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219" w:type="dxa"/>
        <w:tblLook w:val="04A0" w:firstRow="1" w:lastRow="0" w:firstColumn="1" w:lastColumn="0" w:noHBand="0" w:noVBand="1"/>
      </w:tblPr>
      <w:tblGrid>
        <w:gridCol w:w="4961"/>
      </w:tblGrid>
      <w:tr w:rsidR="00537C2B" w:rsidRPr="008A0548" w:rsidTr="009D652C">
        <w:tc>
          <w:tcPr>
            <w:tcW w:w="4961" w:type="dxa"/>
            <w:shd w:val="clear" w:color="auto" w:fill="auto"/>
          </w:tcPr>
          <w:p w:rsidR="00537C2B" w:rsidRPr="00E254F9" w:rsidRDefault="00537C2B" w:rsidP="009D6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Приложение 12</w:t>
            </w:r>
          </w:p>
          <w:p w:rsidR="00537C2B" w:rsidRPr="00E254F9" w:rsidRDefault="00537C2B" w:rsidP="009D6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4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отчету о работе Думы города </w:t>
            </w:r>
            <w:r w:rsidRPr="00E254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E254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созыва в 2014 году,</w:t>
            </w:r>
          </w:p>
          <w:p w:rsidR="00537C2B" w:rsidRPr="00E254F9" w:rsidRDefault="00537C2B" w:rsidP="009D6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254F9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утвержденному</w:t>
            </w:r>
            <w:proofErr w:type="gramEnd"/>
            <w:r w:rsidRPr="00E254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решением Думы города Покачи</w:t>
            </w:r>
          </w:p>
          <w:p w:rsidR="00537C2B" w:rsidRPr="008A0548" w:rsidRDefault="00F00CE3" w:rsidP="009D652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30.04.2015 № 29</w:t>
            </w:r>
            <w:bookmarkStart w:id="0" w:name="_GoBack"/>
            <w:bookmarkEnd w:id="0"/>
          </w:p>
        </w:tc>
      </w:tr>
    </w:tbl>
    <w:p w:rsidR="005A413C" w:rsidRDefault="005A413C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C2B" w:rsidRDefault="00537C2B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13C" w:rsidRDefault="005A413C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«Молодежная палата при Думе города Покачи» </w:t>
      </w:r>
    </w:p>
    <w:p w:rsidR="005A413C" w:rsidRPr="00DA1CAA" w:rsidRDefault="005A413C" w:rsidP="005A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13C" w:rsidRPr="00447CB9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CB9">
        <w:rPr>
          <w:rFonts w:ascii="Times New Roman" w:hAnsi="Times New Roman" w:cs="Times New Roman"/>
          <w:b/>
          <w:sz w:val="24"/>
          <w:szCs w:val="24"/>
        </w:rPr>
        <w:t>Председатель рабочей группы,</w:t>
      </w:r>
    </w:p>
    <w:p w:rsidR="005A413C" w:rsidRPr="00774FFC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b/>
          <w:sz w:val="24"/>
          <w:szCs w:val="24"/>
        </w:rPr>
        <w:t xml:space="preserve">Депутат Думы города  </w:t>
      </w:r>
      <w:r w:rsidRPr="00774FFC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A65D0A" w:rsidRPr="00774FFC">
        <w:rPr>
          <w:rFonts w:ascii="Times New Roman" w:hAnsi="Times New Roman" w:cs="Times New Roman"/>
          <w:sz w:val="24"/>
          <w:szCs w:val="24"/>
        </w:rPr>
        <w:t xml:space="preserve"> </w:t>
      </w:r>
      <w:r w:rsidRPr="00774FFC">
        <w:rPr>
          <w:rFonts w:ascii="Times New Roman" w:hAnsi="Times New Roman" w:cs="Times New Roman"/>
          <w:sz w:val="24"/>
          <w:szCs w:val="24"/>
        </w:rPr>
        <w:t>Таненков Виктор Львович</w:t>
      </w:r>
    </w:p>
    <w:p w:rsidR="005A413C" w:rsidRPr="00774FFC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C" w:rsidRPr="00447CB9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CB9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5A413C" w:rsidRPr="00774FFC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b/>
          <w:sz w:val="24"/>
          <w:szCs w:val="24"/>
        </w:rPr>
        <w:t>Депутат Думы города</w:t>
      </w:r>
      <w:r w:rsidRPr="00774FFC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A65D0A" w:rsidRPr="00774FFC">
        <w:rPr>
          <w:rFonts w:ascii="Times New Roman" w:hAnsi="Times New Roman" w:cs="Times New Roman"/>
          <w:sz w:val="24"/>
          <w:szCs w:val="24"/>
        </w:rPr>
        <w:t xml:space="preserve">  </w:t>
      </w:r>
      <w:r w:rsidRPr="00774FFC">
        <w:rPr>
          <w:rFonts w:ascii="Times New Roman" w:hAnsi="Times New Roman" w:cs="Times New Roman"/>
          <w:sz w:val="24"/>
          <w:szCs w:val="24"/>
        </w:rPr>
        <w:t>Волков Яков Сергеевич</w:t>
      </w:r>
    </w:p>
    <w:p w:rsidR="005A413C" w:rsidRPr="00774FFC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C" w:rsidRPr="00447CB9" w:rsidRDefault="005A413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CB9">
        <w:rPr>
          <w:rFonts w:ascii="Times New Roman" w:hAnsi="Times New Roman" w:cs="Times New Roman"/>
          <w:b/>
          <w:sz w:val="24"/>
          <w:szCs w:val="24"/>
        </w:rPr>
        <w:t>Представители</w:t>
      </w:r>
      <w:r w:rsidR="00AC2FB3" w:rsidRPr="00447CB9">
        <w:rPr>
          <w:rFonts w:ascii="Times New Roman" w:hAnsi="Times New Roman" w:cs="Times New Roman"/>
          <w:b/>
          <w:sz w:val="24"/>
          <w:szCs w:val="24"/>
        </w:rPr>
        <w:t xml:space="preserve"> Молодё</w:t>
      </w:r>
      <w:r w:rsidRPr="00447CB9">
        <w:rPr>
          <w:rFonts w:ascii="Times New Roman" w:hAnsi="Times New Roman" w:cs="Times New Roman"/>
          <w:b/>
          <w:sz w:val="24"/>
          <w:szCs w:val="24"/>
        </w:rPr>
        <w:t>жной палаты:</w:t>
      </w:r>
    </w:p>
    <w:p w:rsidR="00774FFC" w:rsidRPr="00447CB9" w:rsidRDefault="00774FFC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7"/>
      </w:tblGrid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Бочкова Анна Сергеевна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E54833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 председатель профкома  первичной профсоюзной организац</w:t>
            </w:r>
            <w:proofErr w:type="gramStart"/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«Покачевское  УТТ»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Галеев Ильфат Тагирович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E54833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D0A" w:rsidRPr="00774FFC">
              <w:rPr>
                <w:rFonts w:ascii="Times New Roman" w:hAnsi="Times New Roman" w:cs="Times New Roman"/>
                <w:sz w:val="24"/>
                <w:szCs w:val="24"/>
              </w:rPr>
              <w:t>инженер 1 категории  производственного отдела обустройства месторождений и ремонта скважин ТПП «Покачевнефтегаз»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bCs/>
                <w:sz w:val="24"/>
                <w:szCs w:val="24"/>
              </w:rPr>
              <w:t>Дымченко Вячеслав Викторович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A65D0A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учитель МБОУ СОШ №1 г.Покачи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Наталья Сергеевна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A65D0A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журналист МАУ «ИПЦ» «МЕДИА»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Ильясов Сайдулла Якубович 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A65D0A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FFC"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 управления  ООО «Покачевское УТТ»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Кондратенко Ксения Владиславовна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A65D0A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D46" w:rsidRPr="00774FF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 и молодежной политики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г.Покачи;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Крецул Алексей Иванович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371D46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начальник участка метрологии  ОАО «Нефтеавтоматика»;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Лапин Юрий Владимирович</w:t>
            </w:r>
          </w:p>
          <w:p w:rsidR="00E54833" w:rsidRPr="00774FFC" w:rsidRDefault="00E54833" w:rsidP="00E2257C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371D46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30B" w:rsidRPr="00774FFC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неразрушающего контроля  и диагностик</w:t>
            </w:r>
            <w:proofErr w:type="gramStart"/>
            <w:r w:rsidR="005F330B" w:rsidRPr="00774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0F6"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7300F6"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«ЦНИПР»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Соловьёва Наталья Владимировна</w:t>
            </w:r>
          </w:p>
          <w:p w:rsidR="00E54833" w:rsidRPr="00774FFC" w:rsidRDefault="00E54833" w:rsidP="00E2257C">
            <w:pPr>
              <w:pStyle w:val="a3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371D46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редактор телерадиокомпании «Ракурс+» ООО «Медиа-холдинг «Западная Сибирь»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386827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Лихойван</w:t>
            </w:r>
            <w:proofErr w:type="spellEnd"/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33"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  <w:p w:rsidR="00E54833" w:rsidRPr="00774FFC" w:rsidRDefault="00E54833" w:rsidP="00E2257C">
            <w:pPr>
              <w:pStyle w:val="a3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386827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по кадрам и делопроизводству БУ ХМАО-Югры «Покачевская городская больница»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Ходулапова Алёна Евгеньевна</w:t>
            </w:r>
          </w:p>
          <w:p w:rsidR="00E54833" w:rsidRPr="00774FFC" w:rsidRDefault="00E54833" w:rsidP="00E2257C">
            <w:pPr>
              <w:pStyle w:val="a3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371D46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827"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Покачи по финансам и экономике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bCs/>
                <w:sz w:val="24"/>
                <w:szCs w:val="24"/>
              </w:rPr>
              <w:t>Цуглевич Ольга Сергеевна</w:t>
            </w:r>
          </w:p>
          <w:p w:rsidR="00E54833" w:rsidRPr="00774FFC" w:rsidRDefault="00E54833" w:rsidP="00E2257C">
            <w:pPr>
              <w:pStyle w:val="a3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54833" w:rsidRPr="00774FFC" w:rsidRDefault="00371D46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аппарата Думы города Покачи</w:t>
            </w:r>
            <w:proofErr w:type="gramStart"/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E54833" w:rsidRPr="00774FFC" w:rsidTr="00E2257C">
        <w:tc>
          <w:tcPr>
            <w:tcW w:w="4785" w:type="dxa"/>
          </w:tcPr>
          <w:p w:rsidR="00E54833" w:rsidRPr="00774FFC" w:rsidRDefault="00E54833" w:rsidP="00E225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Шкурихин Вячеслав Александрович</w:t>
            </w:r>
          </w:p>
        </w:tc>
        <w:tc>
          <w:tcPr>
            <w:tcW w:w="4997" w:type="dxa"/>
          </w:tcPr>
          <w:p w:rsidR="00E54833" w:rsidRPr="00774FFC" w:rsidRDefault="00371D46" w:rsidP="005A4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>- помощник председателя Думы города</w:t>
            </w:r>
            <w:r w:rsidR="00E22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C29" w:rsidRPr="00774FFC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</w:tr>
    </w:tbl>
    <w:p w:rsidR="00E54833" w:rsidRPr="00774FFC" w:rsidRDefault="00E54833" w:rsidP="005A4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B3" w:rsidRPr="00A4257F" w:rsidRDefault="00AC2FB3" w:rsidP="00AC2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C2" w:rsidRDefault="004E6AC2"/>
    <w:sectPr w:rsidR="004E6AC2" w:rsidSect="00BB41E7">
      <w:footerReference w:type="default" r:id="rId8"/>
      <w:pgSz w:w="11906" w:h="16838"/>
      <w:pgMar w:top="1134" w:right="850" w:bottom="1134" w:left="1701" w:header="397" w:footer="340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DE" w:rsidRDefault="009B6EDE" w:rsidP="00BB41E7">
      <w:pPr>
        <w:spacing w:after="0" w:line="240" w:lineRule="auto"/>
      </w:pPr>
      <w:r>
        <w:separator/>
      </w:r>
    </w:p>
  </w:endnote>
  <w:endnote w:type="continuationSeparator" w:id="0">
    <w:p w:rsidR="009B6EDE" w:rsidRDefault="009B6EDE" w:rsidP="00BB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792867"/>
      <w:docPartObj>
        <w:docPartGallery w:val="Page Numbers (Bottom of Page)"/>
        <w:docPartUnique/>
      </w:docPartObj>
    </w:sdtPr>
    <w:sdtEndPr/>
    <w:sdtContent>
      <w:p w:rsidR="00BB41E7" w:rsidRDefault="00BB41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E3">
          <w:rPr>
            <w:noProof/>
          </w:rPr>
          <w:t>86</w:t>
        </w:r>
        <w:r>
          <w:fldChar w:fldCharType="end"/>
        </w:r>
      </w:p>
    </w:sdtContent>
  </w:sdt>
  <w:p w:rsidR="00BB41E7" w:rsidRDefault="00BB41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DE" w:rsidRDefault="009B6EDE" w:rsidP="00BB41E7">
      <w:pPr>
        <w:spacing w:after="0" w:line="240" w:lineRule="auto"/>
      </w:pPr>
      <w:r>
        <w:separator/>
      </w:r>
    </w:p>
  </w:footnote>
  <w:footnote w:type="continuationSeparator" w:id="0">
    <w:p w:rsidR="009B6EDE" w:rsidRDefault="009B6EDE" w:rsidP="00BB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EA8"/>
    <w:multiLevelType w:val="hybridMultilevel"/>
    <w:tmpl w:val="73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51D0"/>
    <w:multiLevelType w:val="hybridMultilevel"/>
    <w:tmpl w:val="58B46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C"/>
    <w:rsid w:val="00086A61"/>
    <w:rsid w:val="001143B9"/>
    <w:rsid w:val="00227C29"/>
    <w:rsid w:val="00371D46"/>
    <w:rsid w:val="00386827"/>
    <w:rsid w:val="00447CB9"/>
    <w:rsid w:val="004E6AC2"/>
    <w:rsid w:val="00537C2B"/>
    <w:rsid w:val="005A413C"/>
    <w:rsid w:val="005F330B"/>
    <w:rsid w:val="007300F6"/>
    <w:rsid w:val="00774FFC"/>
    <w:rsid w:val="00801E61"/>
    <w:rsid w:val="009B6EDE"/>
    <w:rsid w:val="00A65D0A"/>
    <w:rsid w:val="00AC2FB3"/>
    <w:rsid w:val="00BB41E7"/>
    <w:rsid w:val="00CA73BB"/>
    <w:rsid w:val="00D219D0"/>
    <w:rsid w:val="00E2257C"/>
    <w:rsid w:val="00E54833"/>
    <w:rsid w:val="00F0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3C"/>
    <w:pPr>
      <w:ind w:left="720"/>
      <w:contextualSpacing/>
    </w:pPr>
  </w:style>
  <w:style w:type="table" w:styleId="a4">
    <w:name w:val="Table Grid"/>
    <w:basedOn w:val="a1"/>
    <w:uiPriority w:val="59"/>
    <w:rsid w:val="00E5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1E7"/>
  </w:style>
  <w:style w:type="paragraph" w:styleId="a7">
    <w:name w:val="footer"/>
    <w:basedOn w:val="a"/>
    <w:link w:val="a8"/>
    <w:uiPriority w:val="99"/>
    <w:unhideWhenUsed/>
    <w:rsid w:val="00BB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3C"/>
    <w:pPr>
      <w:ind w:left="720"/>
      <w:contextualSpacing/>
    </w:pPr>
  </w:style>
  <w:style w:type="table" w:styleId="a4">
    <w:name w:val="Table Grid"/>
    <w:basedOn w:val="a1"/>
    <w:uiPriority w:val="59"/>
    <w:rsid w:val="00E5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1E7"/>
  </w:style>
  <w:style w:type="paragraph" w:styleId="a7">
    <w:name w:val="footer"/>
    <w:basedOn w:val="a"/>
    <w:link w:val="a8"/>
    <w:uiPriority w:val="99"/>
    <w:unhideWhenUsed/>
    <w:rsid w:val="00BB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6</cp:revision>
  <dcterms:created xsi:type="dcterms:W3CDTF">2015-04-21T05:16:00Z</dcterms:created>
  <dcterms:modified xsi:type="dcterms:W3CDTF">2015-05-06T06:04:00Z</dcterms:modified>
</cp:coreProperties>
</file>