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40" w:rsidRDefault="00907392" w:rsidP="00EC0540">
      <w:pPr>
        <w:jc w:val="center"/>
      </w:pPr>
      <w:r>
        <w:t xml:space="preserve"> </w:t>
      </w:r>
      <w:r w:rsidR="00EC0540">
        <w:rPr>
          <w:noProof/>
        </w:rPr>
        <w:drawing>
          <wp:inline distT="0" distB="0" distL="0" distR="0">
            <wp:extent cx="685800" cy="782955"/>
            <wp:effectExtent l="0" t="0" r="0" b="0"/>
            <wp:docPr id="10" name="Рисунок 10"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2955"/>
                    </a:xfrm>
                    <a:prstGeom prst="rect">
                      <a:avLst/>
                    </a:prstGeom>
                    <a:noFill/>
                    <a:ln>
                      <a:noFill/>
                    </a:ln>
                  </pic:spPr>
                </pic:pic>
              </a:graphicData>
            </a:graphic>
          </wp:inline>
        </w:drawing>
      </w:r>
    </w:p>
    <w:p w:rsidR="00EC0540" w:rsidRDefault="00EC0540" w:rsidP="00EC0540">
      <w:pPr>
        <w:tabs>
          <w:tab w:val="left" w:pos="3210"/>
        </w:tabs>
        <w:rPr>
          <w:b/>
          <w:bCs/>
        </w:rPr>
      </w:pPr>
    </w:p>
    <w:p w:rsidR="00EC0540" w:rsidRDefault="00EC0540" w:rsidP="00EC0540">
      <w:pPr>
        <w:pStyle w:val="3"/>
      </w:pPr>
      <w:r>
        <w:t>ДУМА ГОРОДА ПОКАЧИ</w:t>
      </w:r>
    </w:p>
    <w:p w:rsidR="00EC0540" w:rsidRDefault="00EC0540" w:rsidP="00EC0540">
      <w:pPr>
        <w:jc w:val="center"/>
        <w:rPr>
          <w:b/>
          <w:sz w:val="32"/>
          <w:szCs w:val="32"/>
        </w:rPr>
      </w:pPr>
      <w:r w:rsidRPr="006F36B6">
        <w:rPr>
          <w:b/>
          <w:sz w:val="32"/>
          <w:szCs w:val="32"/>
        </w:rPr>
        <w:t>Ханты-Мансийск</w:t>
      </w:r>
      <w:r>
        <w:rPr>
          <w:b/>
          <w:sz w:val="32"/>
          <w:szCs w:val="32"/>
        </w:rPr>
        <w:t>ий</w:t>
      </w:r>
      <w:r w:rsidRPr="006F36B6">
        <w:rPr>
          <w:b/>
          <w:sz w:val="32"/>
          <w:szCs w:val="32"/>
        </w:rPr>
        <w:t xml:space="preserve"> авто</w:t>
      </w:r>
      <w:r>
        <w:rPr>
          <w:b/>
          <w:sz w:val="32"/>
          <w:szCs w:val="32"/>
        </w:rPr>
        <w:t>номный</w:t>
      </w:r>
      <w:r w:rsidRPr="006F36B6">
        <w:rPr>
          <w:b/>
          <w:sz w:val="32"/>
          <w:szCs w:val="32"/>
        </w:rPr>
        <w:t xml:space="preserve"> округ</w:t>
      </w:r>
      <w:r>
        <w:rPr>
          <w:b/>
          <w:sz w:val="32"/>
          <w:szCs w:val="32"/>
        </w:rPr>
        <w:t xml:space="preserve"> </w:t>
      </w:r>
      <w:r w:rsidRPr="006F36B6">
        <w:rPr>
          <w:b/>
          <w:sz w:val="32"/>
          <w:szCs w:val="32"/>
        </w:rPr>
        <w:t>-</w:t>
      </w:r>
      <w:r>
        <w:rPr>
          <w:b/>
          <w:sz w:val="32"/>
          <w:szCs w:val="32"/>
        </w:rPr>
        <w:t xml:space="preserve"> </w:t>
      </w:r>
      <w:r w:rsidRPr="006F36B6">
        <w:rPr>
          <w:b/>
          <w:sz w:val="32"/>
          <w:szCs w:val="32"/>
        </w:rPr>
        <w:t>Югр</w:t>
      </w:r>
      <w:r>
        <w:rPr>
          <w:b/>
          <w:sz w:val="32"/>
          <w:szCs w:val="32"/>
        </w:rPr>
        <w:t>а</w:t>
      </w:r>
    </w:p>
    <w:p w:rsidR="00EC0540" w:rsidRDefault="00EC0540" w:rsidP="00EC0540">
      <w:pPr>
        <w:pStyle w:val="4"/>
        <w:jc w:val="center"/>
        <w:rPr>
          <w:sz w:val="36"/>
          <w:szCs w:val="36"/>
        </w:rPr>
      </w:pPr>
      <w:r>
        <w:rPr>
          <w:sz w:val="36"/>
          <w:szCs w:val="36"/>
        </w:rPr>
        <w:t>РЕШЕНИЕ</w:t>
      </w:r>
    </w:p>
    <w:p w:rsidR="00EC0540" w:rsidRPr="001E4E09" w:rsidRDefault="00EC0540" w:rsidP="00EC0540">
      <w:pPr>
        <w:pStyle w:val="5"/>
        <w:spacing w:before="0"/>
        <w:rPr>
          <w:i w:val="0"/>
          <w:sz w:val="28"/>
          <w:szCs w:val="28"/>
        </w:rPr>
      </w:pPr>
      <w:r w:rsidRPr="001E4E09">
        <w:rPr>
          <w:i w:val="0"/>
          <w:sz w:val="28"/>
          <w:szCs w:val="28"/>
        </w:rPr>
        <w:t xml:space="preserve">от </w:t>
      </w:r>
      <w:r w:rsidR="001E4E09" w:rsidRPr="001E4E09">
        <w:rPr>
          <w:i w:val="0"/>
          <w:sz w:val="28"/>
          <w:szCs w:val="28"/>
        </w:rPr>
        <w:t xml:space="preserve"> </w:t>
      </w:r>
      <w:r w:rsidR="00FC389C">
        <w:rPr>
          <w:i w:val="0"/>
          <w:sz w:val="28"/>
          <w:szCs w:val="28"/>
        </w:rPr>
        <w:t>30.04.2015</w:t>
      </w:r>
      <w:r w:rsidRPr="001E4E09">
        <w:rPr>
          <w:i w:val="0"/>
          <w:sz w:val="28"/>
          <w:szCs w:val="28"/>
        </w:rPr>
        <w:tab/>
        <w:t xml:space="preserve">                                 </w:t>
      </w:r>
      <w:r w:rsidRPr="001E4E09">
        <w:rPr>
          <w:i w:val="0"/>
          <w:sz w:val="28"/>
          <w:szCs w:val="28"/>
        </w:rPr>
        <w:tab/>
      </w:r>
      <w:r w:rsidR="00290784" w:rsidRPr="001E4E09">
        <w:rPr>
          <w:i w:val="0"/>
          <w:sz w:val="28"/>
          <w:szCs w:val="28"/>
        </w:rPr>
        <w:tab/>
      </w:r>
      <w:r w:rsidR="001E4E09" w:rsidRPr="001E4E09">
        <w:rPr>
          <w:i w:val="0"/>
          <w:sz w:val="28"/>
          <w:szCs w:val="28"/>
        </w:rPr>
        <w:t xml:space="preserve">         </w:t>
      </w:r>
      <w:r w:rsidR="001E4E09">
        <w:rPr>
          <w:i w:val="0"/>
          <w:sz w:val="28"/>
          <w:szCs w:val="28"/>
        </w:rPr>
        <w:t xml:space="preserve">       </w:t>
      </w:r>
      <w:r w:rsidR="00FC389C">
        <w:rPr>
          <w:i w:val="0"/>
          <w:sz w:val="28"/>
          <w:szCs w:val="28"/>
        </w:rPr>
        <w:t xml:space="preserve">№ </w:t>
      </w:r>
      <w:bookmarkStart w:id="0" w:name="_GoBack"/>
      <w:bookmarkEnd w:id="0"/>
      <w:r w:rsidR="00FC389C">
        <w:rPr>
          <w:i w:val="0"/>
          <w:sz w:val="28"/>
          <w:szCs w:val="28"/>
        </w:rPr>
        <w:t>29</w:t>
      </w:r>
    </w:p>
    <w:p w:rsidR="0068390D" w:rsidRDefault="0068390D" w:rsidP="00EC0540">
      <w:pPr>
        <w:ind w:firstLine="397"/>
        <w:jc w:val="both"/>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226D49" w:rsidTr="00226D49">
        <w:tc>
          <w:tcPr>
            <w:tcW w:w="4361" w:type="dxa"/>
          </w:tcPr>
          <w:p w:rsidR="00226D49" w:rsidRPr="00226D49" w:rsidRDefault="00226D49" w:rsidP="00226D49">
            <w:pPr>
              <w:jc w:val="both"/>
              <w:rPr>
                <w:rFonts w:ascii="Times New Roman" w:hAnsi="Times New Roman"/>
                <w:b/>
                <w:sz w:val="28"/>
                <w:szCs w:val="28"/>
              </w:rPr>
            </w:pPr>
            <w:r w:rsidRPr="00226D49">
              <w:rPr>
                <w:rFonts w:ascii="Times New Roman" w:hAnsi="Times New Roman"/>
                <w:b/>
                <w:sz w:val="28"/>
                <w:szCs w:val="28"/>
              </w:rPr>
              <w:t>О работе Думы города</w:t>
            </w:r>
          </w:p>
          <w:p w:rsidR="00226D49" w:rsidRDefault="00226D49" w:rsidP="00226D49">
            <w:pPr>
              <w:jc w:val="both"/>
              <w:rPr>
                <w:b/>
                <w:sz w:val="28"/>
                <w:szCs w:val="28"/>
              </w:rPr>
            </w:pPr>
            <w:r w:rsidRPr="00226D49">
              <w:rPr>
                <w:rFonts w:ascii="Times New Roman" w:hAnsi="Times New Roman"/>
                <w:b/>
                <w:sz w:val="28"/>
                <w:szCs w:val="28"/>
              </w:rPr>
              <w:t>Покачи V созыва в 2014 году</w:t>
            </w:r>
          </w:p>
        </w:tc>
      </w:tr>
    </w:tbl>
    <w:p w:rsidR="007A4811" w:rsidRPr="0068390D" w:rsidRDefault="007A4811" w:rsidP="00226D49">
      <w:pPr>
        <w:ind w:firstLine="397"/>
        <w:jc w:val="both"/>
        <w:rPr>
          <w:sz w:val="28"/>
          <w:szCs w:val="28"/>
        </w:rPr>
      </w:pPr>
    </w:p>
    <w:p w:rsidR="003C38F5" w:rsidRPr="0068390D" w:rsidRDefault="003C38F5" w:rsidP="00226D49">
      <w:pPr>
        <w:autoSpaceDE w:val="0"/>
        <w:autoSpaceDN w:val="0"/>
        <w:adjustRightInd w:val="0"/>
        <w:ind w:firstLine="397"/>
        <w:jc w:val="both"/>
        <w:rPr>
          <w:sz w:val="28"/>
          <w:szCs w:val="28"/>
        </w:rPr>
      </w:pPr>
    </w:p>
    <w:p w:rsidR="0091698E" w:rsidRDefault="0091698E" w:rsidP="00226D49">
      <w:pPr>
        <w:ind w:firstLine="397"/>
        <w:jc w:val="both"/>
        <w:rPr>
          <w:b/>
          <w:sz w:val="28"/>
          <w:szCs w:val="28"/>
        </w:rPr>
      </w:pPr>
      <w:r>
        <w:rPr>
          <w:sz w:val="28"/>
          <w:szCs w:val="28"/>
        </w:rPr>
        <w:tab/>
      </w:r>
      <w:r w:rsidR="007A4811" w:rsidRPr="0068390D">
        <w:rPr>
          <w:sz w:val="28"/>
          <w:szCs w:val="28"/>
        </w:rPr>
        <w:t>Рассмотрев отчет о работе Думы города Покачи за 201</w:t>
      </w:r>
      <w:r w:rsidR="00D71DEA">
        <w:rPr>
          <w:sz w:val="28"/>
          <w:szCs w:val="28"/>
        </w:rPr>
        <w:t>4</w:t>
      </w:r>
      <w:r w:rsidR="007A4811" w:rsidRPr="0068390D">
        <w:rPr>
          <w:sz w:val="28"/>
          <w:szCs w:val="28"/>
        </w:rPr>
        <w:t xml:space="preserve"> год, Дума города</w:t>
      </w:r>
    </w:p>
    <w:p w:rsidR="007A4811" w:rsidRPr="0068390D" w:rsidRDefault="007A4811" w:rsidP="00226D49">
      <w:pPr>
        <w:tabs>
          <w:tab w:val="center" w:pos="4748"/>
          <w:tab w:val="left" w:pos="6346"/>
        </w:tabs>
        <w:ind w:firstLine="397"/>
        <w:jc w:val="center"/>
        <w:rPr>
          <w:b/>
          <w:sz w:val="28"/>
          <w:szCs w:val="28"/>
        </w:rPr>
      </w:pPr>
      <w:r w:rsidRPr="0068390D">
        <w:rPr>
          <w:b/>
          <w:sz w:val="28"/>
          <w:szCs w:val="28"/>
        </w:rPr>
        <w:t>РЕШИЛА:</w:t>
      </w:r>
    </w:p>
    <w:p w:rsidR="007A4811" w:rsidRPr="0068390D" w:rsidRDefault="007A4811" w:rsidP="00226D49">
      <w:pPr>
        <w:ind w:firstLine="397"/>
        <w:jc w:val="both"/>
        <w:rPr>
          <w:sz w:val="28"/>
          <w:szCs w:val="28"/>
        </w:rPr>
      </w:pPr>
    </w:p>
    <w:p w:rsidR="007A4811" w:rsidRPr="0068390D" w:rsidRDefault="007A4811" w:rsidP="00226D49">
      <w:pPr>
        <w:ind w:firstLine="397"/>
        <w:jc w:val="both"/>
        <w:rPr>
          <w:sz w:val="28"/>
          <w:szCs w:val="28"/>
        </w:rPr>
      </w:pPr>
      <w:r w:rsidRPr="0068390D">
        <w:rPr>
          <w:sz w:val="28"/>
          <w:szCs w:val="28"/>
        </w:rPr>
        <w:t>1. Утвердить отчет о работе Думы города V созыва за 201</w:t>
      </w:r>
      <w:r w:rsidR="00D71DEA">
        <w:rPr>
          <w:sz w:val="28"/>
          <w:szCs w:val="28"/>
        </w:rPr>
        <w:t>4</w:t>
      </w:r>
      <w:r w:rsidRPr="0068390D">
        <w:rPr>
          <w:sz w:val="28"/>
          <w:szCs w:val="28"/>
        </w:rPr>
        <w:t xml:space="preserve"> год (при</w:t>
      </w:r>
      <w:r w:rsidR="008366F6">
        <w:rPr>
          <w:sz w:val="28"/>
          <w:szCs w:val="28"/>
        </w:rPr>
        <w:softHyphen/>
      </w:r>
      <w:r w:rsidRPr="0068390D">
        <w:rPr>
          <w:sz w:val="28"/>
          <w:szCs w:val="28"/>
        </w:rPr>
        <w:t>л</w:t>
      </w:r>
      <w:r w:rsidR="001362B6">
        <w:rPr>
          <w:sz w:val="28"/>
          <w:szCs w:val="28"/>
        </w:rPr>
        <w:t>ожение</w:t>
      </w:r>
      <w:r w:rsidRPr="0068390D">
        <w:rPr>
          <w:sz w:val="28"/>
          <w:szCs w:val="28"/>
        </w:rPr>
        <w:t>).</w:t>
      </w:r>
    </w:p>
    <w:p w:rsidR="007A4811" w:rsidRPr="0068390D" w:rsidRDefault="007A4811" w:rsidP="00226D49">
      <w:pPr>
        <w:ind w:firstLine="397"/>
        <w:jc w:val="both"/>
        <w:rPr>
          <w:sz w:val="28"/>
          <w:szCs w:val="28"/>
        </w:rPr>
      </w:pPr>
      <w:r w:rsidRPr="0068390D">
        <w:rPr>
          <w:sz w:val="28"/>
          <w:szCs w:val="28"/>
        </w:rPr>
        <w:t>2. Опубликовать настоящее решение и приложение к нему в горо</w:t>
      </w:r>
      <w:r w:rsidRPr="0068390D">
        <w:rPr>
          <w:sz w:val="28"/>
          <w:szCs w:val="28"/>
        </w:rPr>
        <w:t>д</w:t>
      </w:r>
      <w:r w:rsidRPr="0068390D">
        <w:rPr>
          <w:sz w:val="28"/>
          <w:szCs w:val="28"/>
        </w:rPr>
        <w:t xml:space="preserve">ской газете «Покачевский вестник». </w:t>
      </w:r>
    </w:p>
    <w:p w:rsidR="007A4811" w:rsidRPr="0068390D" w:rsidRDefault="007A4811" w:rsidP="00226D49">
      <w:pPr>
        <w:ind w:firstLine="397"/>
        <w:jc w:val="both"/>
        <w:rPr>
          <w:sz w:val="28"/>
          <w:szCs w:val="28"/>
        </w:rPr>
      </w:pPr>
      <w:r w:rsidRPr="0068390D">
        <w:rPr>
          <w:sz w:val="28"/>
          <w:szCs w:val="28"/>
        </w:rPr>
        <w:t xml:space="preserve">3. </w:t>
      </w:r>
      <w:proofErr w:type="gramStart"/>
      <w:r w:rsidRPr="0068390D">
        <w:rPr>
          <w:sz w:val="28"/>
          <w:szCs w:val="28"/>
        </w:rPr>
        <w:t>Разместить отчет</w:t>
      </w:r>
      <w:proofErr w:type="gramEnd"/>
      <w:r w:rsidRPr="0068390D">
        <w:rPr>
          <w:sz w:val="28"/>
          <w:szCs w:val="28"/>
        </w:rPr>
        <w:t xml:space="preserve"> о работе Думы города V созыва за 201</w:t>
      </w:r>
      <w:r w:rsidR="00D71DEA">
        <w:rPr>
          <w:sz w:val="28"/>
          <w:szCs w:val="28"/>
        </w:rPr>
        <w:t>4</w:t>
      </w:r>
      <w:r w:rsidRPr="0068390D">
        <w:rPr>
          <w:sz w:val="28"/>
          <w:szCs w:val="28"/>
        </w:rPr>
        <w:t xml:space="preserve"> год на официальном сайте </w:t>
      </w:r>
      <w:r w:rsidR="00C07BF4" w:rsidRPr="0068390D">
        <w:rPr>
          <w:sz w:val="28"/>
          <w:szCs w:val="28"/>
        </w:rPr>
        <w:t xml:space="preserve">Думы </w:t>
      </w:r>
      <w:r w:rsidRPr="0068390D">
        <w:rPr>
          <w:sz w:val="28"/>
          <w:szCs w:val="28"/>
        </w:rPr>
        <w:t xml:space="preserve">города Покачи. </w:t>
      </w:r>
    </w:p>
    <w:p w:rsidR="00BE2622" w:rsidRPr="0068390D" w:rsidRDefault="007A4811" w:rsidP="00226D49">
      <w:pPr>
        <w:ind w:firstLine="397"/>
        <w:jc w:val="both"/>
        <w:rPr>
          <w:sz w:val="28"/>
          <w:szCs w:val="28"/>
        </w:rPr>
      </w:pPr>
      <w:r w:rsidRPr="0068390D">
        <w:rPr>
          <w:sz w:val="28"/>
          <w:szCs w:val="28"/>
        </w:rPr>
        <w:t xml:space="preserve">4. </w:t>
      </w:r>
      <w:proofErr w:type="gramStart"/>
      <w:r w:rsidRPr="0068390D">
        <w:rPr>
          <w:sz w:val="28"/>
          <w:szCs w:val="28"/>
        </w:rPr>
        <w:t>Контроль за</w:t>
      </w:r>
      <w:proofErr w:type="gramEnd"/>
      <w:r w:rsidRPr="0068390D">
        <w:rPr>
          <w:sz w:val="28"/>
          <w:szCs w:val="28"/>
        </w:rPr>
        <w:t xml:space="preserve"> выполнением решения возложить на </w:t>
      </w:r>
      <w:r w:rsidR="00AA14FB" w:rsidRPr="0068390D">
        <w:rPr>
          <w:sz w:val="28"/>
          <w:szCs w:val="28"/>
        </w:rPr>
        <w:t xml:space="preserve">председателя </w:t>
      </w:r>
      <w:r w:rsidRPr="0068390D">
        <w:rPr>
          <w:sz w:val="28"/>
          <w:szCs w:val="28"/>
        </w:rPr>
        <w:t xml:space="preserve">Думы города </w:t>
      </w:r>
      <w:r w:rsidR="00AA14FB" w:rsidRPr="0068390D">
        <w:rPr>
          <w:sz w:val="28"/>
          <w:szCs w:val="28"/>
        </w:rPr>
        <w:t>Н.В. Борисов</w:t>
      </w:r>
      <w:r w:rsidR="00754E9F">
        <w:rPr>
          <w:sz w:val="28"/>
          <w:szCs w:val="28"/>
        </w:rPr>
        <w:t>у</w:t>
      </w:r>
      <w:r w:rsidRPr="0068390D">
        <w:rPr>
          <w:sz w:val="28"/>
          <w:szCs w:val="28"/>
        </w:rPr>
        <w:t>.</w:t>
      </w:r>
    </w:p>
    <w:p w:rsidR="00BE2622" w:rsidRPr="0068390D" w:rsidRDefault="00BE2622" w:rsidP="0098605F">
      <w:pPr>
        <w:spacing w:line="360" w:lineRule="auto"/>
        <w:ind w:firstLine="397"/>
        <w:jc w:val="both"/>
        <w:rPr>
          <w:sz w:val="28"/>
          <w:szCs w:val="28"/>
        </w:rPr>
      </w:pPr>
    </w:p>
    <w:p w:rsidR="00AA14FB" w:rsidRPr="0068390D" w:rsidRDefault="00AA14FB" w:rsidP="0098605F">
      <w:pPr>
        <w:spacing w:line="360" w:lineRule="auto"/>
        <w:ind w:firstLine="397"/>
        <w:jc w:val="both"/>
        <w:rPr>
          <w:sz w:val="28"/>
          <w:szCs w:val="28"/>
        </w:rPr>
      </w:pPr>
    </w:p>
    <w:p w:rsidR="00EC0540" w:rsidRDefault="007A4811" w:rsidP="00226D49">
      <w:pPr>
        <w:ind w:firstLine="397"/>
        <w:jc w:val="both"/>
        <w:rPr>
          <w:b/>
          <w:bCs/>
          <w:sz w:val="28"/>
          <w:szCs w:val="28"/>
        </w:rPr>
      </w:pPr>
      <w:r w:rsidRPr="0068390D">
        <w:rPr>
          <w:b/>
          <w:bCs/>
          <w:sz w:val="28"/>
          <w:szCs w:val="28"/>
        </w:rPr>
        <w:t>Председатель Думы</w:t>
      </w:r>
    </w:p>
    <w:p w:rsidR="007A4811" w:rsidRPr="0068390D" w:rsidRDefault="00EC0540" w:rsidP="00226D49">
      <w:pPr>
        <w:ind w:firstLine="397"/>
        <w:jc w:val="both"/>
        <w:rPr>
          <w:b/>
          <w:bCs/>
          <w:sz w:val="28"/>
          <w:szCs w:val="28"/>
        </w:rPr>
      </w:pPr>
      <w:r>
        <w:rPr>
          <w:b/>
          <w:bCs/>
          <w:sz w:val="28"/>
          <w:szCs w:val="28"/>
        </w:rPr>
        <w:t>г</w:t>
      </w:r>
      <w:r w:rsidR="007A4811" w:rsidRPr="0068390D">
        <w:rPr>
          <w:b/>
          <w:bCs/>
          <w:sz w:val="28"/>
          <w:szCs w:val="28"/>
        </w:rPr>
        <w:t>орода</w:t>
      </w:r>
      <w:r>
        <w:rPr>
          <w:b/>
          <w:bCs/>
          <w:sz w:val="28"/>
          <w:szCs w:val="28"/>
        </w:rPr>
        <w:t xml:space="preserve"> Покачи</w:t>
      </w:r>
      <w:r w:rsidR="007A4811" w:rsidRPr="0068390D">
        <w:rPr>
          <w:b/>
          <w:bCs/>
          <w:sz w:val="28"/>
          <w:szCs w:val="28"/>
        </w:rPr>
        <w:t xml:space="preserve">                               </w:t>
      </w:r>
      <w:r w:rsidR="0098605F">
        <w:rPr>
          <w:b/>
          <w:bCs/>
          <w:sz w:val="28"/>
          <w:szCs w:val="28"/>
        </w:rPr>
        <w:tab/>
      </w:r>
      <w:r w:rsidR="0098605F">
        <w:rPr>
          <w:b/>
          <w:bCs/>
          <w:sz w:val="28"/>
          <w:szCs w:val="28"/>
        </w:rPr>
        <w:tab/>
        <w:t xml:space="preserve">               </w:t>
      </w:r>
      <w:r w:rsidR="007A4811" w:rsidRPr="0068390D">
        <w:rPr>
          <w:b/>
          <w:bCs/>
          <w:sz w:val="28"/>
          <w:szCs w:val="28"/>
        </w:rPr>
        <w:t xml:space="preserve">Н.В. Борисова </w:t>
      </w:r>
    </w:p>
    <w:p w:rsidR="00FB08E2" w:rsidRDefault="00FB08E2" w:rsidP="00EC0540">
      <w:pPr>
        <w:autoSpaceDE w:val="0"/>
        <w:autoSpaceDN w:val="0"/>
        <w:adjustRightInd w:val="0"/>
        <w:jc w:val="both"/>
        <w:outlineLvl w:val="0"/>
        <w:rPr>
          <w:sz w:val="28"/>
          <w:szCs w:val="28"/>
        </w:rPr>
      </w:pPr>
    </w:p>
    <w:p w:rsidR="00C65A9D" w:rsidRDefault="00C65A9D" w:rsidP="00EC0540">
      <w:pPr>
        <w:autoSpaceDE w:val="0"/>
        <w:autoSpaceDN w:val="0"/>
        <w:adjustRightInd w:val="0"/>
        <w:jc w:val="both"/>
        <w:outlineLvl w:val="0"/>
        <w:rPr>
          <w:sz w:val="28"/>
          <w:szCs w:val="28"/>
        </w:rPr>
      </w:pPr>
    </w:p>
    <w:p w:rsidR="001E5363" w:rsidRDefault="001E5363" w:rsidP="00AB6278">
      <w:pPr>
        <w:autoSpaceDE w:val="0"/>
        <w:autoSpaceDN w:val="0"/>
        <w:adjustRightInd w:val="0"/>
        <w:spacing w:line="360" w:lineRule="auto"/>
        <w:jc w:val="both"/>
        <w:outlineLvl w:val="0"/>
        <w:rPr>
          <w:sz w:val="28"/>
          <w:szCs w:val="28"/>
        </w:rPr>
      </w:pPr>
    </w:p>
    <w:p w:rsidR="00226D49" w:rsidRDefault="00226D49" w:rsidP="00AB6278">
      <w:pPr>
        <w:autoSpaceDE w:val="0"/>
        <w:autoSpaceDN w:val="0"/>
        <w:adjustRightInd w:val="0"/>
        <w:spacing w:line="360" w:lineRule="auto"/>
        <w:jc w:val="both"/>
        <w:outlineLvl w:val="0"/>
        <w:rPr>
          <w:sz w:val="28"/>
          <w:szCs w:val="28"/>
        </w:rPr>
      </w:pPr>
    </w:p>
    <w:p w:rsidR="00226D49" w:rsidRDefault="00226D49" w:rsidP="00AB6278">
      <w:pPr>
        <w:autoSpaceDE w:val="0"/>
        <w:autoSpaceDN w:val="0"/>
        <w:adjustRightInd w:val="0"/>
        <w:spacing w:line="360" w:lineRule="auto"/>
        <w:jc w:val="both"/>
        <w:outlineLvl w:val="0"/>
        <w:rPr>
          <w:sz w:val="28"/>
          <w:szCs w:val="28"/>
        </w:rPr>
      </w:pPr>
    </w:p>
    <w:p w:rsidR="00226D49" w:rsidRDefault="00226D49" w:rsidP="00AB6278">
      <w:pPr>
        <w:autoSpaceDE w:val="0"/>
        <w:autoSpaceDN w:val="0"/>
        <w:adjustRightInd w:val="0"/>
        <w:spacing w:line="360" w:lineRule="auto"/>
        <w:jc w:val="both"/>
        <w:outlineLvl w:val="0"/>
        <w:rPr>
          <w:sz w:val="28"/>
          <w:szCs w:val="28"/>
        </w:rPr>
      </w:pPr>
    </w:p>
    <w:p w:rsidR="00226D49" w:rsidRDefault="00226D49" w:rsidP="00AB6278">
      <w:pPr>
        <w:autoSpaceDE w:val="0"/>
        <w:autoSpaceDN w:val="0"/>
        <w:adjustRightInd w:val="0"/>
        <w:spacing w:line="360" w:lineRule="auto"/>
        <w:jc w:val="both"/>
        <w:outlineLvl w:val="0"/>
        <w:rPr>
          <w:sz w:val="28"/>
          <w:szCs w:val="28"/>
        </w:rPr>
      </w:pPr>
    </w:p>
    <w:p w:rsidR="00226D49" w:rsidRDefault="00226D49" w:rsidP="00AB6278">
      <w:pPr>
        <w:autoSpaceDE w:val="0"/>
        <w:autoSpaceDN w:val="0"/>
        <w:adjustRightInd w:val="0"/>
        <w:spacing w:line="360" w:lineRule="auto"/>
        <w:jc w:val="both"/>
        <w:outlineLvl w:val="0"/>
        <w:rPr>
          <w:sz w:val="28"/>
          <w:szCs w:val="28"/>
        </w:rPr>
      </w:pPr>
    </w:p>
    <w:p w:rsidR="00226D49" w:rsidRDefault="00226D49" w:rsidP="00AB6278">
      <w:pPr>
        <w:autoSpaceDE w:val="0"/>
        <w:autoSpaceDN w:val="0"/>
        <w:adjustRightInd w:val="0"/>
        <w:spacing w:line="360" w:lineRule="auto"/>
        <w:jc w:val="both"/>
        <w:outlineLvl w:val="0"/>
        <w:rPr>
          <w:sz w:val="28"/>
          <w:szCs w:val="28"/>
        </w:rPr>
      </w:pPr>
    </w:p>
    <w:p w:rsidR="003A3020" w:rsidRDefault="00DC7A87" w:rsidP="00DC7A87">
      <w:pPr>
        <w:autoSpaceDE w:val="0"/>
        <w:autoSpaceDN w:val="0"/>
        <w:adjustRightInd w:val="0"/>
        <w:ind w:firstLine="397"/>
        <w:jc w:val="center"/>
        <w:outlineLvl w:val="0"/>
      </w:pPr>
      <w:r>
        <w:t xml:space="preserve">                                                                                                </w:t>
      </w:r>
    </w:p>
    <w:p w:rsidR="007B79B3" w:rsidRPr="002D1AE7" w:rsidRDefault="007B79B3" w:rsidP="003A3020">
      <w:pPr>
        <w:autoSpaceDE w:val="0"/>
        <w:autoSpaceDN w:val="0"/>
        <w:adjustRightInd w:val="0"/>
        <w:ind w:firstLine="397"/>
        <w:jc w:val="right"/>
        <w:outlineLvl w:val="0"/>
      </w:pPr>
      <w:r w:rsidRPr="002D1AE7">
        <w:lastRenderedPageBreak/>
        <w:t>Приложение</w:t>
      </w:r>
    </w:p>
    <w:p w:rsidR="007B79B3" w:rsidRPr="002D1AE7" w:rsidRDefault="007B79B3" w:rsidP="00DC7A87">
      <w:pPr>
        <w:autoSpaceDE w:val="0"/>
        <w:autoSpaceDN w:val="0"/>
        <w:adjustRightInd w:val="0"/>
        <w:ind w:firstLine="397"/>
        <w:jc w:val="right"/>
        <w:outlineLvl w:val="0"/>
      </w:pPr>
      <w:r w:rsidRPr="002D1AE7">
        <w:t xml:space="preserve">к </w:t>
      </w:r>
      <w:r w:rsidR="00EC0540">
        <w:t xml:space="preserve"> </w:t>
      </w:r>
      <w:r w:rsidRPr="002D1AE7">
        <w:t xml:space="preserve">решению </w:t>
      </w:r>
      <w:r w:rsidR="00EC0540">
        <w:t xml:space="preserve"> </w:t>
      </w:r>
      <w:r w:rsidRPr="002D1AE7">
        <w:t xml:space="preserve">Думы </w:t>
      </w:r>
      <w:r w:rsidR="00EC0540">
        <w:t xml:space="preserve"> </w:t>
      </w:r>
      <w:r w:rsidRPr="002D1AE7">
        <w:t>города</w:t>
      </w:r>
    </w:p>
    <w:p w:rsidR="007B79B3" w:rsidRPr="002D1AE7" w:rsidRDefault="00290784" w:rsidP="00DC7A87">
      <w:pPr>
        <w:autoSpaceDE w:val="0"/>
        <w:autoSpaceDN w:val="0"/>
        <w:adjustRightInd w:val="0"/>
        <w:ind w:firstLine="397"/>
        <w:jc w:val="right"/>
        <w:outlineLvl w:val="0"/>
      </w:pPr>
      <w:r>
        <w:tab/>
      </w:r>
      <w:r>
        <w:tab/>
      </w:r>
      <w:r>
        <w:tab/>
      </w:r>
      <w:r>
        <w:tab/>
      </w:r>
      <w:r>
        <w:tab/>
      </w:r>
      <w:r>
        <w:tab/>
      </w:r>
      <w:r>
        <w:tab/>
      </w:r>
      <w:r>
        <w:tab/>
        <w:t xml:space="preserve">      </w:t>
      </w:r>
      <w:r w:rsidR="007B79B3" w:rsidRPr="002D1AE7">
        <w:t xml:space="preserve">от </w:t>
      </w:r>
      <w:r w:rsidR="00934430">
        <w:t xml:space="preserve"> 30.04.2015  </w:t>
      </w:r>
      <w:r w:rsidR="007B79B3" w:rsidRPr="002D1AE7">
        <w:t>№</w:t>
      </w:r>
      <w:r w:rsidR="00934430">
        <w:t xml:space="preserve">  29</w:t>
      </w:r>
      <w:r w:rsidR="00186274">
        <w:t xml:space="preserve"> </w:t>
      </w:r>
    </w:p>
    <w:p w:rsidR="00A37C44" w:rsidRDefault="00A37C44" w:rsidP="00A54EE6">
      <w:pPr>
        <w:pStyle w:val="ConsNormal"/>
        <w:spacing w:line="320" w:lineRule="exact"/>
        <w:ind w:right="0" w:firstLine="0"/>
        <w:rPr>
          <w:rFonts w:ascii="Times New Roman" w:hAnsi="Times New Roman" w:cs="Times New Roman"/>
          <w:b/>
          <w:bCs/>
          <w:sz w:val="24"/>
          <w:szCs w:val="24"/>
        </w:rPr>
      </w:pPr>
    </w:p>
    <w:p w:rsidR="00AB207E" w:rsidRPr="00D504CF" w:rsidRDefault="00ED1E16" w:rsidP="00EF241B">
      <w:pPr>
        <w:pStyle w:val="1"/>
        <w:spacing w:before="0" w:line="360" w:lineRule="auto"/>
        <w:ind w:firstLine="397"/>
        <w:jc w:val="center"/>
        <w:rPr>
          <w:color w:val="17365D" w:themeColor="text2" w:themeShade="BF"/>
        </w:rPr>
      </w:pPr>
      <w:r w:rsidRPr="00D504CF">
        <w:rPr>
          <w:color w:val="17365D" w:themeColor="text2" w:themeShade="BF"/>
        </w:rPr>
        <w:t>О</w:t>
      </w:r>
      <w:r w:rsidR="003C78CB" w:rsidRPr="00D504CF">
        <w:rPr>
          <w:color w:val="17365D" w:themeColor="text2" w:themeShade="BF"/>
        </w:rPr>
        <w:t xml:space="preserve"> </w:t>
      </w:r>
      <w:r w:rsidRPr="00D504CF">
        <w:rPr>
          <w:color w:val="17365D" w:themeColor="text2" w:themeShade="BF"/>
        </w:rPr>
        <w:t>Т</w:t>
      </w:r>
      <w:r w:rsidR="003C78CB" w:rsidRPr="00D504CF">
        <w:rPr>
          <w:color w:val="17365D" w:themeColor="text2" w:themeShade="BF"/>
        </w:rPr>
        <w:t xml:space="preserve"> </w:t>
      </w:r>
      <w:r w:rsidRPr="00D504CF">
        <w:rPr>
          <w:color w:val="17365D" w:themeColor="text2" w:themeShade="BF"/>
        </w:rPr>
        <w:t>Ч</w:t>
      </w:r>
      <w:r w:rsidR="003C78CB" w:rsidRPr="00D504CF">
        <w:rPr>
          <w:color w:val="17365D" w:themeColor="text2" w:themeShade="BF"/>
        </w:rPr>
        <w:t xml:space="preserve"> </w:t>
      </w:r>
      <w:r w:rsidRPr="00D504CF">
        <w:rPr>
          <w:color w:val="17365D" w:themeColor="text2" w:themeShade="BF"/>
        </w:rPr>
        <w:t>Ё</w:t>
      </w:r>
      <w:r w:rsidR="003C78CB" w:rsidRPr="00D504CF">
        <w:rPr>
          <w:color w:val="17365D" w:themeColor="text2" w:themeShade="BF"/>
        </w:rPr>
        <w:t xml:space="preserve"> </w:t>
      </w:r>
      <w:r w:rsidR="00AB207E" w:rsidRPr="00D504CF">
        <w:rPr>
          <w:color w:val="17365D" w:themeColor="text2" w:themeShade="BF"/>
        </w:rPr>
        <w:t>Т</w:t>
      </w:r>
    </w:p>
    <w:p w:rsidR="00EC0540" w:rsidRPr="00D504CF" w:rsidRDefault="00D3619F" w:rsidP="00EF241B">
      <w:pPr>
        <w:pStyle w:val="1"/>
        <w:spacing w:before="0" w:line="360" w:lineRule="auto"/>
        <w:ind w:firstLine="397"/>
        <w:jc w:val="center"/>
        <w:rPr>
          <w:color w:val="17365D" w:themeColor="text2" w:themeShade="BF"/>
        </w:rPr>
      </w:pPr>
      <w:r w:rsidRPr="00D504CF">
        <w:rPr>
          <w:color w:val="17365D" w:themeColor="text2" w:themeShade="BF"/>
        </w:rPr>
        <w:t xml:space="preserve">О РАБОТЕ ДУМЫ ГОРОДА ПОКАЧИ </w:t>
      </w:r>
      <w:r w:rsidR="00AB207E" w:rsidRPr="00D504CF">
        <w:rPr>
          <w:color w:val="17365D" w:themeColor="text2" w:themeShade="BF"/>
          <w:lang w:val="en-US"/>
        </w:rPr>
        <w:t>V</w:t>
      </w:r>
      <w:r w:rsidR="00AB207E" w:rsidRPr="00D504CF">
        <w:rPr>
          <w:color w:val="17365D" w:themeColor="text2" w:themeShade="BF"/>
        </w:rPr>
        <w:t xml:space="preserve"> СОЗЫВА</w:t>
      </w:r>
      <w:r w:rsidR="0004301E" w:rsidRPr="00D504CF">
        <w:rPr>
          <w:color w:val="17365D" w:themeColor="text2" w:themeShade="BF"/>
        </w:rPr>
        <w:t xml:space="preserve"> </w:t>
      </w:r>
      <w:r w:rsidR="00032BAE" w:rsidRPr="00D504CF">
        <w:rPr>
          <w:color w:val="17365D" w:themeColor="text2" w:themeShade="BF"/>
        </w:rPr>
        <w:t xml:space="preserve">ЗА </w:t>
      </w:r>
      <w:r w:rsidR="00AB207E" w:rsidRPr="00D504CF">
        <w:rPr>
          <w:color w:val="17365D" w:themeColor="text2" w:themeShade="BF"/>
        </w:rPr>
        <w:t>201</w:t>
      </w:r>
      <w:r w:rsidR="00D71DEA" w:rsidRPr="00D504CF">
        <w:rPr>
          <w:color w:val="17365D" w:themeColor="text2" w:themeShade="BF"/>
        </w:rPr>
        <w:t>4</w:t>
      </w:r>
      <w:r w:rsidR="00AB207E" w:rsidRPr="00D504CF">
        <w:rPr>
          <w:color w:val="17365D" w:themeColor="text2" w:themeShade="BF"/>
        </w:rPr>
        <w:t xml:space="preserve"> ГОД</w:t>
      </w:r>
    </w:p>
    <w:p w:rsidR="00927709" w:rsidRDefault="00C41974" w:rsidP="00EF241B">
      <w:pPr>
        <w:widowControl w:val="0"/>
        <w:spacing w:line="360" w:lineRule="auto"/>
        <w:ind w:firstLine="397"/>
        <w:jc w:val="both"/>
      </w:pPr>
      <w:r>
        <w:t>На начало отчё</w:t>
      </w:r>
      <w:r w:rsidR="00E06814">
        <w:t>тного периода в состав Думы</w:t>
      </w:r>
      <w:r w:rsidR="00773F30" w:rsidRPr="006A3F51">
        <w:t xml:space="preserve"> города Покачи пятого созыва </w:t>
      </w:r>
      <w:r w:rsidR="00863E6A">
        <w:t>(далее - Дума)</w:t>
      </w:r>
      <w:r w:rsidR="00E06814">
        <w:t xml:space="preserve"> входило 14 депутатов, объединённых в одну депутатскую фракцию Всеро</w:t>
      </w:r>
      <w:r w:rsidR="00E06814">
        <w:t>с</w:t>
      </w:r>
      <w:r w:rsidR="00E06814">
        <w:t>сийской политической партии «Единая Россия».</w:t>
      </w:r>
      <w:r w:rsidR="0004301E">
        <w:t xml:space="preserve"> </w:t>
      </w:r>
    </w:p>
    <w:p w:rsidR="00927709" w:rsidRDefault="00930F65" w:rsidP="00EF241B">
      <w:pPr>
        <w:widowControl w:val="0"/>
        <w:spacing w:line="360" w:lineRule="auto"/>
        <w:ind w:firstLine="397"/>
        <w:jc w:val="both"/>
      </w:pPr>
      <w:r w:rsidRPr="00930F65">
        <w:t xml:space="preserve">В июне </w:t>
      </w:r>
      <w:r w:rsidR="00E06814">
        <w:t xml:space="preserve">были </w:t>
      </w:r>
      <w:r w:rsidRPr="00930F65">
        <w:t>до</w:t>
      </w:r>
      <w:r w:rsidR="00E06814">
        <w:t>срочно</w:t>
      </w:r>
      <w:r w:rsidRPr="00930F65">
        <w:t xml:space="preserve"> пре</w:t>
      </w:r>
      <w:r w:rsidR="00E06814">
        <w:t xml:space="preserve">кращены депутатские полномочия </w:t>
      </w:r>
      <w:r w:rsidRPr="00930F65">
        <w:t>депутатов Думы по многомандатному избирательному</w:t>
      </w:r>
      <w:r w:rsidR="00C41974">
        <w:t xml:space="preserve"> округу №5 Петренко Владимира Фё</w:t>
      </w:r>
      <w:r w:rsidRPr="00930F65">
        <w:t xml:space="preserve">доровича и Зубовой Татьяны Александровны </w:t>
      </w:r>
      <w:r w:rsidR="00C41974">
        <w:rPr>
          <w:b/>
          <w:i/>
        </w:rPr>
        <w:t>(решение №</w:t>
      </w:r>
      <w:r w:rsidRPr="00930F65">
        <w:rPr>
          <w:b/>
          <w:i/>
        </w:rPr>
        <w:t>61 от 19.06.2014).</w:t>
      </w:r>
      <w:r>
        <w:rPr>
          <w:b/>
          <w:i/>
        </w:rPr>
        <w:t xml:space="preserve"> </w:t>
      </w:r>
      <w:r w:rsidR="0004301E">
        <w:t xml:space="preserve"> </w:t>
      </w:r>
    </w:p>
    <w:p w:rsidR="00E06814" w:rsidRDefault="00E06814" w:rsidP="00EF241B">
      <w:pPr>
        <w:widowControl w:val="0"/>
        <w:spacing w:line="360" w:lineRule="auto"/>
        <w:ind w:firstLine="397"/>
        <w:jc w:val="both"/>
      </w:pPr>
      <w:r>
        <w:t xml:space="preserve">В сентябре </w:t>
      </w:r>
      <w:r w:rsidR="00930F65">
        <w:t xml:space="preserve">состоялись довыборы, по результатам которых депутатские мандаты получили Шишкин Сергей Александрович и Тимергазин Марат </w:t>
      </w:r>
      <w:r w:rsidR="00930F65" w:rsidRPr="00A54EE6">
        <w:t>Мухарямович</w:t>
      </w:r>
      <w:r w:rsidR="00C34140" w:rsidRPr="00A54EE6">
        <w:t xml:space="preserve"> </w:t>
      </w:r>
      <w:r w:rsidR="00C34140" w:rsidRPr="00E23273">
        <w:t>(п</w:t>
      </w:r>
      <w:r w:rsidR="00C34140" w:rsidRPr="00E23273">
        <w:t>о</w:t>
      </w:r>
      <w:r w:rsidR="00C34140" w:rsidRPr="00E23273">
        <w:t xml:space="preserve">становление </w:t>
      </w:r>
      <w:r w:rsidR="00E23273">
        <w:t xml:space="preserve">окружной </w:t>
      </w:r>
      <w:r w:rsidR="00C34140" w:rsidRPr="00E23273">
        <w:t>избирательной комиссии</w:t>
      </w:r>
      <w:r w:rsidR="00C41974">
        <w:t xml:space="preserve"> от 15.09.2014 №</w:t>
      </w:r>
      <w:r w:rsidR="00E23273">
        <w:t>15</w:t>
      </w:r>
      <w:r w:rsidR="00C34140" w:rsidRPr="00E23273">
        <w:t>)</w:t>
      </w:r>
      <w:r w:rsidR="00930F65" w:rsidRPr="00E23273">
        <w:t>.</w:t>
      </w:r>
    </w:p>
    <w:p w:rsidR="00927709" w:rsidRDefault="0004301E" w:rsidP="00EF241B">
      <w:pPr>
        <w:widowControl w:val="0"/>
        <w:spacing w:line="360" w:lineRule="auto"/>
        <w:ind w:firstLine="397"/>
        <w:jc w:val="both"/>
      </w:pPr>
      <w:r w:rsidRPr="004F2200">
        <w:t xml:space="preserve">Структура Думы города утверждена решением </w:t>
      </w:r>
      <w:r w:rsidR="004F2200" w:rsidRPr="004F2200">
        <w:t>от 27.03.2013г. №23 (в редакции</w:t>
      </w:r>
      <w:r w:rsidR="008D344B">
        <w:t xml:space="preserve"> </w:t>
      </w:r>
      <w:r w:rsidR="00C41974">
        <w:t xml:space="preserve"> решения Думы от 15.11.2013 №</w:t>
      </w:r>
      <w:r w:rsidR="004F2200" w:rsidRPr="004F2200">
        <w:t>120</w:t>
      </w:r>
      <w:r w:rsidR="004F2200">
        <w:t xml:space="preserve">) </w:t>
      </w:r>
      <w:r w:rsidR="00927709">
        <w:t>и представлена на схеме.</w:t>
      </w:r>
    </w:p>
    <w:p w:rsidR="00EF241B" w:rsidRDefault="00EF241B" w:rsidP="00EF241B">
      <w:pPr>
        <w:widowControl w:val="0"/>
        <w:spacing w:line="360" w:lineRule="auto"/>
        <w:ind w:firstLine="397"/>
        <w:jc w:val="both"/>
      </w:pPr>
    </w:p>
    <w:p w:rsidR="0004301E" w:rsidRDefault="0004301E" w:rsidP="0004301E">
      <w:pPr>
        <w:widowControl w:val="0"/>
        <w:spacing w:line="360" w:lineRule="auto"/>
        <w:ind w:firstLine="397"/>
        <w:jc w:val="both"/>
      </w:pPr>
      <w:r>
        <w:rPr>
          <w:noProof/>
          <w:color w:val="984806"/>
        </w:rPr>
        <w:drawing>
          <wp:inline distT="0" distB="0" distL="0" distR="0" wp14:anchorId="795D1A87" wp14:editId="03CFB4BE">
            <wp:extent cx="5292000" cy="4104000"/>
            <wp:effectExtent l="0" t="38100" r="4445" b="125730"/>
            <wp:docPr id="2" name="Схема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547EB" w:rsidRDefault="00A547EB" w:rsidP="00335647">
      <w:pPr>
        <w:widowControl w:val="0"/>
        <w:autoSpaceDE w:val="0"/>
        <w:autoSpaceDN w:val="0"/>
        <w:adjustRightInd w:val="0"/>
        <w:spacing w:line="360" w:lineRule="auto"/>
        <w:ind w:firstLine="397"/>
        <w:contextualSpacing/>
        <w:jc w:val="center"/>
        <w:rPr>
          <w:b/>
          <w:color w:val="C00000"/>
          <w:sz w:val="28"/>
          <w:szCs w:val="28"/>
        </w:rPr>
      </w:pPr>
    </w:p>
    <w:p w:rsidR="00A547EB" w:rsidRPr="00335647" w:rsidRDefault="00C66D5B" w:rsidP="00EF241B">
      <w:pPr>
        <w:widowControl w:val="0"/>
        <w:autoSpaceDE w:val="0"/>
        <w:autoSpaceDN w:val="0"/>
        <w:adjustRightInd w:val="0"/>
        <w:spacing w:line="360" w:lineRule="auto"/>
        <w:ind w:firstLine="397"/>
        <w:contextualSpacing/>
        <w:jc w:val="center"/>
        <w:rPr>
          <w:b/>
          <w:color w:val="C00000"/>
          <w:sz w:val="28"/>
          <w:szCs w:val="28"/>
        </w:rPr>
      </w:pPr>
      <w:r w:rsidRPr="0068390D">
        <w:rPr>
          <w:b/>
          <w:color w:val="C00000"/>
          <w:sz w:val="28"/>
          <w:szCs w:val="28"/>
        </w:rPr>
        <w:lastRenderedPageBreak/>
        <w:t>Организационн</w:t>
      </w:r>
      <w:r w:rsidR="007635BA" w:rsidRPr="0068390D">
        <w:rPr>
          <w:b/>
          <w:color w:val="C00000"/>
          <w:sz w:val="28"/>
          <w:szCs w:val="28"/>
        </w:rPr>
        <w:t>ая</w:t>
      </w:r>
      <w:r w:rsidR="00D71B24">
        <w:rPr>
          <w:b/>
          <w:color w:val="C00000"/>
          <w:sz w:val="28"/>
          <w:szCs w:val="28"/>
        </w:rPr>
        <w:t xml:space="preserve"> </w:t>
      </w:r>
      <w:r w:rsidR="00B875EF" w:rsidRPr="0068390D">
        <w:rPr>
          <w:b/>
          <w:color w:val="C00000"/>
          <w:sz w:val="28"/>
          <w:szCs w:val="28"/>
        </w:rPr>
        <w:t>деятельность</w:t>
      </w:r>
      <w:r w:rsidR="00846DDB" w:rsidRPr="0068390D">
        <w:rPr>
          <w:b/>
          <w:color w:val="C00000"/>
          <w:sz w:val="28"/>
          <w:szCs w:val="28"/>
        </w:rPr>
        <w:t xml:space="preserve"> Думы</w:t>
      </w:r>
    </w:p>
    <w:p w:rsidR="00C34140" w:rsidRDefault="00C34140" w:rsidP="00EF241B">
      <w:pPr>
        <w:widowControl w:val="0"/>
        <w:autoSpaceDE w:val="0"/>
        <w:autoSpaceDN w:val="0"/>
        <w:adjustRightInd w:val="0"/>
        <w:spacing w:line="360" w:lineRule="auto"/>
        <w:ind w:firstLine="397"/>
        <w:jc w:val="both"/>
      </w:pPr>
      <w:r>
        <w:t>Дума обладает правами юридического лица  (пункт</w:t>
      </w:r>
      <w:r w:rsidRPr="00C34140">
        <w:t xml:space="preserve"> 6 статьи 18 Устава города</w:t>
      </w:r>
      <w:r>
        <w:t>)</w:t>
      </w:r>
      <w:r w:rsidRPr="00C34140">
        <w:t xml:space="preserve"> </w:t>
      </w:r>
      <w:r>
        <w:t xml:space="preserve">и является муниципальным казённым учреждением, образованным для осуществления управленческих функций. </w:t>
      </w:r>
    </w:p>
    <w:p w:rsidR="00335647" w:rsidRDefault="00C34140" w:rsidP="00EF241B">
      <w:pPr>
        <w:widowControl w:val="0"/>
        <w:autoSpaceDE w:val="0"/>
        <w:autoSpaceDN w:val="0"/>
        <w:adjustRightInd w:val="0"/>
        <w:spacing w:line="360" w:lineRule="auto"/>
        <w:ind w:firstLine="397"/>
        <w:jc w:val="both"/>
      </w:pPr>
      <w:r w:rsidRPr="00C34140">
        <w:t>Деятельность Думы как представительного органа местного самоуправления осуществляется коллегиально</w:t>
      </w:r>
      <w:r>
        <w:t xml:space="preserve">, </w:t>
      </w:r>
      <w:r w:rsidRPr="00C34140">
        <w:t>в соответствии с федеральным законом от 06 октября 2003 г. №131-ФЗ «Об общих принципах организации местного самоуправления в Российской Федерации», законодательством Ханты - Мансийского автономного округа - Югры, Уставом города Покачи и Регламентом Думы города.</w:t>
      </w:r>
      <w:r w:rsidR="009B3CA8">
        <w:t xml:space="preserve"> </w:t>
      </w:r>
    </w:p>
    <w:p w:rsidR="00335647" w:rsidRPr="00335647" w:rsidRDefault="004952B3" w:rsidP="00EF241B">
      <w:pPr>
        <w:widowControl w:val="0"/>
        <w:autoSpaceDE w:val="0"/>
        <w:autoSpaceDN w:val="0"/>
        <w:adjustRightInd w:val="0"/>
        <w:spacing w:line="360" w:lineRule="auto"/>
        <w:ind w:firstLine="397"/>
        <w:jc w:val="both"/>
        <w:rPr>
          <w:b/>
          <w:color w:val="0070C0"/>
        </w:rPr>
      </w:pPr>
      <w:r w:rsidRPr="004952B3">
        <w:t>Вопросы, от</w:t>
      </w:r>
      <w:r w:rsidRPr="00224B5E">
        <w:t xml:space="preserve">носящиеся к компетенции Думы города, отражены в статье </w:t>
      </w:r>
      <w:r w:rsidR="00224B5E" w:rsidRPr="00224B5E">
        <w:t xml:space="preserve">19 </w:t>
      </w:r>
      <w:r w:rsidRPr="00224B5E">
        <w:t>Уст</w:t>
      </w:r>
      <w:r w:rsidRPr="00224B5E">
        <w:t>а</w:t>
      </w:r>
      <w:r w:rsidRPr="00224B5E">
        <w:t>ва города Пока</w:t>
      </w:r>
      <w:r>
        <w:t xml:space="preserve">чи, который </w:t>
      </w:r>
      <w:r w:rsidRPr="004952B3">
        <w:t xml:space="preserve">размещён </w:t>
      </w:r>
      <w:r w:rsidRPr="009B3CA8">
        <w:t xml:space="preserve">на </w:t>
      </w:r>
      <w:r w:rsidR="009B3CA8" w:rsidRPr="009B3CA8">
        <w:t xml:space="preserve">официальном сайте Думы города: </w:t>
      </w:r>
      <w:hyperlink r:id="rId17" w:history="1">
        <w:r w:rsidR="00D504CF" w:rsidRPr="00AB1DBE">
          <w:rPr>
            <w:rStyle w:val="af7"/>
            <w:b/>
          </w:rPr>
          <w:t>www.dumapokachi.ru</w:t>
        </w:r>
      </w:hyperlink>
      <w:r w:rsidR="00D504CF">
        <w:rPr>
          <w:b/>
          <w:color w:val="0070C0"/>
          <w:u w:val="single"/>
        </w:rPr>
        <w:t xml:space="preserve"> </w:t>
      </w:r>
      <w:r w:rsidR="009B3CA8" w:rsidRPr="00335647">
        <w:rPr>
          <w:b/>
          <w:color w:val="0070C0"/>
        </w:rPr>
        <w:t>.</w:t>
      </w:r>
    </w:p>
    <w:p w:rsidR="00335647" w:rsidRDefault="00D44050" w:rsidP="00EF241B">
      <w:pPr>
        <w:widowControl w:val="0"/>
        <w:autoSpaceDE w:val="0"/>
        <w:autoSpaceDN w:val="0"/>
        <w:adjustRightInd w:val="0"/>
        <w:spacing w:line="360" w:lineRule="auto"/>
        <w:ind w:firstLine="397"/>
        <w:jc w:val="both"/>
      </w:pPr>
      <w:r w:rsidRPr="006A3F51">
        <w:t xml:space="preserve">Основной формой </w:t>
      </w:r>
      <w:r w:rsidR="00DA4615">
        <w:t xml:space="preserve">работы </w:t>
      </w:r>
      <w:r w:rsidR="00335647">
        <w:t xml:space="preserve">Думы </w:t>
      </w:r>
      <w:r w:rsidRPr="006A3F51">
        <w:t>явля</w:t>
      </w:r>
      <w:r w:rsidR="002D3EDD">
        <w:t xml:space="preserve">ются </w:t>
      </w:r>
      <w:r w:rsidRPr="006A3F51">
        <w:t>заседа</w:t>
      </w:r>
      <w:r w:rsidR="00DA4615">
        <w:t>ния,</w:t>
      </w:r>
      <w:r w:rsidR="002D3EDD">
        <w:t xml:space="preserve"> которые проводятся гласно и носят</w:t>
      </w:r>
      <w:r w:rsidR="00DA4615">
        <w:t xml:space="preserve"> открытый характер.</w:t>
      </w:r>
      <w:r w:rsidR="002D3EDD">
        <w:t xml:space="preserve"> </w:t>
      </w:r>
      <w:r w:rsidRPr="006A3F51">
        <w:t xml:space="preserve">Порядок </w:t>
      </w:r>
      <w:r w:rsidR="00863E6A">
        <w:t xml:space="preserve">их </w:t>
      </w:r>
      <w:r w:rsidRPr="006A3F51">
        <w:t xml:space="preserve">созыва, подготовки и проведения </w:t>
      </w:r>
      <w:r w:rsidR="009F1FBB" w:rsidRPr="006A3F51">
        <w:t>осуще</w:t>
      </w:r>
      <w:r w:rsidR="00EA0C76">
        <w:softHyphen/>
      </w:r>
      <w:r w:rsidR="00DA4615">
        <w:t>ствля</w:t>
      </w:r>
      <w:r w:rsidR="002D3EDD">
        <w:t>ет</w:t>
      </w:r>
      <w:r w:rsidR="00A35D9F">
        <w:t>ся</w:t>
      </w:r>
      <w:r w:rsidR="009F1FBB" w:rsidRPr="006A3F51">
        <w:t xml:space="preserve"> в соответствии с Р</w:t>
      </w:r>
      <w:r w:rsidRPr="006A3F51">
        <w:t>егла</w:t>
      </w:r>
      <w:r w:rsidR="002D3EDD">
        <w:t>ментом Думы</w:t>
      </w:r>
      <w:r w:rsidRPr="006A3F51">
        <w:t xml:space="preserve">, </w:t>
      </w:r>
      <w:r w:rsidR="002D3EDD">
        <w:t>с учётом предложений</w:t>
      </w:r>
      <w:r w:rsidRPr="006A3F51">
        <w:t>, поступив</w:t>
      </w:r>
      <w:r w:rsidR="00EA0C76">
        <w:softHyphen/>
      </w:r>
      <w:r w:rsidRPr="006A3F51">
        <w:t>ш</w:t>
      </w:r>
      <w:r w:rsidR="002D3EDD">
        <w:t>их</w:t>
      </w:r>
      <w:r w:rsidR="00695385">
        <w:t xml:space="preserve"> от главы города и депутатов,</w:t>
      </w:r>
      <w:r w:rsidR="002D3EDD">
        <w:t xml:space="preserve"> </w:t>
      </w:r>
      <w:r w:rsidR="00695385">
        <w:t>на основе наказов избира</w:t>
      </w:r>
      <w:r w:rsidR="002D3EDD">
        <w:t>телей</w:t>
      </w:r>
      <w:r w:rsidR="004952B3">
        <w:t xml:space="preserve"> </w:t>
      </w:r>
      <w:r w:rsidR="00224B5E">
        <w:rPr>
          <w:b/>
          <w:i/>
        </w:rPr>
        <w:t>(решение №12</w:t>
      </w:r>
      <w:r w:rsidR="00224B5E" w:rsidRPr="003A18BC">
        <w:rPr>
          <w:b/>
          <w:i/>
        </w:rPr>
        <w:t xml:space="preserve"> от 2</w:t>
      </w:r>
      <w:r w:rsidR="00224B5E">
        <w:rPr>
          <w:b/>
          <w:i/>
        </w:rPr>
        <w:t>1</w:t>
      </w:r>
      <w:r w:rsidR="00224B5E" w:rsidRPr="003A18BC">
        <w:rPr>
          <w:b/>
          <w:i/>
        </w:rPr>
        <w:t>.02.201</w:t>
      </w:r>
      <w:r w:rsidR="00224B5E">
        <w:rPr>
          <w:b/>
          <w:i/>
        </w:rPr>
        <w:t>4</w:t>
      </w:r>
      <w:r w:rsidR="00224B5E" w:rsidRPr="003A18BC">
        <w:rPr>
          <w:b/>
          <w:i/>
        </w:rPr>
        <w:t>)</w:t>
      </w:r>
      <w:r w:rsidR="00335647" w:rsidRPr="00335647">
        <w:t>, в соответствии с</w:t>
      </w:r>
      <w:r w:rsidR="00224B5E">
        <w:rPr>
          <w:b/>
          <w:i/>
        </w:rPr>
        <w:t xml:space="preserve"> </w:t>
      </w:r>
      <w:r w:rsidR="00DA4615">
        <w:t>задачами, стоящими перед муниципалитет</w:t>
      </w:r>
      <w:r w:rsidR="00695385">
        <w:t>ом,</w:t>
      </w:r>
      <w:r w:rsidR="00A35D9F">
        <w:t xml:space="preserve"> и </w:t>
      </w:r>
      <w:r w:rsidR="00695385">
        <w:t>пла</w:t>
      </w:r>
      <w:r w:rsidR="00DA4615">
        <w:t>ном</w:t>
      </w:r>
      <w:r w:rsidR="00695385">
        <w:t xml:space="preserve"> работы Ду</w:t>
      </w:r>
      <w:r w:rsidR="00A35D9F">
        <w:t>мы на 201</w:t>
      </w:r>
      <w:r w:rsidR="00D71DEA">
        <w:t>4</w:t>
      </w:r>
      <w:r w:rsidR="00A35D9F">
        <w:t xml:space="preserve"> год </w:t>
      </w:r>
      <w:r w:rsidR="00A35D9F" w:rsidRPr="00930F65">
        <w:rPr>
          <w:b/>
          <w:i/>
        </w:rPr>
        <w:t>(реше</w:t>
      </w:r>
      <w:r w:rsidR="004952B3">
        <w:rPr>
          <w:b/>
          <w:i/>
        </w:rPr>
        <w:t>ние №</w:t>
      </w:r>
      <w:r w:rsidR="00A35D9F" w:rsidRPr="00930F65">
        <w:rPr>
          <w:b/>
          <w:i/>
        </w:rPr>
        <w:t>1</w:t>
      </w:r>
      <w:r w:rsidR="00D71DEA" w:rsidRPr="00930F65">
        <w:rPr>
          <w:b/>
          <w:i/>
        </w:rPr>
        <w:t>31</w:t>
      </w:r>
      <w:r w:rsidR="00A35D9F" w:rsidRPr="00930F65">
        <w:rPr>
          <w:b/>
          <w:i/>
        </w:rPr>
        <w:t xml:space="preserve"> от </w:t>
      </w:r>
      <w:r w:rsidR="00D71DEA" w:rsidRPr="00930F65">
        <w:rPr>
          <w:b/>
          <w:i/>
        </w:rPr>
        <w:t>25</w:t>
      </w:r>
      <w:r w:rsidR="00A35D9F" w:rsidRPr="00930F65">
        <w:rPr>
          <w:b/>
          <w:i/>
        </w:rPr>
        <w:t>.1</w:t>
      </w:r>
      <w:r w:rsidR="00D71DEA" w:rsidRPr="00930F65">
        <w:rPr>
          <w:b/>
          <w:i/>
        </w:rPr>
        <w:t>1</w:t>
      </w:r>
      <w:r w:rsidR="00A35D9F" w:rsidRPr="00930F65">
        <w:rPr>
          <w:b/>
          <w:i/>
        </w:rPr>
        <w:t>.201</w:t>
      </w:r>
      <w:r w:rsidR="00D71DEA" w:rsidRPr="00930F65">
        <w:rPr>
          <w:b/>
          <w:i/>
        </w:rPr>
        <w:t>3</w:t>
      </w:r>
      <w:r w:rsidR="00A35D9F" w:rsidRPr="00930F65">
        <w:rPr>
          <w:b/>
          <w:i/>
        </w:rPr>
        <w:t>)</w:t>
      </w:r>
      <w:r w:rsidR="00695385" w:rsidRPr="00930F65">
        <w:rPr>
          <w:b/>
          <w:i/>
        </w:rPr>
        <w:t>.</w:t>
      </w:r>
    </w:p>
    <w:p w:rsidR="00335647" w:rsidRDefault="00EE08B5" w:rsidP="00EF241B">
      <w:pPr>
        <w:widowControl w:val="0"/>
        <w:autoSpaceDE w:val="0"/>
        <w:autoSpaceDN w:val="0"/>
        <w:adjustRightInd w:val="0"/>
        <w:spacing w:line="360" w:lineRule="auto"/>
        <w:ind w:firstLine="397"/>
        <w:jc w:val="both"/>
      </w:pPr>
      <w:r w:rsidRPr="00EE08B5">
        <w:t xml:space="preserve">В </w:t>
      </w:r>
      <w:r w:rsidR="009B3CA8">
        <w:t xml:space="preserve">2014 году в </w:t>
      </w:r>
      <w:r w:rsidRPr="00EE08B5">
        <w:t xml:space="preserve">рамках реализации намеченного плана работы было </w:t>
      </w:r>
      <w:r w:rsidRPr="00EE08B5">
        <w:rPr>
          <w:b/>
        </w:rPr>
        <w:t>проведено девять очередных и два внеочередных заседания.</w:t>
      </w:r>
      <w:r w:rsidRPr="00EE08B5">
        <w:t xml:space="preserve"> </w:t>
      </w:r>
      <w:r w:rsidR="004952B3" w:rsidRPr="004952B3">
        <w:t>В план работы Думы для ра</w:t>
      </w:r>
      <w:r w:rsidR="004952B3" w:rsidRPr="004952B3">
        <w:t>с</w:t>
      </w:r>
      <w:r w:rsidR="004952B3" w:rsidRPr="0002076B">
        <w:t>смотрения на з</w:t>
      </w:r>
      <w:r w:rsidR="00E86553">
        <w:t xml:space="preserve">аседаниях </w:t>
      </w:r>
      <w:r w:rsidR="00E13A4D">
        <w:t>был включё</w:t>
      </w:r>
      <w:r w:rsidR="00335647" w:rsidRPr="0002076B">
        <w:t>н</w:t>
      </w:r>
      <w:r w:rsidR="004952B3" w:rsidRPr="0002076B">
        <w:t xml:space="preserve"> </w:t>
      </w:r>
      <w:r w:rsidR="00224B5E" w:rsidRPr="0002076B">
        <w:t>61 вопрос</w:t>
      </w:r>
      <w:r w:rsidR="004952B3" w:rsidRPr="0002076B">
        <w:t xml:space="preserve">, дополнительно к рассмотрению на заседаниях Думы </w:t>
      </w:r>
      <w:r w:rsidR="00CF11E0" w:rsidRPr="0002076B">
        <w:t xml:space="preserve">поступило </w:t>
      </w:r>
      <w:r w:rsidR="004A1DBE">
        <w:t>ещё</w:t>
      </w:r>
      <w:r w:rsidR="00E86553">
        <w:t xml:space="preserve"> </w:t>
      </w:r>
      <w:r w:rsidR="00224B5E" w:rsidRPr="0002076B">
        <w:t>62 вопроса</w:t>
      </w:r>
      <w:r w:rsidR="00E86553">
        <w:t>.</w:t>
      </w:r>
      <w:r w:rsidR="00CF11E0" w:rsidRPr="0002076B">
        <w:t xml:space="preserve"> </w:t>
      </w:r>
      <w:r w:rsidR="00E86553">
        <w:t xml:space="preserve"> Всего п</w:t>
      </w:r>
      <w:r w:rsidR="0002076B" w:rsidRPr="0002076B">
        <w:t>о инициативе главы города внесено</w:t>
      </w:r>
      <w:r w:rsidR="0002076B">
        <w:t xml:space="preserve"> </w:t>
      </w:r>
      <w:r w:rsidR="0002076B" w:rsidRPr="0002076B">
        <w:t>-</w:t>
      </w:r>
      <w:r w:rsidR="00CF11E0" w:rsidRPr="0002076B">
        <w:t xml:space="preserve"> </w:t>
      </w:r>
      <w:r w:rsidR="00D57A9F" w:rsidRPr="0002076B">
        <w:t>49 вопро</w:t>
      </w:r>
      <w:r w:rsidR="009B3CA8" w:rsidRPr="0002076B">
        <w:t xml:space="preserve">сов </w:t>
      </w:r>
      <w:r w:rsidR="00D57A9F" w:rsidRPr="0002076B">
        <w:t xml:space="preserve">и 74 вопроса </w:t>
      </w:r>
      <w:r w:rsidR="009B3CA8" w:rsidRPr="0002076B">
        <w:t>–</w:t>
      </w:r>
      <w:r w:rsidR="00D57A9F" w:rsidRPr="0002076B">
        <w:t xml:space="preserve"> </w:t>
      </w:r>
      <w:r w:rsidR="009B3CA8" w:rsidRPr="0002076B">
        <w:t xml:space="preserve">по инициативе </w:t>
      </w:r>
      <w:r w:rsidR="00D57A9F" w:rsidRPr="0002076B">
        <w:t>председа</w:t>
      </w:r>
      <w:r w:rsidR="009B3CA8" w:rsidRPr="0002076B">
        <w:t>теля</w:t>
      </w:r>
      <w:r w:rsidR="00D57A9F" w:rsidRPr="0002076B">
        <w:t xml:space="preserve"> Думы.</w:t>
      </w:r>
      <w:r w:rsidR="004952B3" w:rsidRPr="004952B3">
        <w:t xml:space="preserve"> </w:t>
      </w:r>
    </w:p>
    <w:p w:rsidR="00A547EB" w:rsidRPr="004A1DBE" w:rsidRDefault="00195AA0" w:rsidP="004A1DBE">
      <w:pPr>
        <w:widowControl w:val="0"/>
        <w:autoSpaceDE w:val="0"/>
        <w:autoSpaceDN w:val="0"/>
        <w:adjustRightInd w:val="0"/>
        <w:spacing w:line="360" w:lineRule="auto"/>
        <w:ind w:firstLine="397"/>
        <w:jc w:val="both"/>
        <w:rPr>
          <w:b/>
        </w:rPr>
      </w:pPr>
      <w:r>
        <w:rPr>
          <w:noProof/>
        </w:rPr>
        <w:drawing>
          <wp:inline distT="0" distB="0" distL="0" distR="0" wp14:anchorId="10D864AA" wp14:editId="589A7CA9">
            <wp:extent cx="5216685" cy="2723464"/>
            <wp:effectExtent l="76200" t="38100" r="98425" b="7747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C3EE8" w:rsidRPr="004A1DBE" w:rsidRDefault="003E598B" w:rsidP="004A1DBE">
      <w:pPr>
        <w:widowControl w:val="0"/>
        <w:autoSpaceDE w:val="0"/>
        <w:autoSpaceDN w:val="0"/>
        <w:adjustRightInd w:val="0"/>
        <w:spacing w:line="360" w:lineRule="auto"/>
        <w:ind w:firstLine="397"/>
        <w:jc w:val="both"/>
      </w:pPr>
      <w:r>
        <w:rPr>
          <w:b/>
          <w:noProof/>
        </w:rPr>
        <w:lastRenderedPageBreak/>
        <w:drawing>
          <wp:inline distT="0" distB="0" distL="0" distR="0" wp14:anchorId="2DB7B843" wp14:editId="7C249DC1">
            <wp:extent cx="4932000" cy="3775364"/>
            <wp:effectExtent l="0" t="0" r="254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08B5" w:rsidRPr="00D504CF" w:rsidRDefault="009B3CA8" w:rsidP="00EF241B">
      <w:pPr>
        <w:widowControl w:val="0"/>
        <w:autoSpaceDE w:val="0"/>
        <w:autoSpaceDN w:val="0"/>
        <w:adjustRightInd w:val="0"/>
        <w:spacing w:line="360" w:lineRule="auto"/>
        <w:ind w:firstLine="397"/>
        <w:jc w:val="both"/>
        <w:rPr>
          <w:rFonts w:asciiTheme="majorHAnsi" w:hAnsiTheme="majorHAnsi"/>
          <w:b/>
          <w:i/>
          <w:color w:val="17365D" w:themeColor="text2" w:themeShade="BF"/>
          <w:sz w:val="22"/>
          <w:szCs w:val="22"/>
          <w:u w:val="single"/>
        </w:rPr>
      </w:pPr>
      <w:r w:rsidRPr="00D504CF">
        <w:rPr>
          <w:rFonts w:asciiTheme="majorHAnsi" w:hAnsiTheme="majorHAnsi"/>
          <w:b/>
          <w:i/>
          <w:color w:val="17365D" w:themeColor="text2" w:themeShade="BF"/>
          <w:sz w:val="22"/>
          <w:szCs w:val="22"/>
        </w:rPr>
        <w:t>С полным перечнем решений Думы города Покачи, принятых в 2014 году, и с их содержанием, можно познакомиться в сети Интернет на официальном са</w:t>
      </w:r>
      <w:r w:rsidRPr="00D504CF">
        <w:rPr>
          <w:rFonts w:asciiTheme="majorHAnsi" w:hAnsiTheme="majorHAnsi"/>
          <w:b/>
          <w:i/>
          <w:color w:val="17365D" w:themeColor="text2" w:themeShade="BF"/>
          <w:sz w:val="22"/>
          <w:szCs w:val="22"/>
        </w:rPr>
        <w:t>й</w:t>
      </w:r>
      <w:r w:rsidRPr="00D504CF">
        <w:rPr>
          <w:rFonts w:asciiTheme="majorHAnsi" w:hAnsiTheme="majorHAnsi"/>
          <w:b/>
          <w:i/>
          <w:color w:val="17365D" w:themeColor="text2" w:themeShade="BF"/>
          <w:sz w:val="22"/>
          <w:szCs w:val="22"/>
        </w:rPr>
        <w:t xml:space="preserve">те Думы города </w:t>
      </w:r>
      <w:r w:rsidRPr="00D504CF">
        <w:rPr>
          <w:rFonts w:asciiTheme="majorHAnsi" w:hAnsiTheme="majorHAnsi"/>
          <w:b/>
          <w:i/>
          <w:color w:val="17365D" w:themeColor="text2" w:themeShade="BF"/>
          <w:sz w:val="22"/>
          <w:szCs w:val="22"/>
          <w:u w:val="single"/>
        </w:rPr>
        <w:t>www.dumapokachi.ru</w:t>
      </w:r>
    </w:p>
    <w:p w:rsidR="00A547EB" w:rsidRDefault="00A547EB" w:rsidP="00EF241B">
      <w:pPr>
        <w:widowControl w:val="0"/>
        <w:autoSpaceDE w:val="0"/>
        <w:autoSpaceDN w:val="0"/>
        <w:adjustRightInd w:val="0"/>
        <w:spacing w:line="360" w:lineRule="auto"/>
        <w:ind w:firstLine="397"/>
        <w:jc w:val="both"/>
      </w:pPr>
    </w:p>
    <w:p w:rsidR="004A1DBE" w:rsidRDefault="003D21F9" w:rsidP="00EF241B">
      <w:pPr>
        <w:widowControl w:val="0"/>
        <w:autoSpaceDE w:val="0"/>
        <w:autoSpaceDN w:val="0"/>
        <w:adjustRightInd w:val="0"/>
        <w:spacing w:line="360" w:lineRule="auto"/>
        <w:ind w:firstLine="397"/>
        <w:jc w:val="both"/>
      </w:pPr>
      <w:r w:rsidRPr="003D21F9">
        <w:t>Все поступавшие в Думу проекты решений проходили правовую, технико - юр</w:t>
      </w:r>
      <w:r w:rsidRPr="003D21F9">
        <w:t>и</w:t>
      </w:r>
      <w:r w:rsidRPr="003D21F9">
        <w:t>дическую и антикоррупционную экспертизу, а также направлялись в прокуратуру для прохождения экспертизы по вопросам, касающимся прав, свобод и обязанностей человека и гражданина, государственной и муниципальной собственности, госуда</w:t>
      </w:r>
      <w:r w:rsidRPr="003D21F9">
        <w:t>р</w:t>
      </w:r>
      <w:r w:rsidRPr="003D21F9">
        <w:t>ственной и муниципальной службы, бюджетного, налогового, градостроительного законодательст</w:t>
      </w:r>
      <w:r w:rsidR="00A547EB">
        <w:t xml:space="preserve">ва, социальных гарантий. </w:t>
      </w:r>
    </w:p>
    <w:p w:rsidR="003D21F9" w:rsidRDefault="00A547EB" w:rsidP="00EF241B">
      <w:pPr>
        <w:widowControl w:val="0"/>
        <w:autoSpaceDE w:val="0"/>
        <w:autoSpaceDN w:val="0"/>
        <w:adjustRightInd w:val="0"/>
        <w:spacing w:line="360" w:lineRule="auto"/>
        <w:ind w:firstLine="397"/>
        <w:jc w:val="both"/>
      </w:pPr>
      <w:r w:rsidRPr="00E97A5E">
        <w:rPr>
          <w:highlight w:val="yellow"/>
        </w:rPr>
        <w:t>За отчё</w:t>
      </w:r>
      <w:r w:rsidR="003D21F9" w:rsidRPr="00E97A5E">
        <w:rPr>
          <w:highlight w:val="yellow"/>
        </w:rPr>
        <w:t xml:space="preserve">тный период поступил </w:t>
      </w:r>
      <w:r w:rsidR="004A1DBE" w:rsidRPr="00E97A5E">
        <w:rPr>
          <w:highlight w:val="yellow"/>
        </w:rPr>
        <w:t xml:space="preserve">всего </w:t>
      </w:r>
      <w:r w:rsidR="003D21F9" w:rsidRPr="00E97A5E">
        <w:rPr>
          <w:highlight w:val="yellow"/>
        </w:rPr>
        <w:t>один протест прокурора на решение Дум</w:t>
      </w:r>
      <w:r w:rsidRPr="00E97A5E">
        <w:rPr>
          <w:highlight w:val="yellow"/>
        </w:rPr>
        <w:t>ы города Покачи от 27.03.2013 №</w:t>
      </w:r>
      <w:r w:rsidR="003D21F9" w:rsidRPr="00E97A5E">
        <w:rPr>
          <w:highlight w:val="yellow"/>
        </w:rPr>
        <w:t>16 «О гарантиях и компенсациях для лиц, работа</w:t>
      </w:r>
      <w:r w:rsidR="003D21F9" w:rsidRPr="00E97A5E">
        <w:rPr>
          <w:highlight w:val="yellow"/>
        </w:rPr>
        <w:t>ю</w:t>
      </w:r>
      <w:r w:rsidR="003D21F9" w:rsidRPr="00E97A5E">
        <w:rPr>
          <w:highlight w:val="yellow"/>
        </w:rPr>
        <w:t>щих в муниципальных учреждениях города Покачи»,</w:t>
      </w:r>
      <w:r w:rsidR="004A1DBE" w:rsidRPr="00E97A5E">
        <w:rPr>
          <w:highlight w:val="yellow"/>
        </w:rPr>
        <w:t xml:space="preserve"> который был отклонё</w:t>
      </w:r>
      <w:r w:rsidR="003D21F9" w:rsidRPr="00E97A5E">
        <w:rPr>
          <w:highlight w:val="yellow"/>
        </w:rPr>
        <w:t>н депут</w:t>
      </w:r>
      <w:r w:rsidR="003D21F9" w:rsidRPr="00E97A5E">
        <w:rPr>
          <w:highlight w:val="yellow"/>
        </w:rPr>
        <w:t>а</w:t>
      </w:r>
      <w:r w:rsidR="004A1DBE" w:rsidRPr="00E97A5E">
        <w:rPr>
          <w:highlight w:val="yellow"/>
        </w:rPr>
        <w:t xml:space="preserve">тами </w:t>
      </w:r>
      <w:r w:rsidR="003D21F9" w:rsidRPr="00E97A5E">
        <w:rPr>
          <w:b/>
          <w:i/>
          <w:highlight w:val="yellow"/>
        </w:rPr>
        <w:t>(решение Думы города от 17.10.2014 №94).</w:t>
      </w:r>
      <w:r w:rsidR="003D21F9" w:rsidRPr="003D21F9">
        <w:t xml:space="preserve"> </w:t>
      </w:r>
    </w:p>
    <w:p w:rsidR="00A547EB" w:rsidRPr="00A547EB" w:rsidRDefault="0069608F" w:rsidP="00EF241B">
      <w:pPr>
        <w:widowControl w:val="0"/>
        <w:autoSpaceDE w:val="0"/>
        <w:autoSpaceDN w:val="0"/>
        <w:adjustRightInd w:val="0"/>
        <w:spacing w:line="360" w:lineRule="auto"/>
        <w:ind w:firstLine="397"/>
        <w:jc w:val="both"/>
      </w:pPr>
      <w:r>
        <w:t xml:space="preserve">Вносимые на рассмотрение Думы города вопросы предварительно обсуждались на заседаниях постоянных комиссий Думы, рабочих групп, фракции, депутатских слушаниях, а также в ходе рабочих совещаний и встреч. </w:t>
      </w:r>
    </w:p>
    <w:p w:rsidR="00E86553" w:rsidRDefault="00E86553" w:rsidP="00EF241B">
      <w:pPr>
        <w:widowControl w:val="0"/>
        <w:autoSpaceDE w:val="0"/>
        <w:autoSpaceDN w:val="0"/>
        <w:adjustRightInd w:val="0"/>
        <w:spacing w:line="360" w:lineRule="auto"/>
        <w:ind w:firstLine="397"/>
        <w:jc w:val="both"/>
        <w:rPr>
          <w:b/>
        </w:rPr>
      </w:pPr>
    </w:p>
    <w:p w:rsidR="006643D5" w:rsidRDefault="006643D5" w:rsidP="00EF241B">
      <w:pPr>
        <w:widowControl w:val="0"/>
        <w:autoSpaceDE w:val="0"/>
        <w:autoSpaceDN w:val="0"/>
        <w:adjustRightInd w:val="0"/>
        <w:spacing w:line="360" w:lineRule="auto"/>
        <w:ind w:firstLine="397"/>
        <w:jc w:val="both"/>
        <w:rPr>
          <w:b/>
        </w:rPr>
      </w:pPr>
    </w:p>
    <w:p w:rsidR="004A1DBE" w:rsidRDefault="004A1DBE" w:rsidP="00EF241B">
      <w:pPr>
        <w:widowControl w:val="0"/>
        <w:autoSpaceDE w:val="0"/>
        <w:autoSpaceDN w:val="0"/>
        <w:adjustRightInd w:val="0"/>
        <w:spacing w:line="360" w:lineRule="auto"/>
        <w:ind w:firstLine="397"/>
        <w:jc w:val="both"/>
        <w:rPr>
          <w:b/>
        </w:rPr>
      </w:pPr>
    </w:p>
    <w:p w:rsidR="00E42CAF" w:rsidRPr="00E42CAF" w:rsidRDefault="00917DAD" w:rsidP="00EF241B">
      <w:pPr>
        <w:widowControl w:val="0"/>
        <w:autoSpaceDE w:val="0"/>
        <w:autoSpaceDN w:val="0"/>
        <w:adjustRightInd w:val="0"/>
        <w:spacing w:line="360" w:lineRule="auto"/>
        <w:ind w:firstLine="397"/>
        <w:jc w:val="both"/>
        <w:rPr>
          <w:b/>
        </w:rPr>
      </w:pPr>
      <w:r w:rsidRPr="00E42CAF">
        <w:rPr>
          <w:b/>
        </w:rPr>
        <w:lastRenderedPageBreak/>
        <w:t>За отчётный период проведено:</w:t>
      </w:r>
    </w:p>
    <w:p w:rsidR="00F80E29" w:rsidRPr="003A3020" w:rsidRDefault="00CB7F57" w:rsidP="003A3020">
      <w:pPr>
        <w:widowControl w:val="0"/>
        <w:autoSpaceDE w:val="0"/>
        <w:autoSpaceDN w:val="0"/>
        <w:adjustRightInd w:val="0"/>
        <w:spacing w:line="360" w:lineRule="auto"/>
        <w:ind w:firstLine="397"/>
        <w:jc w:val="both"/>
      </w:pPr>
      <w:r>
        <w:rPr>
          <w:noProof/>
        </w:rPr>
        <w:drawing>
          <wp:inline distT="0" distB="0" distL="0" distR="0" wp14:anchorId="2E5F0BB9" wp14:editId="0F51919A">
            <wp:extent cx="4967416" cy="4555524"/>
            <wp:effectExtent l="76200" t="19050" r="100330" b="9271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0321B" w:rsidRPr="003A3020" w:rsidRDefault="00A54EE6" w:rsidP="003A3020">
      <w:pPr>
        <w:widowControl w:val="0"/>
        <w:autoSpaceDE w:val="0"/>
        <w:autoSpaceDN w:val="0"/>
        <w:adjustRightInd w:val="0"/>
        <w:spacing w:line="360" w:lineRule="auto"/>
        <w:ind w:firstLine="397"/>
        <w:jc w:val="both"/>
        <w:rPr>
          <w:rFonts w:asciiTheme="majorHAnsi" w:hAnsiTheme="majorHAnsi"/>
          <w:b/>
          <w:i/>
          <w:color w:val="17365D" w:themeColor="text2" w:themeShade="BF"/>
          <w:sz w:val="22"/>
          <w:szCs w:val="22"/>
        </w:rPr>
      </w:pPr>
      <w:r w:rsidRPr="006643D5">
        <w:rPr>
          <w:rFonts w:asciiTheme="majorHAnsi" w:hAnsiTheme="majorHAnsi"/>
          <w:b/>
          <w:i/>
          <w:color w:val="17365D" w:themeColor="text2" w:themeShade="BF"/>
          <w:sz w:val="22"/>
          <w:szCs w:val="22"/>
        </w:rPr>
        <w:t>Информация о посещаемости депутатами заседаний Думы и депутатских комиссий в 2014 году представлена в Приложении 1.</w:t>
      </w:r>
    </w:p>
    <w:p w:rsidR="003A3020" w:rsidRDefault="003A3020" w:rsidP="00EF241B">
      <w:pPr>
        <w:widowControl w:val="0"/>
        <w:autoSpaceDE w:val="0"/>
        <w:autoSpaceDN w:val="0"/>
        <w:adjustRightInd w:val="0"/>
        <w:spacing w:line="360" w:lineRule="auto"/>
        <w:ind w:firstLine="397"/>
        <w:jc w:val="both"/>
      </w:pPr>
    </w:p>
    <w:p w:rsidR="00E42CAF" w:rsidRDefault="0069608F" w:rsidP="00EF241B">
      <w:pPr>
        <w:widowControl w:val="0"/>
        <w:autoSpaceDE w:val="0"/>
        <w:autoSpaceDN w:val="0"/>
        <w:adjustRightInd w:val="0"/>
        <w:spacing w:line="360" w:lineRule="auto"/>
        <w:ind w:firstLine="397"/>
        <w:jc w:val="both"/>
      </w:pPr>
      <w:r w:rsidRPr="0069608F">
        <w:t>Депутатс</w:t>
      </w:r>
      <w:r w:rsidR="00E13A4D">
        <w:t>кие комиссии по вопросам, отнесё</w:t>
      </w:r>
      <w:r w:rsidRPr="0069608F">
        <w:t>нным к их ведению, в тесном взаим</w:t>
      </w:r>
      <w:r w:rsidRPr="0069608F">
        <w:t>о</w:t>
      </w:r>
      <w:r w:rsidRPr="0069608F">
        <w:t>действии с представителями администрации, прокуратуры города, руководителями муниципальных учрежд</w:t>
      </w:r>
      <w:r w:rsidR="00A114D2">
        <w:t>ений и организаций, предварительно рассматривали</w:t>
      </w:r>
      <w:r w:rsidRPr="0069608F">
        <w:t xml:space="preserve"> пост</w:t>
      </w:r>
      <w:r w:rsidRPr="0069608F">
        <w:t>у</w:t>
      </w:r>
      <w:r w:rsidRPr="0069608F">
        <w:t>павшие в Думу проекты нормативных правовых актов, вносили по ним замечания и предложения, давали заключения, осуществляли контроль их исполнения.</w:t>
      </w:r>
      <w:r w:rsidR="00A114D2">
        <w:t xml:space="preserve"> </w:t>
      </w:r>
    </w:p>
    <w:p w:rsidR="00F80E29" w:rsidRPr="003A3020" w:rsidRDefault="00A114D2" w:rsidP="003A3020">
      <w:pPr>
        <w:widowControl w:val="0"/>
        <w:autoSpaceDE w:val="0"/>
        <w:autoSpaceDN w:val="0"/>
        <w:adjustRightInd w:val="0"/>
        <w:spacing w:line="360" w:lineRule="auto"/>
        <w:ind w:firstLine="397"/>
        <w:jc w:val="both"/>
      </w:pPr>
      <w:r>
        <w:t xml:space="preserve">Такая работа </w:t>
      </w:r>
      <w:r w:rsidRPr="00A114D2">
        <w:t>способств</w:t>
      </w:r>
      <w:r>
        <w:t>овала</w:t>
      </w:r>
      <w:r w:rsidRPr="00A114D2">
        <w:t xml:space="preserve"> повышению эффективн</w:t>
      </w:r>
      <w:r>
        <w:t>ости работы Думы города, делала</w:t>
      </w:r>
      <w:r w:rsidRPr="00A114D2">
        <w:t xml:space="preserve"> более оперативным и качественным взаимодействие с исполнительной вл</w:t>
      </w:r>
      <w:r w:rsidRPr="00A114D2">
        <w:t>а</w:t>
      </w:r>
      <w:r w:rsidRPr="00A114D2">
        <w:t>стью в целом.</w:t>
      </w:r>
    </w:p>
    <w:p w:rsidR="0098605F" w:rsidRPr="003A3020" w:rsidRDefault="003D21F9" w:rsidP="003A3020">
      <w:pPr>
        <w:spacing w:line="360" w:lineRule="auto"/>
        <w:ind w:firstLine="397"/>
        <w:jc w:val="both"/>
        <w:rPr>
          <w:rFonts w:asciiTheme="majorHAnsi" w:hAnsiTheme="majorHAnsi"/>
          <w:b/>
          <w:i/>
          <w:color w:val="17365D" w:themeColor="text2" w:themeShade="BF"/>
          <w:sz w:val="22"/>
          <w:szCs w:val="22"/>
        </w:rPr>
      </w:pPr>
      <w:r w:rsidRPr="006643D5">
        <w:rPr>
          <w:rFonts w:asciiTheme="majorHAnsi" w:hAnsiTheme="majorHAnsi"/>
          <w:b/>
          <w:i/>
          <w:color w:val="17365D" w:themeColor="text2" w:themeShade="BF"/>
          <w:sz w:val="22"/>
          <w:szCs w:val="22"/>
        </w:rPr>
        <w:t>Персональный состав постоянных депутатских комиссий</w:t>
      </w:r>
      <w:r w:rsidR="00E13A4D">
        <w:rPr>
          <w:rFonts w:asciiTheme="majorHAnsi" w:hAnsiTheme="majorHAnsi"/>
          <w:b/>
          <w:i/>
          <w:color w:val="17365D" w:themeColor="text2" w:themeShade="BF"/>
          <w:sz w:val="22"/>
          <w:szCs w:val="22"/>
        </w:rPr>
        <w:t>, утверждё</w:t>
      </w:r>
      <w:r w:rsidR="00E42CAF" w:rsidRPr="006643D5">
        <w:rPr>
          <w:rFonts w:asciiTheme="majorHAnsi" w:hAnsiTheme="majorHAnsi"/>
          <w:b/>
          <w:i/>
          <w:color w:val="17365D" w:themeColor="text2" w:themeShade="BF"/>
          <w:sz w:val="22"/>
          <w:szCs w:val="22"/>
        </w:rPr>
        <w:t xml:space="preserve">нный </w:t>
      </w:r>
      <w:r w:rsidR="00927709" w:rsidRPr="006643D5">
        <w:rPr>
          <w:rFonts w:asciiTheme="majorHAnsi" w:hAnsiTheme="majorHAnsi"/>
          <w:b/>
          <w:i/>
          <w:color w:val="17365D" w:themeColor="text2" w:themeShade="BF"/>
          <w:sz w:val="22"/>
          <w:szCs w:val="22"/>
        </w:rPr>
        <w:t>решение</w:t>
      </w:r>
      <w:r w:rsidR="00E42CAF" w:rsidRPr="006643D5">
        <w:rPr>
          <w:rFonts w:asciiTheme="majorHAnsi" w:hAnsiTheme="majorHAnsi"/>
          <w:b/>
          <w:i/>
          <w:color w:val="17365D" w:themeColor="text2" w:themeShade="BF"/>
          <w:sz w:val="22"/>
          <w:szCs w:val="22"/>
        </w:rPr>
        <w:t>м</w:t>
      </w:r>
      <w:r w:rsidR="00927709" w:rsidRPr="006643D5">
        <w:rPr>
          <w:rFonts w:asciiTheme="majorHAnsi" w:hAnsiTheme="majorHAnsi"/>
          <w:b/>
          <w:i/>
          <w:color w:val="17365D" w:themeColor="text2" w:themeShade="BF"/>
          <w:sz w:val="22"/>
          <w:szCs w:val="22"/>
        </w:rPr>
        <w:t xml:space="preserve"> №23 от 27.03.2013 (в р</w:t>
      </w:r>
      <w:r w:rsidR="00E42CAF" w:rsidRPr="006643D5">
        <w:rPr>
          <w:rFonts w:asciiTheme="majorHAnsi" w:hAnsiTheme="majorHAnsi"/>
          <w:b/>
          <w:i/>
          <w:color w:val="17365D" w:themeColor="text2" w:themeShade="BF"/>
          <w:sz w:val="22"/>
          <w:szCs w:val="22"/>
        </w:rPr>
        <w:t>едакции решения от 15.11.2013 №</w:t>
      </w:r>
      <w:r w:rsidR="00927709" w:rsidRPr="006643D5">
        <w:rPr>
          <w:rFonts w:asciiTheme="majorHAnsi" w:hAnsiTheme="majorHAnsi"/>
          <w:b/>
          <w:i/>
          <w:color w:val="17365D" w:themeColor="text2" w:themeShade="BF"/>
          <w:sz w:val="22"/>
          <w:szCs w:val="22"/>
        </w:rPr>
        <w:t>120)</w:t>
      </w:r>
      <w:r w:rsidR="00E42CAF" w:rsidRPr="006643D5">
        <w:rPr>
          <w:rFonts w:asciiTheme="majorHAnsi" w:hAnsiTheme="majorHAnsi"/>
          <w:b/>
          <w:i/>
          <w:color w:val="17365D" w:themeColor="text2" w:themeShade="BF"/>
          <w:sz w:val="22"/>
          <w:szCs w:val="22"/>
        </w:rPr>
        <w:t>,</w:t>
      </w:r>
      <w:r w:rsidRPr="006643D5">
        <w:rPr>
          <w:rFonts w:asciiTheme="majorHAnsi" w:hAnsiTheme="majorHAnsi"/>
          <w:b/>
          <w:i/>
          <w:color w:val="17365D" w:themeColor="text2" w:themeShade="BF"/>
          <w:sz w:val="22"/>
          <w:szCs w:val="22"/>
        </w:rPr>
        <w:t xml:space="preserve"> пре</w:t>
      </w:r>
      <w:r w:rsidRPr="006643D5">
        <w:rPr>
          <w:rFonts w:asciiTheme="majorHAnsi" w:hAnsiTheme="majorHAnsi"/>
          <w:b/>
          <w:i/>
          <w:color w:val="17365D" w:themeColor="text2" w:themeShade="BF"/>
          <w:sz w:val="22"/>
          <w:szCs w:val="22"/>
        </w:rPr>
        <w:t>д</w:t>
      </w:r>
      <w:r w:rsidRPr="006643D5">
        <w:rPr>
          <w:rFonts w:asciiTheme="majorHAnsi" w:hAnsiTheme="majorHAnsi"/>
          <w:b/>
          <w:i/>
          <w:color w:val="17365D" w:themeColor="text2" w:themeShade="BF"/>
          <w:sz w:val="22"/>
          <w:szCs w:val="22"/>
        </w:rPr>
        <w:t>ставлен в Приложении 2.</w:t>
      </w:r>
    </w:p>
    <w:p w:rsidR="004C3BB4" w:rsidRPr="00D0321B" w:rsidRDefault="004C3BB4" w:rsidP="00D0321B">
      <w:pPr>
        <w:spacing w:line="360" w:lineRule="auto"/>
        <w:ind w:firstLine="397"/>
        <w:jc w:val="both"/>
        <w:rPr>
          <w:rFonts w:asciiTheme="majorHAnsi" w:hAnsiTheme="majorHAnsi"/>
          <w:b/>
          <w:i/>
          <w:color w:val="17365D" w:themeColor="text2" w:themeShade="BF"/>
          <w:sz w:val="22"/>
          <w:szCs w:val="22"/>
        </w:rPr>
      </w:pPr>
      <w:r w:rsidRPr="004C3BB4">
        <w:t>Кроме участия в работе постоянных комиссий Думы</w:t>
      </w:r>
      <w:r>
        <w:t>,</w:t>
      </w:r>
      <w:r w:rsidRPr="004C3BB4">
        <w:t xml:space="preserve"> в рамках осуществления взаимодействия представительного органа с исполнительным, </w:t>
      </w:r>
      <w:r w:rsidR="0069608F">
        <w:t xml:space="preserve"> депутаты </w:t>
      </w:r>
      <w:r w:rsidRPr="004C3BB4">
        <w:t>в</w:t>
      </w:r>
      <w:r>
        <w:t>хо</w:t>
      </w:r>
      <w:r w:rsidR="0069608F">
        <w:t>д</w:t>
      </w:r>
      <w:r w:rsidR="00A114D2">
        <w:t>ят</w:t>
      </w:r>
      <w:r>
        <w:t xml:space="preserve"> в </w:t>
      </w:r>
      <w:r>
        <w:lastRenderedPageBreak/>
        <w:t>состав межведомственных комиссий</w:t>
      </w:r>
      <w:r w:rsidRPr="004C3BB4">
        <w:t xml:space="preserve"> и рабочих групп</w:t>
      </w:r>
      <w:r>
        <w:t>, созданных при</w:t>
      </w:r>
      <w:r w:rsidRPr="004C3BB4">
        <w:t xml:space="preserve"> коми</w:t>
      </w:r>
      <w:r>
        <w:t>тетах</w:t>
      </w:r>
      <w:r w:rsidRPr="004C3BB4">
        <w:t xml:space="preserve"> </w:t>
      </w:r>
      <w:r>
        <w:t xml:space="preserve">и управлениях </w:t>
      </w:r>
      <w:r w:rsidRPr="004C3BB4">
        <w:t>администрации по различным вопросам жизнедеятельности горо</w:t>
      </w:r>
      <w:r w:rsidR="00A114D2">
        <w:t xml:space="preserve">да,  в состав </w:t>
      </w:r>
      <w:r w:rsidR="00A114D2" w:rsidRPr="00A114D2">
        <w:t>комиссии по социальной поддержке граждан, попавших в трудную жизне</w:t>
      </w:r>
      <w:r w:rsidR="00A114D2" w:rsidRPr="00A114D2">
        <w:t>н</w:t>
      </w:r>
      <w:r w:rsidR="00A114D2" w:rsidRPr="00A114D2">
        <w:t>ную ситуацию.</w:t>
      </w:r>
    </w:p>
    <w:p w:rsidR="0098605F" w:rsidRPr="003A3020" w:rsidRDefault="00F57AD2" w:rsidP="003A3020">
      <w:pPr>
        <w:spacing w:line="360" w:lineRule="auto"/>
        <w:ind w:firstLine="397"/>
        <w:jc w:val="both"/>
        <w:rPr>
          <w:rFonts w:asciiTheme="majorHAnsi" w:hAnsiTheme="majorHAnsi"/>
          <w:b/>
          <w:i/>
          <w:color w:val="17365D" w:themeColor="text2" w:themeShade="BF"/>
          <w:sz w:val="22"/>
          <w:szCs w:val="22"/>
        </w:rPr>
      </w:pPr>
      <w:r w:rsidRPr="006643D5">
        <w:rPr>
          <w:rFonts w:asciiTheme="majorHAnsi" w:hAnsiTheme="majorHAnsi"/>
          <w:b/>
          <w:i/>
          <w:color w:val="17365D" w:themeColor="text2" w:themeShade="BF"/>
          <w:sz w:val="22"/>
          <w:szCs w:val="22"/>
        </w:rPr>
        <w:t>Информация об участии депутатов в работе межведомственных комиссий представлена в Приложении 3.</w:t>
      </w:r>
    </w:p>
    <w:p w:rsidR="00F80E29" w:rsidRDefault="00ED1E16" w:rsidP="003A3020">
      <w:pPr>
        <w:widowControl w:val="0"/>
        <w:autoSpaceDE w:val="0"/>
        <w:autoSpaceDN w:val="0"/>
        <w:adjustRightInd w:val="0"/>
        <w:spacing w:line="360" w:lineRule="auto"/>
        <w:ind w:firstLine="397"/>
      </w:pPr>
      <w:r>
        <w:t>В отчё</w:t>
      </w:r>
      <w:r w:rsidR="00FB72AE">
        <w:t>тном периоде постоянно осуществлялось правовое сопровождение засед</w:t>
      </w:r>
      <w:r w:rsidR="00FB72AE">
        <w:t>а</w:t>
      </w:r>
      <w:r w:rsidR="00FB72AE">
        <w:t xml:space="preserve">ний Думы, доработка нормативных правовых актов перед их направлением </w:t>
      </w:r>
      <w:r w:rsidR="00A402B3">
        <w:t xml:space="preserve">главе </w:t>
      </w:r>
      <w:r w:rsidR="00FB72AE">
        <w:t xml:space="preserve">города для подписания и обнародования. </w:t>
      </w:r>
      <w:r w:rsidR="006A3F51" w:rsidRPr="006A3F51">
        <w:t>Представители прокуратуры участво</w:t>
      </w:r>
      <w:r w:rsidR="00EA0C76">
        <w:softHyphen/>
      </w:r>
      <w:r w:rsidR="006A3F51" w:rsidRPr="006A3F51">
        <w:t>вали в заседан</w:t>
      </w:r>
      <w:r w:rsidR="00206DB5">
        <w:t>иях городской Думы.</w:t>
      </w:r>
      <w:r w:rsidR="00CB287D">
        <w:t xml:space="preserve"> </w:t>
      </w:r>
      <w:r w:rsidR="00206DB5">
        <w:t xml:space="preserve"> П</w:t>
      </w:r>
      <w:r w:rsidR="006A3F51" w:rsidRPr="006A3F51">
        <w:t>о отдельным вопросам, требующим сов</w:t>
      </w:r>
      <w:r w:rsidR="006A3F51">
        <w:t>местной пр</w:t>
      </w:r>
      <w:r w:rsidR="006A3F51">
        <w:t>о</w:t>
      </w:r>
      <w:r w:rsidR="006A3F51">
        <w:t>работки, приглашались</w:t>
      </w:r>
      <w:r w:rsidR="006A3F51" w:rsidRPr="006A3F51">
        <w:t xml:space="preserve"> н</w:t>
      </w:r>
      <w:r w:rsidR="006A3F51">
        <w:t>а заседания постоянных комиссий, рабочих групп</w:t>
      </w:r>
      <w:r w:rsidR="006A3F51" w:rsidRPr="006A3F51">
        <w:t>.</w:t>
      </w:r>
      <w:r w:rsidR="00D73B8B">
        <w:t xml:space="preserve"> </w:t>
      </w:r>
      <w:r w:rsidR="006D2D50" w:rsidRPr="006A3F51">
        <w:t>В поле зре</w:t>
      </w:r>
      <w:r w:rsidR="000E38F8">
        <w:t xml:space="preserve">ния и депутатов, и прокуратуры </w:t>
      </w:r>
      <w:r w:rsidR="006D2D50" w:rsidRPr="006A3F51">
        <w:t>находились вопросы соблюдения законно</w:t>
      </w:r>
      <w:r w:rsidR="00EA0C76">
        <w:softHyphen/>
      </w:r>
      <w:r w:rsidR="006D2D50" w:rsidRPr="006A3F51">
        <w:t>сти при принятии решений по вопросам местного значения.</w:t>
      </w:r>
    </w:p>
    <w:p w:rsidR="00F80E29" w:rsidRPr="00F80E29" w:rsidRDefault="00F80E29" w:rsidP="003A3020">
      <w:pPr>
        <w:widowControl w:val="0"/>
        <w:autoSpaceDE w:val="0"/>
        <w:autoSpaceDN w:val="0"/>
        <w:adjustRightInd w:val="0"/>
        <w:spacing w:line="360" w:lineRule="auto"/>
        <w:jc w:val="both"/>
      </w:pPr>
    </w:p>
    <w:p w:rsidR="006549CF" w:rsidRPr="00A36CAD" w:rsidRDefault="00CB251E" w:rsidP="00EF241B">
      <w:pPr>
        <w:pStyle w:val="af9"/>
        <w:spacing w:before="0" w:after="0" w:line="360" w:lineRule="auto"/>
        <w:ind w:left="0" w:right="0" w:firstLine="397"/>
        <w:jc w:val="both"/>
        <w:rPr>
          <w:rFonts w:ascii="Arial Narrow" w:hAnsi="Arial Narrow"/>
          <w:color w:val="0070C0"/>
          <w:sz w:val="28"/>
          <w:szCs w:val="28"/>
        </w:rPr>
      </w:pPr>
      <w:r w:rsidRPr="00A36CAD">
        <w:rPr>
          <w:rFonts w:ascii="Arial Narrow" w:hAnsi="Arial Narrow"/>
          <w:color w:val="0070C0"/>
          <w:sz w:val="28"/>
          <w:szCs w:val="28"/>
        </w:rPr>
        <w:t>Нормо</w:t>
      </w:r>
      <w:r w:rsidR="006549CF" w:rsidRPr="00A36CAD">
        <w:rPr>
          <w:rFonts w:ascii="Arial Narrow" w:hAnsi="Arial Narrow"/>
          <w:color w:val="0070C0"/>
          <w:sz w:val="28"/>
          <w:szCs w:val="28"/>
        </w:rPr>
        <w:t>творческая деятельность</w:t>
      </w:r>
    </w:p>
    <w:p w:rsidR="00BC2857" w:rsidRDefault="00BC2857" w:rsidP="00EF241B">
      <w:pPr>
        <w:spacing w:line="360" w:lineRule="auto"/>
        <w:ind w:firstLine="397"/>
        <w:jc w:val="both"/>
      </w:pPr>
    </w:p>
    <w:p w:rsidR="00F80E29" w:rsidRDefault="0000105E" w:rsidP="003A3020">
      <w:pPr>
        <w:spacing w:line="360" w:lineRule="auto"/>
        <w:ind w:firstLine="397"/>
        <w:jc w:val="both"/>
      </w:pPr>
      <w:r>
        <w:t>П</w:t>
      </w:r>
      <w:r w:rsidR="00CB251E" w:rsidRPr="00CB251E">
        <w:t xml:space="preserve">риоритетным направлением в работе Думы </w:t>
      </w:r>
      <w:r w:rsidR="00CB251E">
        <w:t xml:space="preserve">города </w:t>
      </w:r>
      <w:r w:rsidR="00CB251E" w:rsidRPr="00CB251E">
        <w:t>в 201</w:t>
      </w:r>
      <w:r w:rsidR="00EE1249">
        <w:t>4</w:t>
      </w:r>
      <w:r w:rsidR="00E42CAF">
        <w:t xml:space="preserve"> году в соответствии с законодательством является</w:t>
      </w:r>
      <w:r w:rsidR="004C3BB4">
        <w:t xml:space="preserve"> нормотворческая деятельность</w:t>
      </w:r>
      <w:r w:rsidR="00CB251E" w:rsidRPr="00CB251E">
        <w:t>, охватывающ</w:t>
      </w:r>
      <w:r w:rsidR="004C3BB4">
        <w:t>ая</w:t>
      </w:r>
      <w:r w:rsidR="00CB251E" w:rsidRPr="00CB251E">
        <w:t xml:space="preserve"> наиболее значимые стороны общественной и экономической жизни </w:t>
      </w:r>
      <w:r w:rsidR="00CB251E">
        <w:t>города</w:t>
      </w:r>
      <w:r w:rsidR="00A37C44">
        <w:t>,</w:t>
      </w:r>
      <w:r w:rsidR="00CB251E">
        <w:t xml:space="preserve"> </w:t>
      </w:r>
      <w:r w:rsidR="00CB251E" w:rsidRPr="00CB251E">
        <w:t>и направлен</w:t>
      </w:r>
      <w:r w:rsidR="004C3BB4">
        <w:t>ная, в первую очередь,</w:t>
      </w:r>
      <w:r w:rsidR="00CB251E" w:rsidRPr="00CB251E">
        <w:t xml:space="preserve"> на улучшение сферы </w:t>
      </w:r>
      <w:r w:rsidR="00CB251E">
        <w:t xml:space="preserve">жизнеобеспечения горожан </w:t>
      </w:r>
      <w:r w:rsidR="00CB251E" w:rsidRPr="00CB251E">
        <w:t>через деятел</w:t>
      </w:r>
      <w:r w:rsidR="00CB251E" w:rsidRPr="00CB251E">
        <w:t>ь</w:t>
      </w:r>
      <w:r w:rsidR="00CB251E" w:rsidRPr="00CB251E">
        <w:t>ность органов представительной и испол</w:t>
      </w:r>
      <w:r w:rsidR="00EA0C76">
        <w:softHyphen/>
      </w:r>
      <w:r w:rsidR="00CB251E" w:rsidRPr="00CB251E">
        <w:t>нительной власти</w:t>
      </w:r>
      <w:r w:rsidR="00CB251E">
        <w:t xml:space="preserve"> муниципалитета</w:t>
      </w:r>
      <w:r w:rsidR="00CB251E" w:rsidRPr="00CB251E">
        <w:t xml:space="preserve">. </w:t>
      </w:r>
    </w:p>
    <w:p w:rsidR="0057748A" w:rsidRPr="001068C7" w:rsidRDefault="00AA604B" w:rsidP="00EF241B">
      <w:pPr>
        <w:spacing w:line="360" w:lineRule="auto"/>
        <w:ind w:firstLine="397"/>
        <w:jc w:val="both"/>
      </w:pPr>
      <w:r w:rsidRPr="00B60B61">
        <w:t xml:space="preserve">Всего за отчётный период депутатами принято </w:t>
      </w:r>
      <w:r w:rsidRPr="00B60B61">
        <w:rPr>
          <w:b/>
        </w:rPr>
        <w:t>46 нормативных правовых а</w:t>
      </w:r>
      <w:r w:rsidRPr="00B60B61">
        <w:rPr>
          <w:b/>
        </w:rPr>
        <w:t>к</w:t>
      </w:r>
      <w:r w:rsidRPr="00B60B61">
        <w:rPr>
          <w:b/>
        </w:rPr>
        <w:t>тов</w:t>
      </w:r>
      <w:r w:rsidR="00D57A9F" w:rsidRPr="00B60B61">
        <w:rPr>
          <w:b/>
        </w:rPr>
        <w:t>: 16</w:t>
      </w:r>
      <w:r w:rsidR="00D57A9F" w:rsidRPr="00B60B61">
        <w:t xml:space="preserve"> - </w:t>
      </w:r>
      <w:r w:rsidRPr="00B60B61">
        <w:rPr>
          <w:b/>
        </w:rPr>
        <w:t>основных (базовых)</w:t>
      </w:r>
      <w:r w:rsidR="00D57A9F" w:rsidRPr="00B60B61">
        <w:rPr>
          <w:b/>
        </w:rPr>
        <w:t xml:space="preserve"> </w:t>
      </w:r>
      <w:r w:rsidRPr="00B60B61">
        <w:t xml:space="preserve">и </w:t>
      </w:r>
      <w:r w:rsidRPr="00B60B61">
        <w:rPr>
          <w:b/>
        </w:rPr>
        <w:t xml:space="preserve">30 – о внесении изменений в </w:t>
      </w:r>
      <w:proofErr w:type="gramStart"/>
      <w:r w:rsidRPr="00B60B61">
        <w:rPr>
          <w:b/>
        </w:rPr>
        <w:t>действующие</w:t>
      </w:r>
      <w:proofErr w:type="gramEnd"/>
      <w:r w:rsidRPr="00B60B61">
        <w:rPr>
          <w:b/>
        </w:rPr>
        <w:t xml:space="preserve"> НПА.</w:t>
      </w:r>
      <w:r w:rsidR="00D57A9F" w:rsidRPr="00B60B61">
        <w:t xml:space="preserve"> </w:t>
      </w:r>
      <w:r w:rsidR="00917DAD" w:rsidRPr="00B60B61">
        <w:t>Г</w:t>
      </w:r>
      <w:r w:rsidR="00D57A9F" w:rsidRPr="00B60B61">
        <w:t>лавой города внесено в Думу города – 4</w:t>
      </w:r>
      <w:r w:rsidR="00B60B61">
        <w:t>0</w:t>
      </w:r>
      <w:r w:rsidR="00D57A9F" w:rsidRPr="00B60B61">
        <w:t xml:space="preserve"> проект</w:t>
      </w:r>
      <w:r w:rsidR="00B60B61">
        <w:t>ов</w:t>
      </w:r>
      <w:r w:rsidR="00D57A9F" w:rsidRPr="00B60B61">
        <w:t xml:space="preserve"> нормативных правовых актов; </w:t>
      </w:r>
      <w:r w:rsidR="00E437D2" w:rsidRPr="00B60B61">
        <w:t>Председателем Думы</w:t>
      </w:r>
      <w:r w:rsidR="00D57A9F" w:rsidRPr="00B60B61">
        <w:t xml:space="preserve"> города – </w:t>
      </w:r>
      <w:r w:rsidR="00E437D2" w:rsidRPr="00B60B61">
        <w:t>6</w:t>
      </w:r>
      <w:r w:rsidR="00D57A9F" w:rsidRPr="00B60B61">
        <w:t>.</w:t>
      </w:r>
      <w:r w:rsidR="00D57A9F" w:rsidRPr="001068C7">
        <w:t xml:space="preserve"> </w:t>
      </w:r>
    </w:p>
    <w:p w:rsidR="00F80E29" w:rsidRDefault="00E65A17" w:rsidP="003A3020">
      <w:pPr>
        <w:widowControl w:val="0"/>
        <w:autoSpaceDE w:val="0"/>
        <w:autoSpaceDN w:val="0"/>
        <w:adjustRightInd w:val="0"/>
        <w:spacing w:line="360" w:lineRule="auto"/>
        <w:ind w:firstLine="397"/>
      </w:pPr>
      <w:r w:rsidRPr="00AA604B">
        <w:rPr>
          <w:noProof/>
        </w:rPr>
        <w:drawing>
          <wp:inline distT="0" distB="0" distL="0" distR="0" wp14:anchorId="0FA155F0" wp14:editId="3B6A9F5F">
            <wp:extent cx="5076000" cy="2199503"/>
            <wp:effectExtent l="38100" t="57150" r="86995" b="125095"/>
            <wp:docPr id="3"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80E29" w:rsidRDefault="00917DAD" w:rsidP="00EF241B">
      <w:pPr>
        <w:spacing w:line="360" w:lineRule="auto"/>
        <w:ind w:firstLine="397"/>
        <w:jc w:val="both"/>
      </w:pPr>
      <w:r>
        <w:lastRenderedPageBreak/>
        <w:t>Все решения Думы, а особенно нормативные акты, принимаются депутатами</w:t>
      </w:r>
      <w:r w:rsidRPr="00917DAD">
        <w:t xml:space="preserve"> в интересах населения. </w:t>
      </w:r>
    </w:p>
    <w:p w:rsidR="009B6180" w:rsidRPr="000174E9" w:rsidRDefault="007A24D9" w:rsidP="00EF241B">
      <w:pPr>
        <w:spacing w:line="360" w:lineRule="auto"/>
        <w:ind w:firstLine="397"/>
        <w:jc w:val="both"/>
      </w:pPr>
      <w:r w:rsidRPr="00AE400D">
        <w:rPr>
          <w:b/>
        </w:rPr>
        <w:t>Так</w:t>
      </w:r>
      <w:r w:rsidRPr="00AE400D">
        <w:t xml:space="preserve">, </w:t>
      </w:r>
      <w:r w:rsidRPr="00AE400D">
        <w:rPr>
          <w:b/>
        </w:rPr>
        <w:t>в 201</w:t>
      </w:r>
      <w:r w:rsidR="00EE1249" w:rsidRPr="00AE400D">
        <w:rPr>
          <w:b/>
        </w:rPr>
        <w:t>4</w:t>
      </w:r>
      <w:r w:rsidRPr="00AE400D">
        <w:rPr>
          <w:b/>
        </w:rPr>
        <w:t xml:space="preserve"> году </w:t>
      </w:r>
      <w:r w:rsidR="00315EF0">
        <w:rPr>
          <w:b/>
        </w:rPr>
        <w:t xml:space="preserve">в интересах </w:t>
      </w:r>
      <w:proofErr w:type="spellStart"/>
      <w:r w:rsidR="00315EF0">
        <w:rPr>
          <w:b/>
        </w:rPr>
        <w:t>покачёвцев</w:t>
      </w:r>
      <w:proofErr w:type="spellEnd"/>
      <w:r w:rsidR="00315EF0">
        <w:rPr>
          <w:b/>
        </w:rPr>
        <w:t xml:space="preserve"> </w:t>
      </w:r>
      <w:r w:rsidRPr="00AE400D">
        <w:rPr>
          <w:b/>
        </w:rPr>
        <w:t xml:space="preserve">были </w:t>
      </w:r>
      <w:r w:rsidR="00315EF0">
        <w:rPr>
          <w:b/>
        </w:rPr>
        <w:t>приняты решения</w:t>
      </w:r>
      <w:r w:rsidRPr="00AE400D">
        <w:t>:</w:t>
      </w:r>
    </w:p>
    <w:p w:rsidR="00AE400D" w:rsidRPr="002C7FFE" w:rsidRDefault="00AE400D" w:rsidP="00602453">
      <w:pPr>
        <w:pStyle w:val="af"/>
        <w:numPr>
          <w:ilvl w:val="0"/>
          <w:numId w:val="11"/>
        </w:numPr>
        <w:spacing w:line="360" w:lineRule="auto"/>
        <w:ind w:left="0" w:firstLine="397"/>
        <w:jc w:val="both"/>
      </w:pPr>
      <w:r w:rsidRPr="002C7FFE">
        <w:t>Об установлении меры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r w:rsidR="00315EF0" w:rsidRPr="002C7FFE">
        <w:t>.</w:t>
      </w:r>
    </w:p>
    <w:p w:rsidR="00315EF0" w:rsidRDefault="00315EF0" w:rsidP="00602453">
      <w:pPr>
        <w:pStyle w:val="af"/>
        <w:numPr>
          <w:ilvl w:val="0"/>
          <w:numId w:val="11"/>
        </w:numPr>
        <w:spacing w:line="360" w:lineRule="auto"/>
        <w:ind w:left="0" w:firstLine="397"/>
        <w:jc w:val="both"/>
      </w:pPr>
      <w:r>
        <w:t>Об утверждении порядка перечисления в бюджет города Покачи прибыли, остающейся в распоряжении муниципальных унитарных предприятий города Пок</w:t>
      </w:r>
      <w:r>
        <w:t>а</w:t>
      </w:r>
      <w:r>
        <w:t>чи после уплаты налогов и иных обязательных платежей.</w:t>
      </w:r>
    </w:p>
    <w:p w:rsidR="00AE400D" w:rsidRDefault="00AE400D" w:rsidP="00602453">
      <w:pPr>
        <w:pStyle w:val="af"/>
        <w:numPr>
          <w:ilvl w:val="0"/>
          <w:numId w:val="11"/>
        </w:numPr>
        <w:spacing w:line="360" w:lineRule="auto"/>
        <w:ind w:left="0" w:firstLine="397"/>
        <w:jc w:val="both"/>
      </w:pPr>
      <w:r>
        <w:t>Об установлении нало</w:t>
      </w:r>
      <w:r w:rsidR="00315EF0">
        <w:t xml:space="preserve">га на имущество физических лиц </w:t>
      </w:r>
      <w:r>
        <w:t>на территории города Покачи и определении налогово</w:t>
      </w:r>
      <w:r w:rsidR="00315EF0">
        <w:t>й базы объектов налогообложения.</w:t>
      </w:r>
    </w:p>
    <w:p w:rsidR="00AE400D" w:rsidRDefault="004A55F9" w:rsidP="00602453">
      <w:pPr>
        <w:pStyle w:val="af"/>
        <w:numPr>
          <w:ilvl w:val="0"/>
          <w:numId w:val="11"/>
        </w:numPr>
        <w:spacing w:line="360" w:lineRule="auto"/>
        <w:ind w:left="0" w:firstLine="397"/>
        <w:jc w:val="both"/>
      </w:pPr>
      <w:r>
        <w:t>О едином налоге на вменё</w:t>
      </w:r>
      <w:r w:rsidR="00AE400D">
        <w:t>нный доход для отдельных видов деятельно</w:t>
      </w:r>
      <w:r w:rsidR="00315EF0">
        <w:t>сти на территории города Покачи.</w:t>
      </w:r>
    </w:p>
    <w:p w:rsidR="00AE400D" w:rsidRDefault="00AE400D" w:rsidP="00602453">
      <w:pPr>
        <w:pStyle w:val="af"/>
        <w:numPr>
          <w:ilvl w:val="0"/>
          <w:numId w:val="11"/>
        </w:numPr>
        <w:spacing w:line="360" w:lineRule="auto"/>
        <w:ind w:left="0" w:firstLine="397"/>
        <w:jc w:val="both"/>
      </w:pPr>
      <w:r>
        <w:t>О предоставле</w:t>
      </w:r>
      <w:r w:rsidR="00315EF0">
        <w:t>нии льготы по земельному налогу.</w:t>
      </w:r>
    </w:p>
    <w:p w:rsidR="00AE400D" w:rsidRDefault="00AE400D" w:rsidP="00602453">
      <w:pPr>
        <w:pStyle w:val="af"/>
        <w:numPr>
          <w:ilvl w:val="0"/>
          <w:numId w:val="11"/>
        </w:numPr>
        <w:spacing w:line="360" w:lineRule="auto"/>
        <w:ind w:left="0" w:firstLine="397"/>
        <w:jc w:val="both"/>
      </w:pPr>
      <w:r>
        <w:t>Об утверждении Г</w:t>
      </w:r>
      <w:r w:rsidR="00315EF0">
        <w:t>енерального плана города Покачи.</w:t>
      </w:r>
    </w:p>
    <w:p w:rsidR="00AE400D" w:rsidRDefault="00AE400D" w:rsidP="00602453">
      <w:pPr>
        <w:pStyle w:val="af"/>
        <w:numPr>
          <w:ilvl w:val="0"/>
          <w:numId w:val="11"/>
        </w:numPr>
        <w:spacing w:line="360" w:lineRule="auto"/>
        <w:ind w:left="0" w:firstLine="397"/>
        <w:jc w:val="both"/>
      </w:pPr>
      <w:r>
        <w:t>О местных нормативах градостроительно</w:t>
      </w:r>
      <w:r w:rsidR="00315EF0">
        <w:t>го проектирования города Покачи.</w:t>
      </w:r>
    </w:p>
    <w:p w:rsidR="00AE400D" w:rsidRDefault="00AE400D" w:rsidP="00602453">
      <w:pPr>
        <w:pStyle w:val="af"/>
        <w:numPr>
          <w:ilvl w:val="0"/>
          <w:numId w:val="11"/>
        </w:numPr>
        <w:spacing w:line="360" w:lineRule="auto"/>
        <w:ind w:left="0" w:firstLine="397"/>
        <w:jc w:val="both"/>
      </w:pPr>
      <w:r>
        <w:t>Об установлении границы территории, на которой може</w:t>
      </w:r>
      <w:r w:rsidR="00CF11E0">
        <w:t>т быть создана народная дружина.</w:t>
      </w:r>
    </w:p>
    <w:p w:rsidR="00CF11E0" w:rsidRDefault="00D0321B" w:rsidP="00602453">
      <w:pPr>
        <w:pStyle w:val="af"/>
        <w:numPr>
          <w:ilvl w:val="0"/>
          <w:numId w:val="11"/>
        </w:numPr>
        <w:spacing w:line="360" w:lineRule="auto"/>
        <w:ind w:left="0" w:firstLine="397"/>
        <w:jc w:val="both"/>
      </w:pPr>
      <w:r>
        <w:t xml:space="preserve">Об установлении размера </w:t>
      </w:r>
      <w:r w:rsidR="00AE400D">
        <w:t>некоторых видов компенсационных выплат.</w:t>
      </w:r>
    </w:p>
    <w:p w:rsidR="00CF11E0" w:rsidRDefault="004A55F9" w:rsidP="00602453">
      <w:pPr>
        <w:pStyle w:val="af"/>
        <w:numPr>
          <w:ilvl w:val="0"/>
          <w:numId w:val="11"/>
        </w:numPr>
        <w:spacing w:line="360" w:lineRule="auto"/>
        <w:ind w:left="0" w:firstLine="397"/>
        <w:jc w:val="both"/>
      </w:pPr>
      <w:r>
        <w:t xml:space="preserve">О  </w:t>
      </w:r>
      <w:proofErr w:type="gramStart"/>
      <w:r>
        <w:t>Положении</w:t>
      </w:r>
      <w:proofErr w:type="gramEnd"/>
      <w:r>
        <w:t xml:space="preserve"> о наградах и почё</w:t>
      </w:r>
      <w:r w:rsidR="00315EF0" w:rsidRPr="00315EF0">
        <w:t>тном звании города Покачи.</w:t>
      </w:r>
    </w:p>
    <w:p w:rsidR="00F80E29" w:rsidRPr="003A3020" w:rsidRDefault="00315EF0" w:rsidP="00602453">
      <w:pPr>
        <w:pStyle w:val="af"/>
        <w:numPr>
          <w:ilvl w:val="0"/>
          <w:numId w:val="11"/>
        </w:numPr>
        <w:spacing w:line="360" w:lineRule="auto"/>
        <w:ind w:left="0" w:firstLine="397"/>
        <w:jc w:val="both"/>
      </w:pPr>
      <w:r w:rsidRPr="00315EF0">
        <w:t xml:space="preserve">О </w:t>
      </w:r>
      <w:proofErr w:type="gramStart"/>
      <w:r w:rsidRPr="00315EF0">
        <w:t>Положении</w:t>
      </w:r>
      <w:proofErr w:type="gramEnd"/>
      <w:r w:rsidRPr="00315EF0">
        <w:t xml:space="preserve"> о доступе  к информации  о деятельности Думы города Покачи.</w:t>
      </w:r>
    </w:p>
    <w:p w:rsidR="002C7FFE" w:rsidRDefault="002C7FFE" w:rsidP="00EF241B">
      <w:pPr>
        <w:spacing w:line="360" w:lineRule="auto"/>
        <w:ind w:firstLine="397"/>
        <w:jc w:val="both"/>
        <w:rPr>
          <w:b/>
        </w:rPr>
      </w:pPr>
    </w:p>
    <w:p w:rsidR="006B3CCF" w:rsidRPr="00CF11E0" w:rsidRDefault="0094392A" w:rsidP="00EF241B">
      <w:pPr>
        <w:spacing w:line="360" w:lineRule="auto"/>
        <w:ind w:firstLine="397"/>
        <w:jc w:val="both"/>
      </w:pPr>
      <w:r w:rsidRPr="00CF11E0">
        <w:rPr>
          <w:b/>
        </w:rPr>
        <w:t xml:space="preserve">Дополнительно </w:t>
      </w:r>
      <w:r w:rsidR="00CA0848" w:rsidRPr="00CF11E0">
        <w:rPr>
          <w:b/>
        </w:rPr>
        <w:t xml:space="preserve">были </w:t>
      </w:r>
      <w:r w:rsidR="006B3CCF" w:rsidRPr="00CF11E0">
        <w:rPr>
          <w:b/>
        </w:rPr>
        <w:t>установлены</w:t>
      </w:r>
      <w:r w:rsidRPr="00CF11E0">
        <w:rPr>
          <w:b/>
        </w:rPr>
        <w:t xml:space="preserve"> расходные обязательства</w:t>
      </w:r>
      <w:r w:rsidR="002C7FFE" w:rsidRPr="002C7FFE">
        <w:t xml:space="preserve"> </w:t>
      </w:r>
      <w:r w:rsidR="002C7FFE" w:rsidRPr="002C7FFE">
        <w:rPr>
          <w:b/>
        </w:rPr>
        <w:t>по участию о</w:t>
      </w:r>
      <w:r w:rsidR="002C7FFE" w:rsidRPr="002C7FFE">
        <w:rPr>
          <w:b/>
        </w:rPr>
        <w:t>р</w:t>
      </w:r>
      <w:r w:rsidR="002C7FFE" w:rsidRPr="002C7FFE">
        <w:rPr>
          <w:b/>
        </w:rPr>
        <w:t>ганов местного самоуправления города Покачи</w:t>
      </w:r>
      <w:r w:rsidR="006B3CCF" w:rsidRPr="00CF11E0">
        <w:rPr>
          <w:b/>
        </w:rPr>
        <w:t>:</w:t>
      </w:r>
    </w:p>
    <w:p w:rsidR="0094392A" w:rsidRDefault="0094392A" w:rsidP="00602453">
      <w:pPr>
        <w:pStyle w:val="af"/>
        <w:widowControl w:val="0"/>
        <w:numPr>
          <w:ilvl w:val="0"/>
          <w:numId w:val="5"/>
        </w:numPr>
        <w:autoSpaceDE w:val="0"/>
        <w:autoSpaceDN w:val="0"/>
        <w:adjustRightInd w:val="0"/>
        <w:spacing w:line="360" w:lineRule="auto"/>
        <w:ind w:left="0" w:firstLine="397"/>
        <w:jc w:val="both"/>
      </w:pPr>
      <w:r w:rsidRPr="0094392A">
        <w:t>в финансовом обеспечении государственного полномочия по осуществлению первичного воинско</w:t>
      </w:r>
      <w:r w:rsidR="004A55F9">
        <w:t>го учё</w:t>
      </w:r>
      <w:r w:rsidRPr="0094392A">
        <w:t>та граждан, проживающих или пребывающих на террит</w:t>
      </w:r>
      <w:r w:rsidRPr="0094392A">
        <w:t>о</w:t>
      </w:r>
      <w:r w:rsidRPr="0094392A">
        <w:t>рии города Покачи;</w:t>
      </w:r>
    </w:p>
    <w:p w:rsidR="0081243C" w:rsidRPr="002C7FFE" w:rsidRDefault="002C7FFE" w:rsidP="00602453">
      <w:pPr>
        <w:pStyle w:val="af"/>
        <w:widowControl w:val="0"/>
        <w:numPr>
          <w:ilvl w:val="0"/>
          <w:numId w:val="5"/>
        </w:numPr>
        <w:autoSpaceDE w:val="0"/>
        <w:autoSpaceDN w:val="0"/>
        <w:adjustRightInd w:val="0"/>
        <w:spacing w:line="360" w:lineRule="auto"/>
        <w:ind w:left="0" w:firstLine="397"/>
        <w:jc w:val="both"/>
      </w:pPr>
      <w:r w:rsidRPr="002C7FFE">
        <w:rPr>
          <w:bCs/>
          <w:color w:val="000000"/>
        </w:rPr>
        <w:t>в финансовом обеспечении установленной на местном уровне</w:t>
      </w:r>
      <w:r w:rsidR="0081243C" w:rsidRPr="002C7FFE">
        <w:rPr>
          <w:bCs/>
          <w:color w:val="000000"/>
        </w:rPr>
        <w:t xml:space="preserve"> меры социал</w:t>
      </w:r>
      <w:r w:rsidR="0081243C" w:rsidRPr="002C7FFE">
        <w:rPr>
          <w:bCs/>
          <w:color w:val="000000"/>
        </w:rPr>
        <w:t>ь</w:t>
      </w:r>
      <w:r w:rsidR="0081243C" w:rsidRPr="002C7FFE">
        <w:rPr>
          <w:bCs/>
          <w:color w:val="000000"/>
        </w:rPr>
        <w:t>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w:t>
      </w:r>
    </w:p>
    <w:p w:rsidR="00ED781B" w:rsidRPr="00ED781B" w:rsidRDefault="00D41FD8" w:rsidP="00EF241B">
      <w:pPr>
        <w:autoSpaceDE w:val="0"/>
        <w:autoSpaceDN w:val="0"/>
        <w:adjustRightInd w:val="0"/>
        <w:spacing w:line="360" w:lineRule="auto"/>
        <w:ind w:firstLine="397"/>
        <w:jc w:val="both"/>
        <w:rPr>
          <w:bCs/>
        </w:rPr>
      </w:pPr>
      <w:r w:rsidRPr="00D41FD8">
        <w:t xml:space="preserve">В целях реализации </w:t>
      </w:r>
      <w:r w:rsidRPr="00E65A17">
        <w:rPr>
          <w:b/>
          <w:i/>
        </w:rPr>
        <w:t>Положения о гарантиях и компенсациях для лиц, раб</w:t>
      </w:r>
      <w:r w:rsidRPr="00E65A17">
        <w:rPr>
          <w:b/>
          <w:i/>
        </w:rPr>
        <w:t>о</w:t>
      </w:r>
      <w:r w:rsidRPr="00E65A17">
        <w:rPr>
          <w:b/>
          <w:i/>
        </w:rPr>
        <w:t>тающих в муниципальных учреждениях города Покачи,</w:t>
      </w:r>
      <w:r w:rsidRPr="006E123E">
        <w:t xml:space="preserve"> установлены </w:t>
      </w:r>
      <w:r w:rsidRPr="006E123E">
        <w:rPr>
          <w:bCs/>
        </w:rPr>
        <w:t>размеры н</w:t>
      </w:r>
      <w:r w:rsidRPr="006E123E">
        <w:rPr>
          <w:bCs/>
        </w:rPr>
        <w:t>е</w:t>
      </w:r>
      <w:r w:rsidRPr="006E123E">
        <w:rPr>
          <w:bCs/>
        </w:rPr>
        <w:t>кото</w:t>
      </w:r>
      <w:r w:rsidRPr="00ED781B">
        <w:rPr>
          <w:bCs/>
        </w:rPr>
        <w:t>рых видов компенсационных выплат</w:t>
      </w:r>
      <w:r w:rsidR="00ED781B" w:rsidRPr="00ED781B">
        <w:rPr>
          <w:bCs/>
        </w:rPr>
        <w:t>, а именно</w:t>
      </w:r>
      <w:r w:rsidR="006E123E" w:rsidRPr="00ED781B">
        <w:rPr>
          <w:bCs/>
        </w:rPr>
        <w:t>:</w:t>
      </w:r>
    </w:p>
    <w:p w:rsidR="00ED781B" w:rsidRPr="0081243C" w:rsidRDefault="00ED781B" w:rsidP="00602453">
      <w:pPr>
        <w:pStyle w:val="af"/>
        <w:numPr>
          <w:ilvl w:val="0"/>
          <w:numId w:val="10"/>
        </w:numPr>
        <w:autoSpaceDE w:val="0"/>
        <w:autoSpaceDN w:val="0"/>
        <w:adjustRightInd w:val="0"/>
        <w:spacing w:line="360" w:lineRule="auto"/>
        <w:ind w:left="0" w:firstLine="397"/>
        <w:jc w:val="both"/>
        <w:rPr>
          <w:bCs/>
        </w:rPr>
      </w:pPr>
      <w:r w:rsidRPr="00ED781B">
        <w:lastRenderedPageBreak/>
        <w:t xml:space="preserve">размер денежной компенсации расходов на оплату стоимости проезда к месту использования отпуска и обратно в </w:t>
      </w:r>
      <w:r w:rsidRPr="0081243C">
        <w:t>сумме 31 тысяча 500 рублей;</w:t>
      </w:r>
    </w:p>
    <w:p w:rsidR="00206DB5" w:rsidRPr="00303281" w:rsidRDefault="00ED781B" w:rsidP="00602453">
      <w:pPr>
        <w:pStyle w:val="af"/>
        <w:numPr>
          <w:ilvl w:val="0"/>
          <w:numId w:val="10"/>
        </w:numPr>
        <w:autoSpaceDE w:val="0"/>
        <w:autoSpaceDN w:val="0"/>
        <w:adjustRightInd w:val="0"/>
        <w:spacing w:line="360" w:lineRule="auto"/>
        <w:ind w:left="0" w:firstLine="397"/>
        <w:jc w:val="both"/>
        <w:rPr>
          <w:bCs/>
        </w:rPr>
      </w:pPr>
      <w:r w:rsidRPr="0081243C">
        <w:t>размер денежн</w:t>
      </w:r>
      <w:r w:rsidR="00B378D2" w:rsidRPr="0081243C">
        <w:t>ой компенсации за наём (поднаё</w:t>
      </w:r>
      <w:r w:rsidRPr="0081243C">
        <w:t>м) жилых помещений рабо</w:t>
      </w:r>
      <w:r w:rsidRPr="0081243C">
        <w:t>т</w:t>
      </w:r>
      <w:r w:rsidRPr="0081243C">
        <w:t xml:space="preserve">никам </w:t>
      </w:r>
      <w:r w:rsidR="00D0321B">
        <w:t>муниципальных учреждений, отнесё</w:t>
      </w:r>
      <w:r w:rsidRPr="0081243C">
        <w:t>нных к категории специалистов, пр</w:t>
      </w:r>
      <w:r w:rsidRPr="0081243C">
        <w:t>и</w:t>
      </w:r>
      <w:r w:rsidRPr="0081243C">
        <w:t xml:space="preserve">бывших в город Покачи по письменному приглашению главы города, </w:t>
      </w:r>
      <w:r w:rsidR="00CF11E0">
        <w:t xml:space="preserve">и </w:t>
      </w:r>
      <w:r w:rsidRPr="0081243C">
        <w:t>не имеющих жилого помещения для постоянного проживания в городе Покачи, в размере 12 т</w:t>
      </w:r>
      <w:r w:rsidRPr="0081243C">
        <w:t>ы</w:t>
      </w:r>
      <w:r w:rsidRPr="0081243C">
        <w:t>сяч 600 рублей.</w:t>
      </w:r>
    </w:p>
    <w:p w:rsidR="00452B3E" w:rsidRDefault="00452B3E" w:rsidP="00D0321B">
      <w:pPr>
        <w:pStyle w:val="af9"/>
        <w:spacing w:before="0" w:after="0" w:line="360" w:lineRule="auto"/>
        <w:ind w:left="0" w:right="0"/>
        <w:rPr>
          <w:rFonts w:ascii="Arial Narrow" w:hAnsi="Arial Narrow"/>
          <w:color w:val="0070C0"/>
          <w:sz w:val="28"/>
          <w:szCs w:val="28"/>
        </w:rPr>
      </w:pPr>
    </w:p>
    <w:p w:rsidR="004A55F9" w:rsidRDefault="00324A46" w:rsidP="00D0321B">
      <w:pPr>
        <w:pStyle w:val="af9"/>
        <w:spacing w:before="0" w:after="0" w:line="360" w:lineRule="auto"/>
        <w:ind w:left="0" w:right="0"/>
        <w:jc w:val="both"/>
        <w:rPr>
          <w:rFonts w:ascii="Arial Narrow" w:hAnsi="Arial Narrow"/>
          <w:color w:val="0070C0"/>
          <w:sz w:val="28"/>
          <w:szCs w:val="28"/>
        </w:rPr>
      </w:pPr>
      <w:r w:rsidRPr="00ED781B">
        <w:rPr>
          <w:rFonts w:ascii="Arial Narrow" w:hAnsi="Arial Narrow"/>
          <w:color w:val="0070C0"/>
          <w:sz w:val="28"/>
          <w:szCs w:val="28"/>
        </w:rPr>
        <w:t xml:space="preserve">Решения по вопросам, находящимся в исключительной компетенции </w:t>
      </w:r>
    </w:p>
    <w:p w:rsidR="00324A46" w:rsidRPr="00ED781B" w:rsidRDefault="00324A46" w:rsidP="00D0321B">
      <w:pPr>
        <w:pStyle w:val="af9"/>
        <w:spacing w:before="0" w:after="0" w:line="360" w:lineRule="auto"/>
        <w:ind w:left="0" w:right="0"/>
        <w:jc w:val="both"/>
        <w:rPr>
          <w:rFonts w:ascii="Arial Narrow" w:hAnsi="Arial Narrow"/>
          <w:color w:val="0070C0"/>
          <w:sz w:val="28"/>
          <w:szCs w:val="28"/>
        </w:rPr>
      </w:pPr>
      <w:r w:rsidRPr="00ED781B">
        <w:rPr>
          <w:rFonts w:ascii="Arial Narrow" w:hAnsi="Arial Narrow"/>
          <w:color w:val="0070C0"/>
          <w:sz w:val="28"/>
          <w:szCs w:val="28"/>
        </w:rPr>
        <w:t>Думы</w:t>
      </w:r>
      <w:r w:rsidR="004A55F9">
        <w:rPr>
          <w:rFonts w:ascii="Arial Narrow" w:hAnsi="Arial Narrow"/>
          <w:color w:val="0070C0"/>
          <w:sz w:val="28"/>
          <w:szCs w:val="28"/>
        </w:rPr>
        <w:t xml:space="preserve"> города</w:t>
      </w:r>
    </w:p>
    <w:p w:rsidR="00B378D2" w:rsidRDefault="00B378D2" w:rsidP="0057748A">
      <w:pPr>
        <w:autoSpaceDE w:val="0"/>
        <w:autoSpaceDN w:val="0"/>
        <w:adjustRightInd w:val="0"/>
        <w:spacing w:line="360" w:lineRule="auto"/>
        <w:ind w:firstLine="397"/>
        <w:jc w:val="both"/>
        <w:outlineLvl w:val="0"/>
      </w:pPr>
    </w:p>
    <w:p w:rsidR="00C67E4A" w:rsidRDefault="000D1E33" w:rsidP="0057748A">
      <w:pPr>
        <w:autoSpaceDE w:val="0"/>
        <w:autoSpaceDN w:val="0"/>
        <w:adjustRightInd w:val="0"/>
        <w:spacing w:line="360" w:lineRule="auto"/>
        <w:ind w:firstLine="397"/>
        <w:jc w:val="both"/>
        <w:outlineLvl w:val="0"/>
      </w:pPr>
      <w:r w:rsidRPr="006A3F51">
        <w:t xml:space="preserve">Ведущую роль </w:t>
      </w:r>
      <w:r w:rsidR="00C67E4A">
        <w:t xml:space="preserve">Думы </w:t>
      </w:r>
      <w:r w:rsidRPr="006A3F51">
        <w:t xml:space="preserve">в системе органов местного самоуправления определяют вопросы, находящиеся в </w:t>
      </w:r>
      <w:r w:rsidR="00C67E4A">
        <w:t>её</w:t>
      </w:r>
      <w:r w:rsidRPr="006A3F51">
        <w:t xml:space="preserve"> исключительной компетенции. </w:t>
      </w:r>
    </w:p>
    <w:p w:rsidR="00502E0B" w:rsidRDefault="000D1E33" w:rsidP="0057748A">
      <w:pPr>
        <w:autoSpaceDE w:val="0"/>
        <w:autoSpaceDN w:val="0"/>
        <w:adjustRightInd w:val="0"/>
        <w:spacing w:line="360" w:lineRule="auto"/>
        <w:ind w:firstLine="397"/>
        <w:jc w:val="both"/>
        <w:outlineLvl w:val="0"/>
      </w:pPr>
      <w:r w:rsidRPr="006A3F51">
        <w:t>По предметам исключительной компетенции представительного органа муници</w:t>
      </w:r>
      <w:r w:rsidR="00EA0C76">
        <w:softHyphen/>
      </w:r>
      <w:r w:rsidRPr="006A3F51">
        <w:t>пального образования за 201</w:t>
      </w:r>
      <w:r w:rsidR="00422BAF">
        <w:t>4</w:t>
      </w:r>
      <w:r w:rsidRPr="006A3F51">
        <w:t xml:space="preserve"> год Думой приняты следующие решения.</w:t>
      </w:r>
    </w:p>
    <w:p w:rsidR="00CA0848" w:rsidRPr="0094392A" w:rsidRDefault="00CA0848" w:rsidP="0057748A">
      <w:pPr>
        <w:autoSpaceDE w:val="0"/>
        <w:autoSpaceDN w:val="0"/>
        <w:adjustRightInd w:val="0"/>
        <w:spacing w:line="360" w:lineRule="auto"/>
        <w:ind w:firstLine="397"/>
        <w:jc w:val="both"/>
        <w:outlineLvl w:val="0"/>
      </w:pPr>
    </w:p>
    <w:p w:rsidR="00EE3CD0" w:rsidRPr="00CB040B" w:rsidRDefault="00EE3CD0" w:rsidP="004A55F9">
      <w:pPr>
        <w:pStyle w:val="af9"/>
        <w:spacing w:before="0" w:after="0" w:line="360" w:lineRule="auto"/>
        <w:ind w:left="0" w:right="0"/>
        <w:jc w:val="both"/>
        <w:rPr>
          <w:rFonts w:ascii="Arial Narrow" w:hAnsi="Arial Narrow"/>
          <w:color w:val="0070C0"/>
        </w:rPr>
      </w:pPr>
      <w:r w:rsidRPr="00CB040B">
        <w:rPr>
          <w:rFonts w:ascii="Arial Narrow" w:hAnsi="Arial Narrow"/>
          <w:color w:val="0070C0"/>
        </w:rPr>
        <w:t>О стратегии развития</w:t>
      </w:r>
      <w:r w:rsidR="000D1E33" w:rsidRPr="00CB040B">
        <w:rPr>
          <w:rFonts w:ascii="Arial Narrow" w:hAnsi="Arial Narrow"/>
          <w:color w:val="0070C0"/>
        </w:rPr>
        <w:t xml:space="preserve"> города</w:t>
      </w:r>
    </w:p>
    <w:p w:rsidR="00B378D2" w:rsidRDefault="00B378D2" w:rsidP="0057748A">
      <w:pPr>
        <w:widowControl w:val="0"/>
        <w:spacing w:line="360" w:lineRule="auto"/>
        <w:ind w:firstLine="397"/>
        <w:jc w:val="both"/>
      </w:pPr>
    </w:p>
    <w:p w:rsidR="00CC230A" w:rsidRPr="00BA4CE9" w:rsidRDefault="00BA4CE9" w:rsidP="00EF241B">
      <w:pPr>
        <w:widowControl w:val="0"/>
        <w:spacing w:line="360" w:lineRule="auto"/>
        <w:ind w:firstLine="397"/>
        <w:jc w:val="both"/>
      </w:pPr>
      <w:proofErr w:type="gramStart"/>
      <w:r>
        <w:t xml:space="preserve">Изучив материалы </w:t>
      </w:r>
      <w:r w:rsidR="004A55F9">
        <w:t>отчё</w:t>
      </w:r>
      <w:r w:rsidR="00CC230A">
        <w:t>т</w:t>
      </w:r>
      <w:r w:rsidR="009B3CA8">
        <w:t>ов</w:t>
      </w:r>
      <w:r w:rsidR="00CC230A">
        <w:t xml:space="preserve"> о ходе реализации Стра</w:t>
      </w:r>
      <w:r>
        <w:t xml:space="preserve">тегии </w:t>
      </w:r>
      <w:r w:rsidR="00CC230A">
        <w:t>социально</w:t>
      </w:r>
      <w:r>
        <w:t xml:space="preserve"> </w:t>
      </w:r>
      <w:r w:rsidR="00CC230A">
        <w:t>-</w:t>
      </w:r>
      <w:r>
        <w:t xml:space="preserve"> </w:t>
      </w:r>
      <w:r w:rsidR="00CC230A">
        <w:t>экономич</w:t>
      </w:r>
      <w:r w:rsidR="00CC230A">
        <w:t>е</w:t>
      </w:r>
      <w:r w:rsidR="00CC230A">
        <w:t>ского развития города</w:t>
      </w:r>
      <w:r w:rsidRPr="00BA4CE9">
        <w:t xml:space="preserve"> Покачи на период до 2020 года</w:t>
      </w:r>
      <w:r>
        <w:t>, представленных депутатам</w:t>
      </w:r>
      <w:r w:rsidR="00CC230A">
        <w:t xml:space="preserve"> в первом и во втором полугодии 2014 го</w:t>
      </w:r>
      <w:r>
        <w:t xml:space="preserve">да, а также </w:t>
      </w:r>
      <w:r w:rsidR="00CC230A" w:rsidRPr="00CC230A">
        <w:t>план по реализации инвестицио</w:t>
      </w:r>
      <w:r w:rsidR="00CC230A" w:rsidRPr="00CC230A">
        <w:t>н</w:t>
      </w:r>
      <w:r w:rsidR="00CC230A" w:rsidRPr="00CC230A">
        <w:t>ных проектов</w:t>
      </w:r>
      <w:r w:rsidR="004A55F9">
        <w:t>, включё</w:t>
      </w:r>
      <w:r>
        <w:t xml:space="preserve">нных в </w:t>
      </w:r>
      <w:r w:rsidR="00CC230A" w:rsidRPr="00CC230A">
        <w:t>Страте</w:t>
      </w:r>
      <w:r>
        <w:t>гию,</w:t>
      </w:r>
      <w:r w:rsidR="00CC230A" w:rsidRPr="00CC230A">
        <w:t xml:space="preserve"> </w:t>
      </w:r>
      <w:r>
        <w:t xml:space="preserve">депутаты </w:t>
      </w:r>
      <w:r w:rsidR="00CC230A" w:rsidRPr="00CC230A">
        <w:t xml:space="preserve">приняли решение </w:t>
      </w:r>
      <w:r w:rsidR="00CC230A">
        <w:t xml:space="preserve">о </w:t>
      </w:r>
      <w:r>
        <w:t>необходим</w:t>
      </w:r>
      <w:r>
        <w:t>о</w:t>
      </w:r>
      <w:r>
        <w:t xml:space="preserve">сти </w:t>
      </w:r>
      <w:r w:rsidR="00CC230A" w:rsidRPr="00CC230A">
        <w:t>внесени</w:t>
      </w:r>
      <w:r>
        <w:t>я в документ</w:t>
      </w:r>
      <w:r w:rsidR="00CC230A" w:rsidRPr="00CC230A">
        <w:t xml:space="preserve"> </w:t>
      </w:r>
      <w:r>
        <w:t xml:space="preserve">существенных </w:t>
      </w:r>
      <w:r w:rsidR="00CC230A" w:rsidRPr="00CC230A">
        <w:t xml:space="preserve">изменений </w:t>
      </w:r>
      <w:r w:rsidR="00A902B0" w:rsidRPr="00CC230A">
        <w:rPr>
          <w:b/>
          <w:i/>
        </w:rPr>
        <w:t>(решение Думы города №</w:t>
      </w:r>
      <w:r w:rsidR="00A902B0">
        <w:rPr>
          <w:b/>
          <w:i/>
        </w:rPr>
        <w:t>71</w:t>
      </w:r>
      <w:r w:rsidR="00A902B0" w:rsidRPr="00CC230A">
        <w:rPr>
          <w:b/>
          <w:i/>
        </w:rPr>
        <w:t xml:space="preserve"> от 2</w:t>
      </w:r>
      <w:r w:rsidR="00A902B0">
        <w:rPr>
          <w:b/>
          <w:i/>
        </w:rPr>
        <w:t>3</w:t>
      </w:r>
      <w:r w:rsidR="00A902B0" w:rsidRPr="00CC230A">
        <w:rPr>
          <w:b/>
          <w:i/>
        </w:rPr>
        <w:t>.</w:t>
      </w:r>
      <w:r w:rsidR="00A902B0">
        <w:rPr>
          <w:b/>
          <w:i/>
        </w:rPr>
        <w:t>06</w:t>
      </w:r>
      <w:r w:rsidR="00A902B0" w:rsidRPr="00CC230A">
        <w:rPr>
          <w:b/>
          <w:i/>
        </w:rPr>
        <w:t>.201</w:t>
      </w:r>
      <w:r w:rsidR="00A902B0">
        <w:rPr>
          <w:b/>
          <w:i/>
        </w:rPr>
        <w:t>4</w:t>
      </w:r>
      <w:r w:rsidR="00A902B0" w:rsidRPr="00CC230A">
        <w:rPr>
          <w:b/>
          <w:i/>
        </w:rPr>
        <w:t>)</w:t>
      </w:r>
      <w:r w:rsidR="009E2024">
        <w:t>, поскольку заложенные в ней в 2010</w:t>
      </w:r>
      <w:r w:rsidR="009E2024" w:rsidRPr="009E2024">
        <w:t xml:space="preserve"> году</w:t>
      </w:r>
      <w:proofErr w:type="gramEnd"/>
      <w:r w:rsidR="009E2024" w:rsidRPr="009E2024">
        <w:t xml:space="preserve"> сценарии развития экономики, общественной и политической жизни </w:t>
      </w:r>
      <w:r w:rsidR="009E2024">
        <w:t xml:space="preserve">города </w:t>
      </w:r>
      <w:r w:rsidR="009E2024" w:rsidRPr="009E2024">
        <w:t>объективно нуждаются в корректиро</w:t>
      </w:r>
      <w:r w:rsidR="009E2024" w:rsidRPr="009E2024">
        <w:t>в</w:t>
      </w:r>
      <w:r w:rsidR="004A55F9">
        <w:t>ке для учё</w:t>
      </w:r>
      <w:r w:rsidR="009E2024">
        <w:t xml:space="preserve">та новых экономических </w:t>
      </w:r>
      <w:r w:rsidR="009E2024" w:rsidRPr="009E2024">
        <w:t>условий.</w:t>
      </w:r>
    </w:p>
    <w:p w:rsidR="003B1839" w:rsidRDefault="009E2024" w:rsidP="00EF241B">
      <w:pPr>
        <w:widowControl w:val="0"/>
        <w:spacing w:line="360" w:lineRule="auto"/>
        <w:ind w:firstLine="397"/>
        <w:jc w:val="both"/>
      </w:pPr>
      <w:r>
        <w:t>Данные выводы подтверждаются и результатами мониторинга социально – эк</w:t>
      </w:r>
      <w:r>
        <w:t>о</w:t>
      </w:r>
      <w:r>
        <w:t xml:space="preserve">номического развития города в </w:t>
      </w:r>
      <w:r w:rsidR="00A902B0" w:rsidRPr="00A902B0">
        <w:t>2013 год</w:t>
      </w:r>
      <w:r>
        <w:t>у. Учитывая тот факт, что Стратегия – это не просто схема развития города в ближайшие два десятилетия, депутаты</w:t>
      </w:r>
      <w:r w:rsidR="003B1839">
        <w:t xml:space="preserve"> отметили несоответствие её целевых показателей целям и задачам реализуемых в городе пр</w:t>
      </w:r>
      <w:r w:rsidR="003B1839">
        <w:t>о</w:t>
      </w:r>
      <w:r w:rsidR="003B1839">
        <w:t>грамм и планов, а также невыполнение на протяжении</w:t>
      </w:r>
      <w:r w:rsidR="003B1839" w:rsidRPr="003B1839">
        <w:t xml:space="preserve"> всего </w:t>
      </w:r>
      <w:proofErr w:type="gramStart"/>
      <w:r w:rsidR="003B1839" w:rsidRPr="003B1839">
        <w:t>срока действия док</w:t>
      </w:r>
      <w:r w:rsidR="003B1839" w:rsidRPr="003B1839">
        <w:t>у</w:t>
      </w:r>
      <w:r w:rsidR="003B1839">
        <w:t>мента значительной части</w:t>
      </w:r>
      <w:r w:rsidR="003B1839" w:rsidRPr="003B1839">
        <w:t xml:space="preserve"> показателей</w:t>
      </w:r>
      <w:proofErr w:type="gramEnd"/>
      <w:r w:rsidR="003B1839" w:rsidRPr="003B1839">
        <w:t xml:space="preserve"> развития</w:t>
      </w:r>
      <w:r w:rsidR="00A902B0">
        <w:t xml:space="preserve"> </w:t>
      </w:r>
      <w:r w:rsidR="00A902B0" w:rsidRPr="00CC230A">
        <w:rPr>
          <w:b/>
          <w:i/>
        </w:rPr>
        <w:t>(решение Думы города №</w:t>
      </w:r>
      <w:r w:rsidR="00A902B0">
        <w:rPr>
          <w:b/>
          <w:i/>
        </w:rPr>
        <w:t>95</w:t>
      </w:r>
      <w:r w:rsidR="00A902B0" w:rsidRPr="00CC230A">
        <w:rPr>
          <w:b/>
          <w:i/>
        </w:rPr>
        <w:t xml:space="preserve"> от </w:t>
      </w:r>
      <w:r w:rsidR="00A902B0">
        <w:rPr>
          <w:b/>
          <w:i/>
        </w:rPr>
        <w:t>17</w:t>
      </w:r>
      <w:r w:rsidR="00A902B0" w:rsidRPr="00CC230A">
        <w:rPr>
          <w:b/>
          <w:i/>
        </w:rPr>
        <w:t>.1</w:t>
      </w:r>
      <w:r w:rsidR="00A902B0">
        <w:rPr>
          <w:b/>
          <w:i/>
        </w:rPr>
        <w:t>0</w:t>
      </w:r>
      <w:r w:rsidR="00A902B0" w:rsidRPr="00CC230A">
        <w:rPr>
          <w:b/>
          <w:i/>
        </w:rPr>
        <w:t>.201</w:t>
      </w:r>
      <w:r w:rsidR="00A902B0">
        <w:rPr>
          <w:b/>
          <w:i/>
        </w:rPr>
        <w:t>4)</w:t>
      </w:r>
      <w:r w:rsidR="00A828BB">
        <w:t>.</w:t>
      </w:r>
      <w:r w:rsidR="00A828BB" w:rsidRPr="00A828BB">
        <w:t xml:space="preserve"> </w:t>
      </w:r>
      <w:r w:rsidR="003B1839">
        <w:t xml:space="preserve"> По мнению депутатов, некоторые формулировки документа вызывают неоднозначное восприятие у общественности, поэтому необходимо адаптировать </w:t>
      </w:r>
      <w:r w:rsidR="003B1839">
        <w:lastRenderedPageBreak/>
        <w:t>документ для горожан, чтобы не было со стороны жителей недопонимания по ра</w:t>
      </w:r>
      <w:r w:rsidR="003B1839">
        <w:t>з</w:t>
      </w:r>
      <w:r w:rsidR="003B1839">
        <w:t>ным вопросам.</w:t>
      </w:r>
    </w:p>
    <w:p w:rsidR="00A902B0" w:rsidRPr="001F7259" w:rsidRDefault="0049375B" w:rsidP="00EF241B">
      <w:pPr>
        <w:widowControl w:val="0"/>
        <w:spacing w:line="360" w:lineRule="auto"/>
        <w:ind w:firstLine="397"/>
        <w:jc w:val="both"/>
      </w:pPr>
      <w:r>
        <w:t>В</w:t>
      </w:r>
      <w:r w:rsidR="00AD63A4">
        <w:t xml:space="preserve"> декабре 2014 года</w:t>
      </w:r>
      <w:r>
        <w:t>,</w:t>
      </w:r>
      <w:r w:rsidR="00AD63A4">
        <w:t xml:space="preserve"> принимая во внимание результаты последнего мониторинга реализации Стратегии развития и положения </w:t>
      </w:r>
      <w:r w:rsidR="00A902B0">
        <w:t>Федеральн</w:t>
      </w:r>
      <w:r w:rsidR="00AD63A4">
        <w:t>ого</w:t>
      </w:r>
      <w:r w:rsidR="00A902B0">
        <w:t xml:space="preserve"> закон</w:t>
      </w:r>
      <w:r w:rsidR="00AD63A4">
        <w:t>а</w:t>
      </w:r>
      <w:r>
        <w:t xml:space="preserve"> от 28.06.2014 №</w:t>
      </w:r>
      <w:r w:rsidR="00A902B0">
        <w:t>172-ФЗ «О стратегическом планировании в Российской Федерации»</w:t>
      </w:r>
      <w:r w:rsidR="00AD63A4">
        <w:t xml:space="preserve">, </w:t>
      </w:r>
      <w:r>
        <w:t>Дума</w:t>
      </w:r>
      <w:r w:rsidR="00A902B0">
        <w:t xml:space="preserve"> города Покачи </w:t>
      </w:r>
      <w:r>
        <w:t xml:space="preserve">снимает с себя </w:t>
      </w:r>
      <w:r w:rsidRPr="0049375B">
        <w:t xml:space="preserve">полномочия </w:t>
      </w:r>
      <w:r w:rsidR="00A902B0">
        <w:t xml:space="preserve">по утверждению данного документа и </w:t>
      </w:r>
      <w:r w:rsidR="00AD63A4">
        <w:t>его ко</w:t>
      </w:r>
      <w:r w:rsidR="00AD63A4">
        <w:t>р</w:t>
      </w:r>
      <w:r w:rsidR="00AD63A4">
        <w:t>ректиров</w:t>
      </w:r>
      <w:r>
        <w:t xml:space="preserve">ке </w:t>
      </w:r>
      <w:r w:rsidR="001F7259" w:rsidRPr="00CC230A">
        <w:rPr>
          <w:b/>
          <w:i/>
        </w:rPr>
        <w:t>(решение Думы города №</w:t>
      </w:r>
      <w:r w:rsidR="001F7259">
        <w:rPr>
          <w:b/>
          <w:i/>
        </w:rPr>
        <w:t>115</w:t>
      </w:r>
      <w:r w:rsidR="001F7259" w:rsidRPr="00CC230A">
        <w:rPr>
          <w:b/>
          <w:i/>
        </w:rPr>
        <w:t xml:space="preserve"> от </w:t>
      </w:r>
      <w:r w:rsidR="001F7259">
        <w:rPr>
          <w:b/>
          <w:i/>
        </w:rPr>
        <w:t>18</w:t>
      </w:r>
      <w:r w:rsidR="001F7259" w:rsidRPr="00CC230A">
        <w:rPr>
          <w:b/>
          <w:i/>
        </w:rPr>
        <w:t>.1</w:t>
      </w:r>
      <w:r w:rsidR="001F7259">
        <w:rPr>
          <w:b/>
          <w:i/>
        </w:rPr>
        <w:t>2</w:t>
      </w:r>
      <w:r w:rsidR="001F7259" w:rsidRPr="00CC230A">
        <w:rPr>
          <w:b/>
          <w:i/>
        </w:rPr>
        <w:t>.201</w:t>
      </w:r>
      <w:r w:rsidR="001F7259">
        <w:rPr>
          <w:b/>
          <w:i/>
        </w:rPr>
        <w:t>4)</w:t>
      </w:r>
      <w:r w:rsidR="00A902B0" w:rsidRPr="001F7259">
        <w:t xml:space="preserve">. </w:t>
      </w:r>
    </w:p>
    <w:p w:rsidR="00CB040B" w:rsidRDefault="00CB040B" w:rsidP="00CB040B">
      <w:pPr>
        <w:pStyle w:val="af9"/>
        <w:spacing w:before="0" w:after="0" w:line="360" w:lineRule="auto"/>
        <w:ind w:left="0" w:right="0"/>
        <w:jc w:val="both"/>
        <w:rPr>
          <w:color w:val="0070C0"/>
          <w:sz w:val="28"/>
          <w:szCs w:val="28"/>
        </w:rPr>
      </w:pPr>
    </w:p>
    <w:p w:rsidR="00B378D2" w:rsidRPr="00CB040B" w:rsidRDefault="006549CF" w:rsidP="00CB040B">
      <w:pPr>
        <w:pStyle w:val="af9"/>
        <w:spacing w:before="0" w:after="0" w:line="360" w:lineRule="auto"/>
        <w:ind w:left="0" w:right="0"/>
        <w:jc w:val="both"/>
        <w:rPr>
          <w:rFonts w:ascii="Arial Narrow" w:hAnsi="Arial Narrow"/>
          <w:color w:val="0070C0"/>
        </w:rPr>
      </w:pPr>
      <w:r w:rsidRPr="00CB040B">
        <w:rPr>
          <w:rFonts w:ascii="Arial Narrow" w:hAnsi="Arial Narrow"/>
          <w:color w:val="0070C0"/>
        </w:rPr>
        <w:t xml:space="preserve">Об изменениях в Уставе города </w:t>
      </w:r>
    </w:p>
    <w:p w:rsidR="0049375B" w:rsidRPr="0049375B" w:rsidRDefault="0049375B" w:rsidP="0057748A">
      <w:pPr>
        <w:spacing w:line="360" w:lineRule="auto"/>
        <w:ind w:firstLine="397"/>
      </w:pPr>
    </w:p>
    <w:p w:rsidR="00886C28" w:rsidRPr="0049375B" w:rsidRDefault="0049375B" w:rsidP="00EF241B">
      <w:pPr>
        <w:widowControl w:val="0"/>
        <w:spacing w:line="360" w:lineRule="auto"/>
        <w:ind w:firstLine="397"/>
        <w:jc w:val="both"/>
      </w:pPr>
      <w:r>
        <w:t>В</w:t>
      </w:r>
      <w:r w:rsidR="00CB040B">
        <w:t xml:space="preserve"> результате рассмотренных в отчё</w:t>
      </w:r>
      <w:r>
        <w:t xml:space="preserve">тном периоде </w:t>
      </w:r>
      <w:r w:rsidR="006549CF" w:rsidRPr="00886C28">
        <w:t>изменений и допо</w:t>
      </w:r>
      <w:r w:rsidR="00913449" w:rsidRPr="00886C28">
        <w:t>лнений в Устав города Пока</w:t>
      </w:r>
      <w:r>
        <w:t>чи</w:t>
      </w:r>
      <w:r w:rsidR="00532753">
        <w:t xml:space="preserve"> </w:t>
      </w:r>
      <w:r w:rsidR="002B483B" w:rsidRPr="006A3F51">
        <w:rPr>
          <w:b/>
          <w:i/>
        </w:rPr>
        <w:t>(ре</w:t>
      </w:r>
      <w:r w:rsidR="00EA0C76">
        <w:rPr>
          <w:b/>
          <w:i/>
        </w:rPr>
        <w:softHyphen/>
      </w:r>
      <w:r w:rsidR="002B483B" w:rsidRPr="006A3F51">
        <w:rPr>
          <w:b/>
          <w:i/>
        </w:rPr>
        <w:t>шения</w:t>
      </w:r>
      <w:r w:rsidR="008619A3">
        <w:rPr>
          <w:b/>
          <w:i/>
        </w:rPr>
        <w:t xml:space="preserve"> </w:t>
      </w:r>
      <w:r w:rsidR="00E41F9B">
        <w:rPr>
          <w:b/>
          <w:i/>
        </w:rPr>
        <w:t>№</w:t>
      </w:r>
      <w:r w:rsidR="0076097E">
        <w:rPr>
          <w:b/>
          <w:i/>
        </w:rPr>
        <w:t>2</w:t>
      </w:r>
      <w:r w:rsidR="00E41F9B">
        <w:rPr>
          <w:b/>
          <w:i/>
        </w:rPr>
        <w:t xml:space="preserve"> </w:t>
      </w:r>
      <w:r w:rsidR="00701D7A" w:rsidRPr="006A3F51">
        <w:rPr>
          <w:b/>
          <w:i/>
        </w:rPr>
        <w:t xml:space="preserve">от </w:t>
      </w:r>
      <w:r w:rsidR="0076097E">
        <w:rPr>
          <w:b/>
          <w:i/>
        </w:rPr>
        <w:t>21</w:t>
      </w:r>
      <w:r w:rsidR="00701D7A" w:rsidRPr="006A3F51">
        <w:rPr>
          <w:b/>
          <w:i/>
        </w:rPr>
        <w:t>.0</w:t>
      </w:r>
      <w:r w:rsidR="0076097E">
        <w:rPr>
          <w:b/>
          <w:i/>
        </w:rPr>
        <w:t>2</w:t>
      </w:r>
      <w:r w:rsidR="00701D7A" w:rsidRPr="006A3F51">
        <w:rPr>
          <w:b/>
          <w:i/>
        </w:rPr>
        <w:t>.201</w:t>
      </w:r>
      <w:r w:rsidR="0076097E">
        <w:rPr>
          <w:b/>
          <w:i/>
        </w:rPr>
        <w:t>4</w:t>
      </w:r>
      <w:r w:rsidR="00701D7A" w:rsidRPr="006A3F51">
        <w:rPr>
          <w:b/>
          <w:i/>
        </w:rPr>
        <w:t>,</w:t>
      </w:r>
      <w:r>
        <w:rPr>
          <w:b/>
          <w:i/>
        </w:rPr>
        <w:t xml:space="preserve"> </w:t>
      </w:r>
      <w:r w:rsidR="00404CFA" w:rsidRPr="006A3F51">
        <w:rPr>
          <w:b/>
          <w:i/>
        </w:rPr>
        <w:t>№</w:t>
      </w:r>
      <w:r w:rsidR="0076097E">
        <w:rPr>
          <w:b/>
          <w:i/>
        </w:rPr>
        <w:t>16</w:t>
      </w:r>
      <w:r w:rsidR="00DF5BBE">
        <w:rPr>
          <w:b/>
          <w:i/>
        </w:rPr>
        <w:t xml:space="preserve"> от 2</w:t>
      </w:r>
      <w:r w:rsidR="0076097E">
        <w:rPr>
          <w:b/>
          <w:i/>
        </w:rPr>
        <w:t>5</w:t>
      </w:r>
      <w:r w:rsidR="00DF5BBE">
        <w:rPr>
          <w:b/>
          <w:i/>
        </w:rPr>
        <w:t>.0</w:t>
      </w:r>
      <w:r w:rsidR="0076097E">
        <w:rPr>
          <w:b/>
          <w:i/>
        </w:rPr>
        <w:t>3</w:t>
      </w:r>
      <w:r w:rsidR="00DF5BBE">
        <w:rPr>
          <w:b/>
          <w:i/>
        </w:rPr>
        <w:t>.201</w:t>
      </w:r>
      <w:r w:rsidR="0076097E">
        <w:rPr>
          <w:b/>
          <w:i/>
        </w:rPr>
        <w:t>4</w:t>
      </w:r>
      <w:r w:rsidR="00DF5BBE">
        <w:rPr>
          <w:b/>
          <w:i/>
        </w:rPr>
        <w:t>, №</w:t>
      </w:r>
      <w:r w:rsidR="0076097E">
        <w:rPr>
          <w:b/>
          <w:i/>
        </w:rPr>
        <w:t>62</w:t>
      </w:r>
      <w:r w:rsidR="00DF5BBE">
        <w:rPr>
          <w:b/>
          <w:i/>
        </w:rPr>
        <w:t xml:space="preserve"> </w:t>
      </w:r>
      <w:r w:rsidR="00701D7A" w:rsidRPr="006A3F51">
        <w:rPr>
          <w:b/>
          <w:i/>
        </w:rPr>
        <w:t xml:space="preserve">от </w:t>
      </w:r>
      <w:r w:rsidR="0076097E">
        <w:rPr>
          <w:b/>
          <w:i/>
        </w:rPr>
        <w:t>23</w:t>
      </w:r>
      <w:r w:rsidR="00701D7A" w:rsidRPr="006A3F51">
        <w:rPr>
          <w:b/>
          <w:i/>
        </w:rPr>
        <w:t>.0</w:t>
      </w:r>
      <w:r w:rsidR="0076097E">
        <w:rPr>
          <w:b/>
          <w:i/>
        </w:rPr>
        <w:t>6</w:t>
      </w:r>
      <w:r w:rsidR="00701D7A" w:rsidRPr="006A3F51">
        <w:rPr>
          <w:b/>
          <w:i/>
        </w:rPr>
        <w:t>.201</w:t>
      </w:r>
      <w:r>
        <w:rPr>
          <w:b/>
          <w:i/>
        </w:rPr>
        <w:t>4, №92 от 13.10.2014</w:t>
      </w:r>
      <w:r w:rsidR="002B483B" w:rsidRPr="006A3F51">
        <w:rPr>
          <w:b/>
          <w:i/>
        </w:rPr>
        <w:t>)</w:t>
      </w:r>
      <w:r w:rsidR="00886C28" w:rsidRPr="0049375B">
        <w:t>:</w:t>
      </w:r>
    </w:p>
    <w:p w:rsidR="0048238A" w:rsidRPr="00B902EB" w:rsidRDefault="00F4309B" w:rsidP="00602453">
      <w:pPr>
        <w:pStyle w:val="af"/>
        <w:numPr>
          <w:ilvl w:val="0"/>
          <w:numId w:val="10"/>
        </w:numPr>
        <w:autoSpaceDE w:val="0"/>
        <w:autoSpaceDN w:val="0"/>
        <w:adjustRightInd w:val="0"/>
        <w:spacing w:line="360" w:lineRule="auto"/>
        <w:ind w:left="0" w:firstLine="397"/>
        <w:jc w:val="both"/>
      </w:pPr>
      <w:r w:rsidRPr="00B902EB">
        <w:t>установлены д</w:t>
      </w:r>
      <w:r w:rsidR="0048238A" w:rsidRPr="00B902EB">
        <w:t>ни голосования на выборах депутатов Думы города, главы г</w:t>
      </w:r>
      <w:r w:rsidR="0048238A" w:rsidRPr="00B902EB">
        <w:t>о</w:t>
      </w:r>
      <w:r w:rsidR="0048238A" w:rsidRPr="00B902EB">
        <w:t>рода;</w:t>
      </w:r>
    </w:p>
    <w:p w:rsidR="00F4309B" w:rsidRPr="00B902EB" w:rsidRDefault="00452B3E" w:rsidP="00602453">
      <w:pPr>
        <w:pStyle w:val="af"/>
        <w:numPr>
          <w:ilvl w:val="0"/>
          <w:numId w:val="10"/>
        </w:numPr>
        <w:autoSpaceDE w:val="0"/>
        <w:autoSpaceDN w:val="0"/>
        <w:adjustRightInd w:val="0"/>
        <w:spacing w:line="360" w:lineRule="auto"/>
        <w:ind w:left="0" w:firstLine="397"/>
        <w:jc w:val="both"/>
      </w:pPr>
      <w:r>
        <w:t>дополнены положения У</w:t>
      </w:r>
      <w:r w:rsidR="00F4309B" w:rsidRPr="00B902EB">
        <w:t xml:space="preserve">става об экспертизе муниципальных правовых актов в </w:t>
      </w:r>
      <w:r w:rsidR="00F4309B" w:rsidRPr="00B902EB">
        <w:rPr>
          <w:rFonts w:eastAsia="Calibri"/>
        </w:rPr>
        <w:t>целях выявления положений, необоснованно затрудняющих осуществление пре</w:t>
      </w:r>
      <w:r w:rsidR="00F4309B" w:rsidRPr="00B902EB">
        <w:rPr>
          <w:rFonts w:eastAsia="Calibri"/>
        </w:rPr>
        <w:t>д</w:t>
      </w:r>
      <w:r w:rsidR="00F4309B" w:rsidRPr="00B902EB">
        <w:rPr>
          <w:rFonts w:eastAsia="Calibri"/>
        </w:rPr>
        <w:t>принимательской и инвестиционной де</w:t>
      </w:r>
      <w:r w:rsidR="0049375B">
        <w:rPr>
          <w:rFonts w:eastAsia="Calibri"/>
        </w:rPr>
        <w:t>ятельности</w:t>
      </w:r>
      <w:r w:rsidR="00B902EB">
        <w:rPr>
          <w:rFonts w:eastAsia="Calibri"/>
        </w:rPr>
        <w:t>;</w:t>
      </w:r>
    </w:p>
    <w:p w:rsidR="00B902EB" w:rsidRPr="00B902EB" w:rsidRDefault="00D85188" w:rsidP="00602453">
      <w:pPr>
        <w:pStyle w:val="af"/>
        <w:numPr>
          <w:ilvl w:val="0"/>
          <w:numId w:val="10"/>
        </w:numPr>
        <w:autoSpaceDE w:val="0"/>
        <w:autoSpaceDN w:val="0"/>
        <w:adjustRightInd w:val="0"/>
        <w:spacing w:line="360" w:lineRule="auto"/>
        <w:ind w:left="0" w:firstLine="397"/>
        <w:jc w:val="both"/>
      </w:pPr>
      <w:r>
        <w:t>актуализированы и приведены в соответствие с действующим законодател</w:t>
      </w:r>
      <w:r>
        <w:t>ь</w:t>
      </w:r>
      <w:r w:rsidR="005413E4">
        <w:t xml:space="preserve">ством статьи, </w:t>
      </w:r>
      <w:r>
        <w:t xml:space="preserve">регламентирующие </w:t>
      </w:r>
      <w:r w:rsidR="00F84F61">
        <w:t>финансовые основы местного самоуправления</w:t>
      </w:r>
      <w:r w:rsidR="00D47F7D">
        <w:t>, д</w:t>
      </w:r>
      <w:r w:rsidR="00D47F7D">
        <w:t>о</w:t>
      </w:r>
      <w:r w:rsidR="00D47F7D">
        <w:t>ходы и расходы местного бюджета</w:t>
      </w:r>
      <w:r w:rsidR="00F84F61">
        <w:t>;</w:t>
      </w:r>
    </w:p>
    <w:p w:rsidR="0005305E" w:rsidRDefault="00533983" w:rsidP="00602453">
      <w:pPr>
        <w:pStyle w:val="af"/>
        <w:widowControl w:val="0"/>
        <w:numPr>
          <w:ilvl w:val="0"/>
          <w:numId w:val="8"/>
        </w:numPr>
        <w:spacing w:line="360" w:lineRule="auto"/>
        <w:ind w:left="0" w:firstLine="397"/>
        <w:jc w:val="both"/>
      </w:pPr>
      <w:r>
        <w:t>установлен порядок вступления в силу муниципальных правовых актов орг</w:t>
      </w:r>
      <w:r>
        <w:t>а</w:t>
      </w:r>
      <w:r>
        <w:t>нов местного самоуправления,</w:t>
      </w:r>
      <w:r w:rsidR="005413E4">
        <w:t xml:space="preserve"> в том числе </w:t>
      </w:r>
      <w:r w:rsidR="002E58F8">
        <w:t xml:space="preserve">порядок </w:t>
      </w:r>
      <w:r w:rsidR="005413E4">
        <w:t xml:space="preserve">их </w:t>
      </w:r>
      <w:r w:rsidR="002E58F8">
        <w:t>официального опубликования (обнародования)</w:t>
      </w:r>
      <w:r w:rsidR="0005305E">
        <w:t>;</w:t>
      </w:r>
    </w:p>
    <w:p w:rsidR="007F35A1" w:rsidRDefault="007F35A1" w:rsidP="00602453">
      <w:pPr>
        <w:pStyle w:val="af"/>
        <w:widowControl w:val="0"/>
        <w:numPr>
          <w:ilvl w:val="0"/>
          <w:numId w:val="8"/>
        </w:numPr>
        <w:spacing w:line="360" w:lineRule="auto"/>
        <w:ind w:left="0" w:firstLine="397"/>
        <w:jc w:val="both"/>
      </w:pPr>
      <w:r>
        <w:t>актуализирован перечень вопросов местного значения городского округа</w:t>
      </w:r>
      <w:r w:rsidR="0005305E">
        <w:t xml:space="preserve">, а также </w:t>
      </w:r>
      <w:r>
        <w:t xml:space="preserve"> полномочия </w:t>
      </w:r>
      <w:r w:rsidR="0005305E">
        <w:t xml:space="preserve">органов местного самоуправления и их </w:t>
      </w:r>
      <w:r w:rsidR="00CB040B">
        <w:t>должностных лиц.</w:t>
      </w:r>
    </w:p>
    <w:p w:rsidR="00825E15" w:rsidRDefault="00825E15" w:rsidP="0057748A">
      <w:pPr>
        <w:widowControl w:val="0"/>
        <w:spacing w:line="360" w:lineRule="auto"/>
        <w:ind w:firstLine="397"/>
        <w:jc w:val="center"/>
      </w:pPr>
    </w:p>
    <w:p w:rsidR="00384479" w:rsidRPr="00CB040B" w:rsidRDefault="00B27E00" w:rsidP="00CB040B">
      <w:pPr>
        <w:pStyle w:val="af9"/>
        <w:pBdr>
          <w:bottom w:val="single" w:sz="4" w:space="3" w:color="4F81BD" w:themeColor="accent1"/>
        </w:pBdr>
        <w:spacing w:before="0" w:after="0" w:line="360" w:lineRule="auto"/>
        <w:ind w:left="0" w:right="0"/>
        <w:jc w:val="both"/>
        <w:rPr>
          <w:rFonts w:ascii="Arial Narrow" w:hAnsi="Arial Narrow"/>
          <w:color w:val="0070C0"/>
        </w:rPr>
      </w:pPr>
      <w:r w:rsidRPr="00CB040B">
        <w:rPr>
          <w:rFonts w:ascii="Arial Narrow" w:hAnsi="Arial Narrow"/>
          <w:color w:val="0070C0"/>
        </w:rPr>
        <w:t>О решения</w:t>
      </w:r>
      <w:r w:rsidR="008A51F4" w:rsidRPr="00CB040B">
        <w:rPr>
          <w:rFonts w:ascii="Arial Narrow" w:hAnsi="Arial Narrow"/>
          <w:color w:val="0070C0"/>
        </w:rPr>
        <w:t>х</w:t>
      </w:r>
      <w:r w:rsidR="00384479" w:rsidRPr="00CB040B">
        <w:rPr>
          <w:rFonts w:ascii="Arial Narrow" w:hAnsi="Arial Narrow"/>
          <w:color w:val="0070C0"/>
        </w:rPr>
        <w:t>, регламентирующих деятельность</w:t>
      </w:r>
      <w:r w:rsidR="00CB040B">
        <w:rPr>
          <w:rFonts w:ascii="Arial Narrow" w:hAnsi="Arial Narrow"/>
          <w:color w:val="0070C0"/>
        </w:rPr>
        <w:t xml:space="preserve"> </w:t>
      </w:r>
      <w:r w:rsidR="00374186" w:rsidRPr="00CB040B">
        <w:rPr>
          <w:rFonts w:ascii="Arial Narrow" w:hAnsi="Arial Narrow"/>
          <w:color w:val="0070C0"/>
        </w:rPr>
        <w:t>органов местного сам</w:t>
      </w:r>
      <w:r w:rsidR="005413E4" w:rsidRPr="00CB040B">
        <w:rPr>
          <w:rFonts w:ascii="Arial Narrow" w:hAnsi="Arial Narrow"/>
          <w:color w:val="0070C0"/>
        </w:rPr>
        <w:t>о</w:t>
      </w:r>
      <w:r w:rsidR="00374186" w:rsidRPr="00CB040B">
        <w:rPr>
          <w:rFonts w:ascii="Arial Narrow" w:hAnsi="Arial Narrow"/>
          <w:color w:val="0070C0"/>
        </w:rPr>
        <w:t>управления</w:t>
      </w:r>
    </w:p>
    <w:p w:rsidR="00B378D2" w:rsidRPr="00CB040B" w:rsidRDefault="00B378D2" w:rsidP="0057748A">
      <w:pPr>
        <w:widowControl w:val="0"/>
        <w:spacing w:line="360" w:lineRule="auto"/>
        <w:ind w:firstLine="397"/>
        <w:jc w:val="center"/>
        <w:rPr>
          <w:bCs/>
        </w:rPr>
      </w:pPr>
    </w:p>
    <w:p w:rsidR="00893A21" w:rsidRDefault="00B27E00" w:rsidP="00EF241B">
      <w:pPr>
        <w:widowControl w:val="0"/>
        <w:spacing w:line="360" w:lineRule="auto"/>
        <w:ind w:firstLine="397"/>
        <w:jc w:val="both"/>
      </w:pPr>
      <w:r w:rsidRPr="00B27E00">
        <w:rPr>
          <w:bCs/>
        </w:rPr>
        <w:t>В</w:t>
      </w:r>
      <w:r w:rsidR="00384479">
        <w:rPr>
          <w:bCs/>
        </w:rPr>
        <w:t xml:space="preserve"> связи с принятыми </w:t>
      </w:r>
      <w:r w:rsidR="008C143B" w:rsidRPr="00B27E00">
        <w:rPr>
          <w:bCs/>
        </w:rPr>
        <w:t>в 201</w:t>
      </w:r>
      <w:r w:rsidR="00825E15">
        <w:rPr>
          <w:bCs/>
        </w:rPr>
        <w:t>4</w:t>
      </w:r>
      <w:r w:rsidR="008C143B" w:rsidRPr="00B27E00">
        <w:rPr>
          <w:bCs/>
        </w:rPr>
        <w:t xml:space="preserve"> году </w:t>
      </w:r>
      <w:r w:rsidRPr="00B27E00">
        <w:rPr>
          <w:bCs/>
        </w:rPr>
        <w:t>изменениями в Устав города</w:t>
      </w:r>
      <w:r w:rsidR="00415C7B">
        <w:rPr>
          <w:bCs/>
        </w:rPr>
        <w:t>,</w:t>
      </w:r>
      <w:r w:rsidR="008C143B">
        <w:rPr>
          <w:bCs/>
        </w:rPr>
        <w:t xml:space="preserve"> а также</w:t>
      </w:r>
      <w:r w:rsidR="00415C7B">
        <w:rPr>
          <w:bCs/>
        </w:rPr>
        <w:t xml:space="preserve"> измене</w:t>
      </w:r>
      <w:r w:rsidR="00EA0C76">
        <w:rPr>
          <w:bCs/>
        </w:rPr>
        <w:softHyphen/>
      </w:r>
      <w:r w:rsidR="00415C7B">
        <w:rPr>
          <w:bCs/>
        </w:rPr>
        <w:t>ниями в законодательстве был принят</w:t>
      </w:r>
      <w:r w:rsidR="00532753">
        <w:rPr>
          <w:bCs/>
        </w:rPr>
        <w:t xml:space="preserve"> </w:t>
      </w:r>
      <w:r w:rsidR="00415C7B">
        <w:rPr>
          <w:bCs/>
        </w:rPr>
        <w:t xml:space="preserve">ряд решений, </w:t>
      </w:r>
      <w:r w:rsidR="00415C7B">
        <w:t>регламентирующих</w:t>
      </w:r>
      <w:r w:rsidRPr="00B27E00">
        <w:t xml:space="preserve"> организа</w:t>
      </w:r>
      <w:r w:rsidR="00EA0C76">
        <w:softHyphen/>
      </w:r>
      <w:r w:rsidR="00423167">
        <w:t>цию деятельности городской Думы</w:t>
      </w:r>
      <w:r w:rsidR="008C143B">
        <w:t>, администрации</w:t>
      </w:r>
      <w:r w:rsidR="00423167">
        <w:t xml:space="preserve"> и </w:t>
      </w:r>
      <w:r w:rsidR="008C143B">
        <w:t>их</w:t>
      </w:r>
      <w:r w:rsidR="00423167">
        <w:t xml:space="preserve"> структурных подразделе</w:t>
      </w:r>
      <w:r w:rsidR="00EA0C76">
        <w:softHyphen/>
      </w:r>
      <w:r w:rsidR="00423167">
        <w:t>ний</w:t>
      </w:r>
      <w:r w:rsidR="00415C7B">
        <w:t>.</w:t>
      </w:r>
      <w:r w:rsidR="00B378D2">
        <w:t xml:space="preserve"> </w:t>
      </w:r>
      <w:r w:rsidRPr="00B27E00">
        <w:t>Среди них</w:t>
      </w:r>
      <w:r w:rsidR="00415C7B">
        <w:t xml:space="preserve"> такие решения, как:</w:t>
      </w:r>
    </w:p>
    <w:p w:rsidR="00893A21" w:rsidRPr="00893A21" w:rsidRDefault="008A51F4" w:rsidP="00602453">
      <w:pPr>
        <w:pStyle w:val="af"/>
        <w:widowControl w:val="0"/>
        <w:numPr>
          <w:ilvl w:val="0"/>
          <w:numId w:val="9"/>
        </w:numPr>
        <w:spacing w:line="360" w:lineRule="auto"/>
        <w:ind w:left="0" w:firstLine="397"/>
        <w:jc w:val="both"/>
      </w:pPr>
      <w:r>
        <w:t xml:space="preserve">утверждение </w:t>
      </w:r>
      <w:r w:rsidR="00415C7B">
        <w:t>план</w:t>
      </w:r>
      <w:r w:rsidR="00273181">
        <w:t>а</w:t>
      </w:r>
      <w:r w:rsidR="002E0D39">
        <w:t xml:space="preserve"> работы </w:t>
      </w:r>
      <w:r w:rsidR="00415C7B">
        <w:t xml:space="preserve">Думы </w:t>
      </w:r>
      <w:r w:rsidR="00415C7B" w:rsidRPr="00893A21">
        <w:rPr>
          <w:b/>
          <w:i/>
        </w:rPr>
        <w:t>(решение №</w:t>
      </w:r>
      <w:r w:rsidR="003947B2">
        <w:rPr>
          <w:b/>
          <w:i/>
        </w:rPr>
        <w:t>108</w:t>
      </w:r>
      <w:r w:rsidRPr="00893A21">
        <w:rPr>
          <w:b/>
          <w:i/>
        </w:rPr>
        <w:t xml:space="preserve"> </w:t>
      </w:r>
      <w:r w:rsidR="00415C7B" w:rsidRPr="00893A21">
        <w:rPr>
          <w:b/>
          <w:i/>
        </w:rPr>
        <w:t xml:space="preserve">от </w:t>
      </w:r>
      <w:r w:rsidR="003947B2">
        <w:rPr>
          <w:b/>
          <w:i/>
        </w:rPr>
        <w:t>21</w:t>
      </w:r>
      <w:r w:rsidR="00415C7B" w:rsidRPr="00893A21">
        <w:rPr>
          <w:b/>
          <w:i/>
        </w:rPr>
        <w:t>.</w:t>
      </w:r>
      <w:r w:rsidR="003947B2">
        <w:rPr>
          <w:b/>
          <w:i/>
        </w:rPr>
        <w:t>11</w:t>
      </w:r>
      <w:r w:rsidR="00415C7B" w:rsidRPr="00893A21">
        <w:rPr>
          <w:b/>
          <w:i/>
        </w:rPr>
        <w:t>.201</w:t>
      </w:r>
      <w:r w:rsidR="003947B2">
        <w:rPr>
          <w:b/>
          <w:i/>
        </w:rPr>
        <w:t>4</w:t>
      </w:r>
      <w:r w:rsidR="00415C7B" w:rsidRPr="00893A21">
        <w:rPr>
          <w:b/>
          <w:i/>
        </w:rPr>
        <w:t>)</w:t>
      </w:r>
      <w:r w:rsidRPr="00893A21">
        <w:rPr>
          <w:b/>
          <w:i/>
        </w:rPr>
        <w:t>;</w:t>
      </w:r>
    </w:p>
    <w:p w:rsidR="00893A21" w:rsidRPr="00893A21" w:rsidRDefault="008A51F4" w:rsidP="00602453">
      <w:pPr>
        <w:pStyle w:val="a9"/>
        <w:numPr>
          <w:ilvl w:val="0"/>
          <w:numId w:val="2"/>
        </w:numPr>
        <w:spacing w:before="0" w:beforeAutospacing="0" w:after="0" w:afterAutospacing="0" w:line="360" w:lineRule="auto"/>
        <w:ind w:left="0" w:firstLine="397"/>
        <w:jc w:val="both"/>
        <w:rPr>
          <w:b/>
          <w:i/>
        </w:rPr>
      </w:pPr>
      <w:r>
        <w:lastRenderedPageBreak/>
        <w:t xml:space="preserve">внесение изменений </w:t>
      </w:r>
      <w:r w:rsidR="002E0D39">
        <w:t>в</w:t>
      </w:r>
      <w:r w:rsidR="00886C28">
        <w:t xml:space="preserve"> Р</w:t>
      </w:r>
      <w:r w:rsidR="00423167">
        <w:t xml:space="preserve">егламент Думы города </w:t>
      </w:r>
      <w:r w:rsidR="00423167" w:rsidRPr="00893A21">
        <w:rPr>
          <w:b/>
          <w:i/>
        </w:rPr>
        <w:t>(</w:t>
      </w:r>
      <w:r w:rsidR="00415C7B" w:rsidRPr="00893A21">
        <w:rPr>
          <w:b/>
          <w:i/>
        </w:rPr>
        <w:t>решени</w:t>
      </w:r>
      <w:r w:rsidR="00171A54">
        <w:rPr>
          <w:b/>
          <w:i/>
        </w:rPr>
        <w:t>е</w:t>
      </w:r>
      <w:r w:rsidR="00415C7B" w:rsidRPr="00893A21">
        <w:rPr>
          <w:b/>
          <w:i/>
        </w:rPr>
        <w:t xml:space="preserve"> №</w:t>
      </w:r>
      <w:r w:rsidR="00825E15">
        <w:rPr>
          <w:b/>
          <w:i/>
        </w:rPr>
        <w:t>33</w:t>
      </w:r>
      <w:r w:rsidR="00423167" w:rsidRPr="00893A21">
        <w:rPr>
          <w:b/>
          <w:i/>
        </w:rPr>
        <w:t xml:space="preserve"> от </w:t>
      </w:r>
      <w:r w:rsidR="00825E15">
        <w:rPr>
          <w:b/>
          <w:i/>
        </w:rPr>
        <w:t>30</w:t>
      </w:r>
      <w:r w:rsidR="00423167" w:rsidRPr="00893A21">
        <w:rPr>
          <w:b/>
          <w:i/>
        </w:rPr>
        <w:t>.0</w:t>
      </w:r>
      <w:r w:rsidR="00825E15">
        <w:rPr>
          <w:b/>
          <w:i/>
        </w:rPr>
        <w:t>4</w:t>
      </w:r>
      <w:r w:rsidR="00423167" w:rsidRPr="00893A21">
        <w:rPr>
          <w:b/>
          <w:i/>
        </w:rPr>
        <w:t>.201</w:t>
      </w:r>
      <w:r w:rsidR="00825E15">
        <w:rPr>
          <w:b/>
          <w:i/>
        </w:rPr>
        <w:t>4</w:t>
      </w:r>
      <w:r w:rsidR="00423167" w:rsidRPr="00893A21">
        <w:rPr>
          <w:b/>
          <w:i/>
        </w:rPr>
        <w:t>)</w:t>
      </w:r>
      <w:r w:rsidRPr="00893A21">
        <w:rPr>
          <w:b/>
          <w:i/>
        </w:rPr>
        <w:t>;</w:t>
      </w:r>
    </w:p>
    <w:p w:rsidR="00893A21" w:rsidRPr="00893A21" w:rsidRDefault="00010F86" w:rsidP="00602453">
      <w:pPr>
        <w:pStyle w:val="a9"/>
        <w:numPr>
          <w:ilvl w:val="0"/>
          <w:numId w:val="2"/>
        </w:numPr>
        <w:spacing w:before="0" w:beforeAutospacing="0" w:after="0" w:afterAutospacing="0" w:line="360" w:lineRule="auto"/>
        <w:ind w:left="0" w:firstLine="397"/>
        <w:jc w:val="both"/>
        <w:rPr>
          <w:b/>
          <w:i/>
        </w:rPr>
      </w:pPr>
      <w:r w:rsidRPr="00C554A0">
        <w:t>внесени</w:t>
      </w:r>
      <w:r>
        <w:t>е</w:t>
      </w:r>
      <w:r w:rsidRPr="00C554A0">
        <w:t xml:space="preserve"> изменений в Положение о порядке и сроках предоставления, утве</w:t>
      </w:r>
      <w:r w:rsidRPr="00C554A0">
        <w:t>р</w:t>
      </w:r>
      <w:r w:rsidRPr="00C554A0">
        <w:t>ждения и опубликования</w:t>
      </w:r>
      <w:r>
        <w:t xml:space="preserve"> </w:t>
      </w:r>
      <w:r w:rsidR="00B378D2">
        <w:t>отчё</w:t>
      </w:r>
      <w:r w:rsidRPr="00C554A0">
        <w:t>тов органов местного самоуправления</w:t>
      </w:r>
      <w:r>
        <w:t xml:space="preserve"> </w:t>
      </w:r>
      <w:r w:rsidRPr="00893A21">
        <w:rPr>
          <w:b/>
          <w:i/>
        </w:rPr>
        <w:t>(решение №</w:t>
      </w:r>
      <w:r w:rsidR="003947B2">
        <w:rPr>
          <w:b/>
          <w:i/>
        </w:rPr>
        <w:t>47</w:t>
      </w:r>
      <w:r w:rsidRPr="00893A21">
        <w:rPr>
          <w:b/>
          <w:i/>
        </w:rPr>
        <w:t xml:space="preserve"> от 2</w:t>
      </w:r>
      <w:r w:rsidR="003947B2">
        <w:rPr>
          <w:b/>
          <w:i/>
        </w:rPr>
        <w:t>3</w:t>
      </w:r>
      <w:r w:rsidRPr="00893A21">
        <w:rPr>
          <w:b/>
          <w:i/>
        </w:rPr>
        <w:t>.0</w:t>
      </w:r>
      <w:r w:rsidR="003947B2">
        <w:rPr>
          <w:b/>
          <w:i/>
        </w:rPr>
        <w:t>5</w:t>
      </w:r>
      <w:r w:rsidRPr="00893A21">
        <w:rPr>
          <w:b/>
          <w:i/>
        </w:rPr>
        <w:t>.201</w:t>
      </w:r>
      <w:r w:rsidR="003947B2">
        <w:rPr>
          <w:b/>
          <w:i/>
        </w:rPr>
        <w:t>4</w:t>
      </w:r>
      <w:r w:rsidRPr="00893A21">
        <w:rPr>
          <w:b/>
          <w:i/>
        </w:rPr>
        <w:t>);</w:t>
      </w:r>
    </w:p>
    <w:p w:rsidR="00893A21" w:rsidRPr="00893A21" w:rsidRDefault="003947B2" w:rsidP="00602453">
      <w:pPr>
        <w:pStyle w:val="a9"/>
        <w:numPr>
          <w:ilvl w:val="0"/>
          <w:numId w:val="2"/>
        </w:numPr>
        <w:spacing w:before="0" w:beforeAutospacing="0" w:after="0" w:afterAutospacing="0" w:line="360" w:lineRule="auto"/>
        <w:ind w:left="0" w:firstLine="397"/>
        <w:jc w:val="both"/>
        <w:rPr>
          <w:b/>
          <w:i/>
        </w:rPr>
      </w:pPr>
      <w:r>
        <w:t xml:space="preserve">внесение изменений в </w:t>
      </w:r>
      <w:r w:rsidR="00452B3E">
        <w:t>П</w:t>
      </w:r>
      <w:r w:rsidR="00193BFA" w:rsidRPr="00193BFA">
        <w:t>оряд</w:t>
      </w:r>
      <w:r>
        <w:t>ок</w:t>
      </w:r>
      <w:r w:rsidR="00193BFA" w:rsidRPr="00193BFA">
        <w:t xml:space="preserve"> </w:t>
      </w:r>
      <w:proofErr w:type="gramStart"/>
      <w:r w:rsidR="00193BFA" w:rsidRPr="00193BFA">
        <w:t>внесения проектов решений Думы города</w:t>
      </w:r>
      <w:proofErr w:type="gramEnd"/>
      <w:r w:rsidR="00193BFA" w:rsidRPr="00193BFA">
        <w:t xml:space="preserve"> П</w:t>
      </w:r>
      <w:r w:rsidR="00193BFA" w:rsidRPr="00193BFA">
        <w:t>о</w:t>
      </w:r>
      <w:r w:rsidR="00193BFA" w:rsidRPr="00193BFA">
        <w:t>качи и</w:t>
      </w:r>
      <w:r w:rsidR="00193BFA">
        <w:t xml:space="preserve"> требований к</w:t>
      </w:r>
      <w:r w:rsidR="00193BFA" w:rsidRPr="00193BFA">
        <w:t xml:space="preserve"> юридико</w:t>
      </w:r>
      <w:r w:rsidR="00B378D2">
        <w:t xml:space="preserve"> </w:t>
      </w:r>
      <w:r w:rsidR="00193BFA" w:rsidRPr="00193BFA">
        <w:t>-</w:t>
      </w:r>
      <w:r w:rsidR="00B378D2">
        <w:t xml:space="preserve"> </w:t>
      </w:r>
      <w:r w:rsidR="00193BFA" w:rsidRPr="00193BFA">
        <w:t>техническому оформлению проектов решений и р</w:t>
      </w:r>
      <w:r w:rsidR="00193BFA" w:rsidRPr="00193BFA">
        <w:t>е</w:t>
      </w:r>
      <w:r w:rsidR="00193BFA" w:rsidRPr="00193BFA">
        <w:t xml:space="preserve">шений Думы города Покачи </w:t>
      </w:r>
      <w:r w:rsidR="002E0D39" w:rsidRPr="00893A21">
        <w:rPr>
          <w:b/>
          <w:i/>
        </w:rPr>
        <w:t>(</w:t>
      </w:r>
      <w:r w:rsidR="00415C7B" w:rsidRPr="00893A21">
        <w:rPr>
          <w:b/>
          <w:i/>
        </w:rPr>
        <w:t>решение №</w:t>
      </w:r>
      <w:r>
        <w:rPr>
          <w:b/>
          <w:i/>
        </w:rPr>
        <w:t>93</w:t>
      </w:r>
      <w:r w:rsidR="002E0D39" w:rsidRPr="00893A21">
        <w:rPr>
          <w:b/>
          <w:i/>
        </w:rPr>
        <w:t xml:space="preserve"> от </w:t>
      </w:r>
      <w:r>
        <w:rPr>
          <w:b/>
          <w:i/>
        </w:rPr>
        <w:t>17</w:t>
      </w:r>
      <w:r w:rsidR="002E0D39" w:rsidRPr="00893A21">
        <w:rPr>
          <w:b/>
          <w:i/>
        </w:rPr>
        <w:t>.</w:t>
      </w:r>
      <w:r>
        <w:rPr>
          <w:b/>
          <w:i/>
        </w:rPr>
        <w:t>10</w:t>
      </w:r>
      <w:r w:rsidR="00193BFA" w:rsidRPr="00893A21">
        <w:rPr>
          <w:b/>
          <w:i/>
        </w:rPr>
        <w:t>.201</w:t>
      </w:r>
      <w:r>
        <w:rPr>
          <w:b/>
          <w:i/>
        </w:rPr>
        <w:t>4</w:t>
      </w:r>
      <w:r w:rsidR="002E0D39" w:rsidRPr="00893A21">
        <w:rPr>
          <w:b/>
          <w:i/>
        </w:rPr>
        <w:t>)</w:t>
      </w:r>
      <w:r w:rsidR="008A51F4" w:rsidRPr="00893A21">
        <w:rPr>
          <w:b/>
          <w:i/>
        </w:rPr>
        <w:t>;</w:t>
      </w:r>
    </w:p>
    <w:p w:rsidR="00893A21" w:rsidRDefault="003A2DC6" w:rsidP="00602453">
      <w:pPr>
        <w:pStyle w:val="a9"/>
        <w:numPr>
          <w:ilvl w:val="0"/>
          <w:numId w:val="2"/>
        </w:numPr>
        <w:spacing w:before="0" w:beforeAutospacing="0" w:after="0" w:afterAutospacing="0" w:line="360" w:lineRule="auto"/>
        <w:ind w:left="0" w:firstLine="397"/>
        <w:jc w:val="both"/>
        <w:rPr>
          <w:b/>
          <w:i/>
        </w:rPr>
      </w:pPr>
      <w:r w:rsidRPr="00893A21">
        <w:rPr>
          <w:bCs/>
        </w:rPr>
        <w:t>в</w:t>
      </w:r>
      <w:r w:rsidR="00CC297B" w:rsidRPr="00893A21">
        <w:rPr>
          <w:bCs/>
        </w:rPr>
        <w:t>несение</w:t>
      </w:r>
      <w:r w:rsidR="00893A21" w:rsidRPr="00893A21">
        <w:rPr>
          <w:bCs/>
        </w:rPr>
        <w:t xml:space="preserve"> изменений в Положение </w:t>
      </w:r>
      <w:r w:rsidR="00CC297B" w:rsidRPr="00893A21">
        <w:rPr>
          <w:bCs/>
        </w:rPr>
        <w:t>о порядке и условиях выплаты ежемеся</w:t>
      </w:r>
      <w:r w:rsidR="00CC297B" w:rsidRPr="00893A21">
        <w:rPr>
          <w:bCs/>
        </w:rPr>
        <w:t>ч</w:t>
      </w:r>
      <w:r w:rsidR="00CC297B" w:rsidRPr="00893A21">
        <w:rPr>
          <w:bCs/>
        </w:rPr>
        <w:t>ных надбавок, денежного поощрения, премий и материальной помощи лицам, зам</w:t>
      </w:r>
      <w:r w:rsidR="00CC297B" w:rsidRPr="00893A21">
        <w:rPr>
          <w:bCs/>
        </w:rPr>
        <w:t>е</w:t>
      </w:r>
      <w:r w:rsidR="00CC297B" w:rsidRPr="00893A21">
        <w:rPr>
          <w:bCs/>
        </w:rPr>
        <w:t>щающим должности</w:t>
      </w:r>
      <w:r w:rsidR="00CB040B">
        <w:rPr>
          <w:bCs/>
        </w:rPr>
        <w:t xml:space="preserve"> муниципальной службы в городе </w:t>
      </w:r>
      <w:r w:rsidR="00CC297B" w:rsidRPr="00893A21">
        <w:rPr>
          <w:bCs/>
        </w:rPr>
        <w:t xml:space="preserve">Покачи  </w:t>
      </w:r>
      <w:r w:rsidR="00CC297B" w:rsidRPr="00893A21">
        <w:rPr>
          <w:b/>
          <w:i/>
        </w:rPr>
        <w:t>(решение №</w:t>
      </w:r>
      <w:r w:rsidR="003947B2">
        <w:rPr>
          <w:b/>
          <w:i/>
        </w:rPr>
        <w:t>122</w:t>
      </w:r>
      <w:r w:rsidR="00CC297B" w:rsidRPr="00893A21">
        <w:rPr>
          <w:b/>
          <w:i/>
        </w:rPr>
        <w:t xml:space="preserve"> от 2</w:t>
      </w:r>
      <w:r w:rsidR="003947B2">
        <w:rPr>
          <w:b/>
          <w:i/>
        </w:rPr>
        <w:t>9</w:t>
      </w:r>
      <w:r w:rsidR="00CC297B" w:rsidRPr="00893A21">
        <w:rPr>
          <w:b/>
          <w:i/>
        </w:rPr>
        <w:t>.</w:t>
      </w:r>
      <w:r w:rsidR="003947B2">
        <w:rPr>
          <w:b/>
          <w:i/>
        </w:rPr>
        <w:t>12</w:t>
      </w:r>
      <w:r w:rsidR="00CC297B" w:rsidRPr="00893A21">
        <w:rPr>
          <w:b/>
          <w:i/>
        </w:rPr>
        <w:t>.201</w:t>
      </w:r>
      <w:r w:rsidR="003947B2">
        <w:rPr>
          <w:b/>
          <w:i/>
        </w:rPr>
        <w:t>4</w:t>
      </w:r>
      <w:r w:rsidR="00CC297B" w:rsidRPr="00893A21">
        <w:rPr>
          <w:b/>
          <w:i/>
        </w:rPr>
        <w:t>);</w:t>
      </w:r>
    </w:p>
    <w:p w:rsidR="001A72EA" w:rsidRPr="001A72EA" w:rsidRDefault="004C0564" w:rsidP="00602453">
      <w:pPr>
        <w:pStyle w:val="a9"/>
        <w:numPr>
          <w:ilvl w:val="0"/>
          <w:numId w:val="2"/>
        </w:numPr>
        <w:spacing w:before="0" w:beforeAutospacing="0" w:after="0" w:afterAutospacing="0" w:line="360" w:lineRule="auto"/>
        <w:ind w:left="0" w:firstLine="397"/>
        <w:jc w:val="both"/>
        <w:rPr>
          <w:b/>
          <w:i/>
        </w:rPr>
      </w:pPr>
      <w:r>
        <w:t xml:space="preserve">внесение изменений в </w:t>
      </w:r>
      <w:r w:rsidR="001A72EA" w:rsidRPr="001A72EA">
        <w:t>Положени</w:t>
      </w:r>
      <w:r>
        <w:t>е</w:t>
      </w:r>
      <w:r w:rsidR="001A72EA" w:rsidRPr="001A72EA">
        <w:t xml:space="preserve"> о бюджетном устройстве и бюджетном процессе в городе Покачи</w:t>
      </w:r>
      <w:r w:rsidR="00A84983" w:rsidRPr="00A84983">
        <w:t xml:space="preserve"> </w:t>
      </w:r>
      <w:r w:rsidR="003A2DC6" w:rsidRPr="001A72EA">
        <w:rPr>
          <w:b/>
          <w:i/>
        </w:rPr>
        <w:t>(решени</w:t>
      </w:r>
      <w:r w:rsidR="00171A54">
        <w:rPr>
          <w:b/>
          <w:i/>
        </w:rPr>
        <w:t>е</w:t>
      </w:r>
      <w:r w:rsidR="003A2DC6">
        <w:rPr>
          <w:b/>
          <w:i/>
        </w:rPr>
        <w:t xml:space="preserve"> №</w:t>
      </w:r>
      <w:r w:rsidR="003947B2">
        <w:rPr>
          <w:b/>
          <w:i/>
        </w:rPr>
        <w:t>66</w:t>
      </w:r>
      <w:r w:rsidR="003A2DC6">
        <w:rPr>
          <w:b/>
          <w:i/>
        </w:rPr>
        <w:t xml:space="preserve"> от 2</w:t>
      </w:r>
      <w:r w:rsidR="003947B2">
        <w:rPr>
          <w:b/>
          <w:i/>
        </w:rPr>
        <w:t>3</w:t>
      </w:r>
      <w:r w:rsidR="003A2DC6">
        <w:rPr>
          <w:b/>
          <w:i/>
        </w:rPr>
        <w:t>.0</w:t>
      </w:r>
      <w:r w:rsidR="003947B2">
        <w:rPr>
          <w:b/>
          <w:i/>
        </w:rPr>
        <w:t>6</w:t>
      </w:r>
      <w:r w:rsidR="003A2DC6">
        <w:rPr>
          <w:b/>
          <w:i/>
        </w:rPr>
        <w:t>.201</w:t>
      </w:r>
      <w:r w:rsidR="003947B2">
        <w:rPr>
          <w:b/>
          <w:i/>
        </w:rPr>
        <w:t>4</w:t>
      </w:r>
      <w:r w:rsidR="003A2DC6">
        <w:rPr>
          <w:b/>
          <w:i/>
        </w:rPr>
        <w:t>)</w:t>
      </w:r>
      <w:r w:rsidR="001A72EA" w:rsidRPr="001A72EA">
        <w:rPr>
          <w:b/>
          <w:i/>
        </w:rPr>
        <w:t>;</w:t>
      </w:r>
    </w:p>
    <w:p w:rsidR="001A72EA" w:rsidRDefault="001A72EA" w:rsidP="00602453">
      <w:pPr>
        <w:pStyle w:val="a9"/>
        <w:numPr>
          <w:ilvl w:val="0"/>
          <w:numId w:val="2"/>
        </w:numPr>
        <w:spacing w:before="0" w:beforeAutospacing="0" w:after="0" w:afterAutospacing="0" w:line="360" w:lineRule="auto"/>
        <w:ind w:left="0" w:firstLine="397"/>
        <w:jc w:val="both"/>
        <w:rPr>
          <w:b/>
          <w:i/>
        </w:rPr>
      </w:pPr>
      <w:r w:rsidRPr="001A72EA">
        <w:t>утверждение  показателей деятельности главы города по результата</w:t>
      </w:r>
      <w:r w:rsidR="00B378D2">
        <w:t>м отчё</w:t>
      </w:r>
      <w:r w:rsidRPr="001A72EA">
        <w:t>та о его деятельности и показателях деятельности администрации город</w:t>
      </w:r>
      <w:r w:rsidR="00B378D2">
        <w:t>а по результатам ежегодного отчёт</w:t>
      </w:r>
      <w:proofErr w:type="gramStart"/>
      <w:r w:rsidR="00B378D2">
        <w:t>а о её</w:t>
      </w:r>
      <w:proofErr w:type="gramEnd"/>
      <w:r w:rsidRPr="001A72EA">
        <w:t xml:space="preserve"> деятельности </w:t>
      </w:r>
      <w:r w:rsidR="00327EDE">
        <w:rPr>
          <w:b/>
          <w:i/>
        </w:rPr>
        <w:t>(решение №</w:t>
      </w:r>
      <w:r w:rsidR="004C0564">
        <w:rPr>
          <w:b/>
          <w:i/>
        </w:rPr>
        <w:t>22</w:t>
      </w:r>
      <w:r w:rsidR="00327EDE">
        <w:rPr>
          <w:b/>
          <w:i/>
        </w:rPr>
        <w:t xml:space="preserve"> от </w:t>
      </w:r>
      <w:r w:rsidR="004C0564">
        <w:rPr>
          <w:b/>
          <w:i/>
        </w:rPr>
        <w:t>25</w:t>
      </w:r>
      <w:r w:rsidR="00327EDE">
        <w:rPr>
          <w:b/>
          <w:i/>
        </w:rPr>
        <w:t>.0</w:t>
      </w:r>
      <w:r w:rsidR="004C0564">
        <w:rPr>
          <w:b/>
          <w:i/>
        </w:rPr>
        <w:t>3</w:t>
      </w:r>
      <w:r w:rsidR="00327EDE">
        <w:rPr>
          <w:b/>
          <w:i/>
        </w:rPr>
        <w:t>.201</w:t>
      </w:r>
      <w:r w:rsidR="004C0564">
        <w:rPr>
          <w:b/>
          <w:i/>
        </w:rPr>
        <w:t>4</w:t>
      </w:r>
      <w:r w:rsidR="00893A21">
        <w:rPr>
          <w:b/>
          <w:i/>
        </w:rPr>
        <w:t>)</w:t>
      </w:r>
      <w:r w:rsidR="004C0564">
        <w:rPr>
          <w:b/>
          <w:i/>
        </w:rPr>
        <w:t>;</w:t>
      </w:r>
    </w:p>
    <w:p w:rsidR="004C0564" w:rsidRDefault="005413E4" w:rsidP="00602453">
      <w:pPr>
        <w:pStyle w:val="a9"/>
        <w:numPr>
          <w:ilvl w:val="0"/>
          <w:numId w:val="2"/>
        </w:numPr>
        <w:spacing w:before="0" w:beforeAutospacing="0" w:after="0" w:afterAutospacing="0" w:line="360" w:lineRule="auto"/>
        <w:ind w:left="0" w:firstLine="397"/>
        <w:jc w:val="both"/>
        <w:rPr>
          <w:b/>
          <w:i/>
        </w:rPr>
      </w:pPr>
      <w:r>
        <w:rPr>
          <w:bCs/>
          <w:color w:val="000000"/>
        </w:rPr>
        <w:t>утверждение Положения</w:t>
      </w:r>
      <w:r w:rsidR="004C0564">
        <w:rPr>
          <w:bCs/>
          <w:color w:val="000000"/>
        </w:rPr>
        <w:t xml:space="preserve"> о наградах и </w:t>
      </w:r>
      <w:r w:rsidR="00CB040B">
        <w:rPr>
          <w:bCs/>
          <w:color w:val="000000"/>
        </w:rPr>
        <w:t>почё</w:t>
      </w:r>
      <w:r w:rsidR="004C0564" w:rsidRPr="001A4859">
        <w:rPr>
          <w:bCs/>
          <w:color w:val="000000"/>
        </w:rPr>
        <w:t>тном звании города Покачи</w:t>
      </w:r>
      <w:r w:rsidR="004C0564">
        <w:rPr>
          <w:bCs/>
          <w:color w:val="000000"/>
        </w:rPr>
        <w:t xml:space="preserve"> </w:t>
      </w:r>
      <w:r w:rsidR="004C0564">
        <w:rPr>
          <w:b/>
          <w:i/>
        </w:rPr>
        <w:t>(реш</w:t>
      </w:r>
      <w:r w:rsidR="004C0564">
        <w:rPr>
          <w:b/>
          <w:i/>
        </w:rPr>
        <w:t>е</w:t>
      </w:r>
      <w:r w:rsidR="004C0564">
        <w:rPr>
          <w:b/>
          <w:i/>
        </w:rPr>
        <w:t>ние №20 от 25.03.2014);</w:t>
      </w:r>
    </w:p>
    <w:p w:rsidR="008A51F4" w:rsidRPr="005413E4" w:rsidRDefault="004C0564" w:rsidP="00602453">
      <w:pPr>
        <w:pStyle w:val="a9"/>
        <w:numPr>
          <w:ilvl w:val="0"/>
          <w:numId w:val="2"/>
        </w:numPr>
        <w:spacing w:before="0" w:beforeAutospacing="0" w:after="0" w:afterAutospacing="0" w:line="360" w:lineRule="auto"/>
        <w:ind w:left="0" w:firstLine="397"/>
        <w:jc w:val="both"/>
        <w:rPr>
          <w:b/>
          <w:i/>
        </w:rPr>
      </w:pPr>
      <w:r>
        <w:rPr>
          <w:bCs/>
          <w:color w:val="000000"/>
        </w:rPr>
        <w:t>установлен</w:t>
      </w:r>
      <w:r w:rsidR="005413E4">
        <w:rPr>
          <w:bCs/>
          <w:color w:val="000000"/>
        </w:rPr>
        <w:t>ие</w:t>
      </w:r>
      <w:r>
        <w:rPr>
          <w:bCs/>
          <w:color w:val="000000"/>
        </w:rPr>
        <w:t xml:space="preserve"> </w:t>
      </w:r>
      <w:r w:rsidRPr="001A4859">
        <w:rPr>
          <w:bCs/>
          <w:color w:val="000000"/>
        </w:rPr>
        <w:t>Поря</w:t>
      </w:r>
      <w:r w:rsidR="005413E4">
        <w:rPr>
          <w:bCs/>
          <w:color w:val="000000"/>
        </w:rPr>
        <w:t>д</w:t>
      </w:r>
      <w:r>
        <w:rPr>
          <w:bCs/>
          <w:color w:val="000000"/>
        </w:rPr>
        <w:t>к</w:t>
      </w:r>
      <w:r w:rsidR="005413E4">
        <w:rPr>
          <w:bCs/>
          <w:color w:val="000000"/>
        </w:rPr>
        <w:t>а</w:t>
      </w:r>
      <w:r>
        <w:rPr>
          <w:bCs/>
          <w:color w:val="000000"/>
        </w:rPr>
        <w:t xml:space="preserve"> материально - технического </w:t>
      </w:r>
      <w:r w:rsidRPr="001A4859">
        <w:rPr>
          <w:bCs/>
          <w:color w:val="000000"/>
        </w:rPr>
        <w:t>и организационного обе</w:t>
      </w:r>
      <w:r w:rsidRPr="001A4859">
        <w:rPr>
          <w:bCs/>
          <w:color w:val="000000"/>
        </w:rPr>
        <w:t>с</w:t>
      </w:r>
      <w:r w:rsidRPr="001A4859">
        <w:rPr>
          <w:bCs/>
          <w:color w:val="000000"/>
        </w:rPr>
        <w:t>печения</w:t>
      </w:r>
      <w:r>
        <w:rPr>
          <w:bCs/>
          <w:color w:val="000000"/>
        </w:rPr>
        <w:t xml:space="preserve"> деятельности органов местного </w:t>
      </w:r>
      <w:r w:rsidR="005413E4">
        <w:rPr>
          <w:bCs/>
          <w:color w:val="000000"/>
        </w:rPr>
        <w:t xml:space="preserve">самоуправления </w:t>
      </w:r>
      <w:r w:rsidRPr="001A4859">
        <w:rPr>
          <w:bCs/>
          <w:color w:val="000000"/>
        </w:rPr>
        <w:t>города Покачи</w:t>
      </w:r>
      <w:r>
        <w:rPr>
          <w:b/>
          <w:i/>
        </w:rPr>
        <w:t xml:space="preserve"> (решение №21 от 25.03.2014).</w:t>
      </w:r>
    </w:p>
    <w:p w:rsidR="00171A54" w:rsidRDefault="00171A54" w:rsidP="00CB040B">
      <w:pPr>
        <w:pStyle w:val="af9"/>
        <w:spacing w:before="0" w:after="0" w:line="360" w:lineRule="auto"/>
        <w:ind w:left="0" w:right="0"/>
        <w:jc w:val="both"/>
        <w:rPr>
          <w:rFonts w:ascii="Arial Narrow" w:hAnsi="Arial Narrow"/>
          <w:sz w:val="28"/>
          <w:szCs w:val="28"/>
        </w:rPr>
      </w:pPr>
    </w:p>
    <w:p w:rsidR="008A1F4E" w:rsidRPr="008F294B" w:rsidRDefault="008A1F4E" w:rsidP="00CB040B">
      <w:pPr>
        <w:pStyle w:val="af9"/>
        <w:spacing w:before="0" w:after="0" w:line="360" w:lineRule="auto"/>
        <w:ind w:left="0" w:right="0"/>
        <w:jc w:val="both"/>
        <w:rPr>
          <w:rFonts w:ascii="Arial Narrow" w:hAnsi="Arial Narrow"/>
          <w:sz w:val="28"/>
          <w:szCs w:val="28"/>
        </w:rPr>
      </w:pPr>
      <w:r w:rsidRPr="008F294B">
        <w:rPr>
          <w:rFonts w:ascii="Arial Narrow" w:hAnsi="Arial Narrow"/>
          <w:sz w:val="28"/>
          <w:szCs w:val="28"/>
        </w:rPr>
        <w:t xml:space="preserve">О решениях в сфере финансовой и бюджетной политики </w:t>
      </w:r>
    </w:p>
    <w:p w:rsidR="00B378D2" w:rsidRDefault="00B378D2" w:rsidP="0057748A">
      <w:pPr>
        <w:widowControl w:val="0"/>
        <w:spacing w:line="360" w:lineRule="auto"/>
        <w:ind w:firstLine="397"/>
        <w:jc w:val="both"/>
        <w:rPr>
          <w:rFonts w:eastAsia="Arial Unicode MS"/>
          <w:b/>
          <w:color w:val="000000"/>
          <w:u w:color="000000"/>
        </w:rPr>
      </w:pPr>
    </w:p>
    <w:p w:rsidR="00B378D2" w:rsidRDefault="008A1F4E" w:rsidP="00171A54">
      <w:pPr>
        <w:widowControl w:val="0"/>
        <w:spacing w:line="360" w:lineRule="auto"/>
        <w:ind w:firstLine="397"/>
        <w:jc w:val="both"/>
        <w:rPr>
          <w:rFonts w:eastAsia="Arial Unicode MS"/>
          <w:color w:val="000000"/>
          <w:u w:color="000000"/>
        </w:rPr>
      </w:pPr>
      <w:r w:rsidRPr="00F85ACB">
        <w:rPr>
          <w:rFonts w:eastAsia="Arial Unicode MS"/>
          <w:b/>
          <w:color w:val="000000"/>
          <w:u w:color="000000"/>
        </w:rPr>
        <w:t xml:space="preserve">Для регулирования финансовой сферы </w:t>
      </w:r>
      <w:r w:rsidR="00A17C32" w:rsidRPr="00F85ACB">
        <w:rPr>
          <w:rFonts w:eastAsia="Arial Unicode MS"/>
          <w:b/>
          <w:color w:val="000000"/>
          <w:u w:color="000000"/>
        </w:rPr>
        <w:t xml:space="preserve">города </w:t>
      </w:r>
      <w:r w:rsidRPr="00F85ACB">
        <w:rPr>
          <w:rFonts w:eastAsia="Arial Unicode MS"/>
          <w:b/>
          <w:color w:val="000000"/>
          <w:u w:color="000000"/>
        </w:rPr>
        <w:t>в 201</w:t>
      </w:r>
      <w:r w:rsidR="00017C9E">
        <w:rPr>
          <w:rFonts w:eastAsia="Arial Unicode MS"/>
          <w:b/>
          <w:color w:val="000000"/>
          <w:u w:color="000000"/>
        </w:rPr>
        <w:t>4</w:t>
      </w:r>
      <w:r w:rsidRPr="00F85ACB">
        <w:rPr>
          <w:rFonts w:eastAsia="Arial Unicode MS"/>
          <w:b/>
          <w:color w:val="000000"/>
          <w:u w:color="000000"/>
        </w:rPr>
        <w:t xml:space="preserve"> году принято </w:t>
      </w:r>
      <w:r w:rsidRPr="0034396F">
        <w:rPr>
          <w:rFonts w:eastAsia="Arial Unicode MS"/>
          <w:b/>
          <w:u w:color="000000"/>
        </w:rPr>
        <w:t>2</w:t>
      </w:r>
      <w:r w:rsidR="0034396F" w:rsidRPr="0034396F">
        <w:rPr>
          <w:rFonts w:eastAsia="Arial Unicode MS"/>
          <w:b/>
          <w:u w:color="000000"/>
        </w:rPr>
        <w:t>0</w:t>
      </w:r>
      <w:r w:rsidRPr="0034396F">
        <w:rPr>
          <w:rFonts w:eastAsia="Arial Unicode MS"/>
          <w:b/>
          <w:color w:val="000000"/>
          <w:u w:color="000000"/>
        </w:rPr>
        <w:t xml:space="preserve"> реше</w:t>
      </w:r>
      <w:r w:rsidR="00EA0C76" w:rsidRPr="0034396F">
        <w:rPr>
          <w:rFonts w:eastAsia="Arial Unicode MS"/>
          <w:b/>
          <w:color w:val="000000"/>
          <w:u w:color="000000"/>
        </w:rPr>
        <w:softHyphen/>
      </w:r>
      <w:r w:rsidR="00F85ACB" w:rsidRPr="0034396F">
        <w:rPr>
          <w:rFonts w:eastAsia="Arial Unicode MS"/>
          <w:b/>
          <w:color w:val="000000"/>
          <w:u w:color="000000"/>
        </w:rPr>
        <w:t>ни</w:t>
      </w:r>
      <w:r w:rsidR="0034396F" w:rsidRPr="0034396F">
        <w:rPr>
          <w:rFonts w:eastAsia="Arial Unicode MS"/>
          <w:b/>
          <w:color w:val="000000"/>
          <w:u w:color="000000"/>
        </w:rPr>
        <w:t>й</w:t>
      </w:r>
      <w:r w:rsidR="00450580" w:rsidRPr="0034396F">
        <w:rPr>
          <w:rFonts w:eastAsia="Arial Unicode MS"/>
          <w:b/>
          <w:color w:val="000000"/>
          <w:u w:color="000000"/>
        </w:rPr>
        <w:t>,</w:t>
      </w:r>
      <w:r w:rsidR="00450580" w:rsidRPr="0034396F">
        <w:rPr>
          <w:rFonts w:eastAsia="Arial Unicode MS"/>
          <w:color w:val="000000"/>
          <w:u w:color="000000"/>
        </w:rPr>
        <w:t xml:space="preserve"> из них 1</w:t>
      </w:r>
      <w:r w:rsidR="0034396F" w:rsidRPr="0034396F">
        <w:rPr>
          <w:rFonts w:eastAsia="Arial Unicode MS"/>
          <w:color w:val="000000"/>
          <w:u w:color="000000"/>
        </w:rPr>
        <w:t>1</w:t>
      </w:r>
      <w:r w:rsidRPr="0034396F">
        <w:rPr>
          <w:rFonts w:eastAsia="Arial Unicode MS"/>
          <w:color w:val="000000"/>
          <w:u w:color="000000"/>
        </w:rPr>
        <w:t xml:space="preserve"> непосредст</w:t>
      </w:r>
      <w:r w:rsidR="00450580" w:rsidRPr="0034396F">
        <w:rPr>
          <w:rFonts w:eastAsia="Arial Unicode MS"/>
          <w:color w:val="000000"/>
          <w:u w:color="000000"/>
        </w:rPr>
        <w:t xml:space="preserve">венно связаны с формированием и </w:t>
      </w:r>
      <w:r w:rsidRPr="0034396F">
        <w:rPr>
          <w:rFonts w:eastAsia="Arial Unicode MS"/>
          <w:color w:val="000000"/>
          <w:u w:color="000000"/>
        </w:rPr>
        <w:t xml:space="preserve">расходами </w:t>
      </w:r>
      <w:r w:rsidR="00144FF4" w:rsidRPr="0034396F">
        <w:rPr>
          <w:rFonts w:eastAsia="Arial Unicode MS"/>
          <w:color w:val="000000"/>
          <w:u w:color="000000"/>
        </w:rPr>
        <w:t xml:space="preserve">городского </w:t>
      </w:r>
      <w:r w:rsidRPr="0034396F">
        <w:rPr>
          <w:rFonts w:eastAsia="Arial Unicode MS"/>
          <w:color w:val="000000"/>
          <w:u w:color="000000"/>
        </w:rPr>
        <w:t>бюджета,</w:t>
      </w:r>
      <w:r w:rsidR="002E58E3" w:rsidRPr="0034396F">
        <w:rPr>
          <w:rFonts w:eastAsia="Arial Unicode MS"/>
          <w:color w:val="000000"/>
          <w:u w:color="000000"/>
        </w:rPr>
        <w:t xml:space="preserve"> </w:t>
      </w:r>
      <w:r w:rsidR="00F85ACB" w:rsidRPr="0034396F">
        <w:rPr>
          <w:rFonts w:eastAsia="Arial Unicode MS"/>
          <w:color w:val="000000"/>
          <w:u w:color="000000"/>
        </w:rPr>
        <w:t>4</w:t>
      </w:r>
      <w:r w:rsidR="00450580" w:rsidRPr="0034396F">
        <w:rPr>
          <w:rFonts w:eastAsia="Arial Unicode MS"/>
          <w:color w:val="000000"/>
          <w:u w:color="000000"/>
        </w:rPr>
        <w:t xml:space="preserve"> – </w:t>
      </w:r>
      <w:r w:rsidR="00A17C32" w:rsidRPr="0034396F">
        <w:rPr>
          <w:rFonts w:eastAsia="Arial Unicode MS"/>
          <w:color w:val="000000"/>
          <w:u w:color="000000"/>
        </w:rPr>
        <w:t>с отчётами</w:t>
      </w:r>
      <w:r w:rsidR="00450580" w:rsidRPr="0034396F">
        <w:rPr>
          <w:rFonts w:eastAsia="Arial Unicode MS"/>
          <w:color w:val="000000"/>
          <w:u w:color="000000"/>
        </w:rPr>
        <w:t xml:space="preserve"> об исполнении бюдж</w:t>
      </w:r>
      <w:r w:rsidR="00A17C32" w:rsidRPr="0034396F">
        <w:rPr>
          <w:rFonts w:eastAsia="Arial Unicode MS"/>
          <w:color w:val="000000"/>
          <w:u w:color="000000"/>
        </w:rPr>
        <w:t xml:space="preserve">етных обязательств, </w:t>
      </w:r>
      <w:r w:rsidR="0034396F" w:rsidRPr="0034396F">
        <w:rPr>
          <w:rFonts w:eastAsia="Arial Unicode MS"/>
          <w:color w:val="000000"/>
          <w:u w:color="000000"/>
        </w:rPr>
        <w:t>5</w:t>
      </w:r>
      <w:r w:rsidR="00A17C32" w:rsidRPr="0034396F">
        <w:rPr>
          <w:rFonts w:eastAsia="Arial Unicode MS"/>
          <w:color w:val="000000"/>
          <w:u w:color="000000"/>
        </w:rPr>
        <w:t xml:space="preserve"> – с регулирова</w:t>
      </w:r>
      <w:r w:rsidR="00EA0C76" w:rsidRPr="0034396F">
        <w:rPr>
          <w:rFonts w:eastAsia="Arial Unicode MS"/>
          <w:color w:val="000000"/>
          <w:u w:color="000000"/>
        </w:rPr>
        <w:softHyphen/>
      </w:r>
      <w:r w:rsidR="00A17C32" w:rsidRPr="0034396F">
        <w:rPr>
          <w:rFonts w:eastAsia="Arial Unicode MS"/>
          <w:color w:val="000000"/>
          <w:u w:color="000000"/>
        </w:rPr>
        <w:t>нием</w:t>
      </w:r>
      <w:r w:rsidR="00450580" w:rsidRPr="0034396F">
        <w:rPr>
          <w:rFonts w:eastAsia="Arial Unicode MS"/>
          <w:color w:val="000000"/>
          <w:u w:color="000000"/>
        </w:rPr>
        <w:t xml:space="preserve"> налоговой базы</w:t>
      </w:r>
      <w:r w:rsidRPr="0034396F">
        <w:rPr>
          <w:rFonts w:eastAsia="Arial Unicode MS"/>
          <w:color w:val="000000"/>
          <w:u w:color="000000"/>
        </w:rPr>
        <w:t>.</w:t>
      </w:r>
    </w:p>
    <w:p w:rsidR="00171A54" w:rsidRPr="00171A54" w:rsidRDefault="00171A54" w:rsidP="00171A54">
      <w:pPr>
        <w:widowControl w:val="0"/>
        <w:spacing w:line="360" w:lineRule="auto"/>
        <w:ind w:firstLine="397"/>
        <w:jc w:val="both"/>
        <w:rPr>
          <w:rFonts w:eastAsia="Arial Unicode MS"/>
          <w:color w:val="000000"/>
          <w:u w:color="000000"/>
        </w:rPr>
      </w:pPr>
    </w:p>
    <w:p w:rsidR="00F47E25" w:rsidRPr="008F294B" w:rsidRDefault="00F47E25" w:rsidP="00EF241B">
      <w:pPr>
        <w:pStyle w:val="af9"/>
        <w:spacing w:before="0" w:after="0" w:line="360" w:lineRule="auto"/>
        <w:ind w:left="0" w:right="0"/>
        <w:jc w:val="both"/>
        <w:rPr>
          <w:rFonts w:ascii="Arial Narrow" w:hAnsi="Arial Narrow"/>
          <w:color w:val="0070C0"/>
        </w:rPr>
      </w:pPr>
      <w:r w:rsidRPr="008F294B">
        <w:rPr>
          <w:rFonts w:ascii="Arial Narrow" w:hAnsi="Arial Narrow"/>
          <w:color w:val="0070C0"/>
        </w:rPr>
        <w:t>О бюджете</w:t>
      </w:r>
    </w:p>
    <w:p w:rsidR="00B378D2" w:rsidRDefault="00B378D2" w:rsidP="00EF241B">
      <w:pPr>
        <w:widowControl w:val="0"/>
        <w:spacing w:line="360" w:lineRule="auto"/>
        <w:ind w:firstLine="397"/>
        <w:jc w:val="both"/>
      </w:pPr>
    </w:p>
    <w:p w:rsidR="00D1063C" w:rsidRPr="00F80E29" w:rsidRDefault="008A1F4E" w:rsidP="00F80E29">
      <w:pPr>
        <w:widowControl w:val="0"/>
        <w:spacing w:line="360" w:lineRule="auto"/>
        <w:ind w:firstLine="397"/>
        <w:jc w:val="both"/>
      </w:pPr>
      <w:r w:rsidRPr="006A3F51">
        <w:t>При рассмотрении и утверждении проекта бюджета города на 201</w:t>
      </w:r>
      <w:r w:rsidR="00017C9E">
        <w:t>4</w:t>
      </w:r>
      <w:r w:rsidRPr="006A3F51">
        <w:t xml:space="preserve"> год депута</w:t>
      </w:r>
      <w:r w:rsidR="00EA0C76">
        <w:softHyphen/>
      </w:r>
      <w:r w:rsidRPr="006A3F51">
        <w:t xml:space="preserve">тами </w:t>
      </w:r>
      <w:r w:rsidR="00450580" w:rsidRPr="006A3F51">
        <w:t xml:space="preserve">учитывались </w:t>
      </w:r>
      <w:r w:rsidRPr="006A3F51">
        <w:t xml:space="preserve">стратегические цели и задачи развития города, а также основные </w:t>
      </w:r>
      <w:r w:rsidRPr="006A3F51">
        <w:lastRenderedPageBreak/>
        <w:t>направления бюджетной и налоговой политики, прогноз социально</w:t>
      </w:r>
      <w:r w:rsidR="00B378D2">
        <w:t xml:space="preserve"> </w:t>
      </w:r>
      <w:r w:rsidRPr="006A3F51">
        <w:t>-</w:t>
      </w:r>
      <w:r w:rsidR="00B378D2">
        <w:t xml:space="preserve"> </w:t>
      </w:r>
      <w:r w:rsidRPr="006A3F51">
        <w:t xml:space="preserve">экономического развития города.  </w:t>
      </w:r>
    </w:p>
    <w:p w:rsidR="00100B02" w:rsidRDefault="00E06110" w:rsidP="00EF241B">
      <w:pPr>
        <w:widowControl w:val="0"/>
        <w:spacing w:line="360" w:lineRule="auto"/>
        <w:ind w:firstLine="397"/>
        <w:jc w:val="both"/>
      </w:pPr>
      <w:r w:rsidRPr="00E06110">
        <w:rPr>
          <w:b/>
        </w:rPr>
        <w:t>Основные показатели б</w:t>
      </w:r>
      <w:r w:rsidR="005413E4" w:rsidRPr="00E06110">
        <w:rPr>
          <w:b/>
        </w:rPr>
        <w:t>юджета города на 2014 год</w:t>
      </w:r>
      <w:r w:rsidR="005413E4">
        <w:t xml:space="preserve"> (начало и конец)</w:t>
      </w:r>
      <w:r w:rsidR="007E6E39">
        <w:t xml:space="preserve"> </w:t>
      </w:r>
      <w:r w:rsidR="005413E4">
        <w:t xml:space="preserve"> показаны на</w:t>
      </w:r>
      <w:r>
        <w:t xml:space="preserve"> гистограмме</w:t>
      </w:r>
      <w:r w:rsidR="00452B3E">
        <w:t>.</w:t>
      </w:r>
      <w:r>
        <w:t xml:space="preserve"> </w:t>
      </w:r>
    </w:p>
    <w:p w:rsidR="008E25B7" w:rsidRDefault="008E25B7" w:rsidP="00AF324D">
      <w:pPr>
        <w:widowControl w:val="0"/>
        <w:spacing w:line="360" w:lineRule="auto"/>
        <w:jc w:val="both"/>
      </w:pPr>
      <w:r>
        <w:rPr>
          <w:noProof/>
        </w:rPr>
        <w:drawing>
          <wp:inline distT="0" distB="0" distL="0" distR="0" wp14:anchorId="7FE8F0BE" wp14:editId="26689E4A">
            <wp:extent cx="5578252" cy="4810898"/>
            <wp:effectExtent l="0" t="0" r="3810" b="889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52B3E" w:rsidRDefault="00452B3E" w:rsidP="00452B3E">
      <w:pPr>
        <w:spacing w:line="360" w:lineRule="auto"/>
        <w:ind w:firstLine="397"/>
        <w:jc w:val="both"/>
      </w:pPr>
      <w:r>
        <w:t>В течение года параметры бюджета уточнялись несколько раз. Было принято   восемь решений, изменяющих и дополняющих первоначально утверждённый бю</w:t>
      </w:r>
      <w:r>
        <w:t>д</w:t>
      </w:r>
      <w:r>
        <w:t xml:space="preserve">жет </w:t>
      </w:r>
      <w:r w:rsidR="00171A54">
        <w:rPr>
          <w:b/>
          <w:i/>
        </w:rPr>
        <w:t xml:space="preserve">(решения №3 </w:t>
      </w:r>
      <w:r w:rsidRPr="00452B3E">
        <w:rPr>
          <w:b/>
          <w:i/>
        </w:rPr>
        <w:t xml:space="preserve">от 21.02.2014, №17 от 25.03.2014, №46 от 23.05.2014,  №65                    от 23.06.2014, </w:t>
      </w:r>
      <w:r w:rsidR="00171A54">
        <w:rPr>
          <w:b/>
          <w:i/>
        </w:rPr>
        <w:t xml:space="preserve"> </w:t>
      </w:r>
      <w:r w:rsidRPr="00452B3E">
        <w:rPr>
          <w:b/>
          <w:i/>
        </w:rPr>
        <w:t xml:space="preserve">№79 от 26.09.2014, </w:t>
      </w:r>
      <w:r w:rsidR="00171A54">
        <w:rPr>
          <w:b/>
          <w:i/>
        </w:rPr>
        <w:t xml:space="preserve"> </w:t>
      </w:r>
      <w:r w:rsidRPr="00452B3E">
        <w:rPr>
          <w:b/>
          <w:i/>
        </w:rPr>
        <w:t xml:space="preserve">№98 </w:t>
      </w:r>
      <w:proofErr w:type="gramStart"/>
      <w:r w:rsidRPr="00452B3E">
        <w:rPr>
          <w:b/>
          <w:i/>
        </w:rPr>
        <w:t>от</w:t>
      </w:r>
      <w:proofErr w:type="gramEnd"/>
      <w:r w:rsidRPr="00452B3E">
        <w:rPr>
          <w:b/>
          <w:i/>
        </w:rPr>
        <w:t xml:space="preserve"> 21.10.2014, </w:t>
      </w:r>
      <w:r w:rsidR="00171A54">
        <w:rPr>
          <w:b/>
          <w:i/>
        </w:rPr>
        <w:t xml:space="preserve"> </w:t>
      </w:r>
      <w:r w:rsidRPr="00452B3E">
        <w:rPr>
          <w:b/>
          <w:i/>
        </w:rPr>
        <w:t>№113 от 18.12.2014, №121 от 26.12.2014).</w:t>
      </w:r>
    </w:p>
    <w:p w:rsidR="00452B3E" w:rsidRDefault="00452B3E" w:rsidP="00452B3E">
      <w:pPr>
        <w:spacing w:line="360" w:lineRule="auto"/>
        <w:ind w:firstLine="397"/>
        <w:jc w:val="both"/>
      </w:pPr>
      <w:r>
        <w:t xml:space="preserve">В сравнении с 2013 финансовым годом:  </w:t>
      </w:r>
    </w:p>
    <w:p w:rsidR="00452B3E" w:rsidRDefault="00452B3E" w:rsidP="00452B3E">
      <w:pPr>
        <w:spacing w:line="360" w:lineRule="auto"/>
        <w:ind w:firstLine="397"/>
        <w:jc w:val="both"/>
      </w:pPr>
      <w:r>
        <w:t>•</w:t>
      </w:r>
      <w:r>
        <w:tab/>
        <w:t>доходная  база местного бюджета сократилась на 5,21%, в том числе со</w:t>
      </w:r>
      <w:r>
        <w:t>б</w:t>
      </w:r>
      <w:r>
        <w:t>ственные доход</w:t>
      </w:r>
      <w:r w:rsidR="00CB040B">
        <w:t>ы местного бюджета снизились на</w:t>
      </w:r>
      <w:r>
        <w:t xml:space="preserve"> 8,28%;</w:t>
      </w:r>
    </w:p>
    <w:p w:rsidR="00452B3E" w:rsidRDefault="00452B3E" w:rsidP="00452B3E">
      <w:pPr>
        <w:spacing w:line="360" w:lineRule="auto"/>
        <w:ind w:firstLine="397"/>
        <w:jc w:val="both"/>
      </w:pPr>
      <w:r>
        <w:t>•</w:t>
      </w:r>
      <w:r>
        <w:tab/>
        <w:t>расходная база</w:t>
      </w:r>
      <w:r w:rsidR="00CB040B">
        <w:t xml:space="preserve"> местного бюджета сократилась </w:t>
      </w:r>
      <w:r>
        <w:t xml:space="preserve">на 5,69%; </w:t>
      </w:r>
    </w:p>
    <w:p w:rsidR="00115494" w:rsidRDefault="00452B3E" w:rsidP="00171A54">
      <w:pPr>
        <w:spacing w:line="360" w:lineRule="auto"/>
        <w:ind w:firstLine="397"/>
        <w:jc w:val="both"/>
      </w:pPr>
      <w:r>
        <w:t>•</w:t>
      </w:r>
      <w:r>
        <w:tab/>
        <w:t>предельный размер дефицита бюджета сократился на 13,29%.</w:t>
      </w:r>
    </w:p>
    <w:p w:rsidR="00D1063C" w:rsidRDefault="00D1063C" w:rsidP="0057748A">
      <w:pPr>
        <w:spacing w:line="360" w:lineRule="auto"/>
        <w:ind w:firstLine="397"/>
        <w:jc w:val="both"/>
        <w:rPr>
          <w:b/>
        </w:rPr>
      </w:pPr>
    </w:p>
    <w:p w:rsidR="008A1F4E" w:rsidRPr="006A3F51" w:rsidRDefault="00B31A5C" w:rsidP="0057748A">
      <w:pPr>
        <w:spacing w:line="360" w:lineRule="auto"/>
        <w:ind w:firstLine="397"/>
        <w:jc w:val="both"/>
      </w:pPr>
      <w:r w:rsidRPr="00E06110">
        <w:rPr>
          <w:b/>
        </w:rPr>
        <w:lastRenderedPageBreak/>
        <w:t>О</w:t>
      </w:r>
      <w:r w:rsidR="00E20212" w:rsidRPr="00E06110">
        <w:rPr>
          <w:b/>
        </w:rPr>
        <w:t xml:space="preserve">сновную долю </w:t>
      </w:r>
      <w:r w:rsidR="008A1F4E" w:rsidRPr="00E06110">
        <w:rPr>
          <w:b/>
        </w:rPr>
        <w:t xml:space="preserve">расходов бюджета </w:t>
      </w:r>
      <w:r w:rsidR="00E20212" w:rsidRPr="00E06110">
        <w:rPr>
          <w:b/>
        </w:rPr>
        <w:t>201</w:t>
      </w:r>
      <w:r w:rsidR="004952F3" w:rsidRPr="00E06110">
        <w:rPr>
          <w:b/>
        </w:rPr>
        <w:t>4</w:t>
      </w:r>
      <w:r w:rsidR="00E06110" w:rsidRPr="00E06110">
        <w:rPr>
          <w:b/>
        </w:rPr>
        <w:t xml:space="preserve"> года</w:t>
      </w:r>
      <w:r w:rsidR="00171A54">
        <w:rPr>
          <w:b/>
        </w:rPr>
        <w:t>,</w:t>
      </w:r>
      <w:r w:rsidR="009430F5">
        <w:t xml:space="preserve"> так</w:t>
      </w:r>
      <w:r w:rsidR="00171A54">
        <w:t xml:space="preserve"> же, </w:t>
      </w:r>
      <w:r w:rsidR="00E20212" w:rsidRPr="006A3F51">
        <w:t>как и в предыдущие</w:t>
      </w:r>
      <w:r w:rsidR="00CB040B">
        <w:t xml:space="preserve"> г</w:t>
      </w:r>
      <w:r w:rsidR="00CB040B">
        <w:t>о</w:t>
      </w:r>
      <w:r w:rsidR="00CB040B">
        <w:t>ды</w:t>
      </w:r>
      <w:r w:rsidR="00171A54">
        <w:t>,</w:t>
      </w:r>
      <w:r w:rsidR="00327EDE">
        <w:t xml:space="preserve"> </w:t>
      </w:r>
      <w:r w:rsidR="00E20212" w:rsidRPr="006A3F51">
        <w:t xml:space="preserve">составили </w:t>
      </w:r>
      <w:r w:rsidR="009430F5">
        <w:t xml:space="preserve">расходы на </w:t>
      </w:r>
      <w:r w:rsidR="008A1F4E" w:rsidRPr="006A3F51">
        <w:t xml:space="preserve">финансовое обеспечение </w:t>
      </w:r>
      <w:r w:rsidR="00E20212" w:rsidRPr="006A3F51">
        <w:t xml:space="preserve">функционирования </w:t>
      </w:r>
      <w:r w:rsidR="008A1F4E" w:rsidRPr="006A3F51">
        <w:t>учрежде</w:t>
      </w:r>
      <w:r w:rsidR="00EA0C76">
        <w:softHyphen/>
      </w:r>
      <w:r w:rsidR="008A1F4E" w:rsidRPr="006A3F51">
        <w:t>ний образо</w:t>
      </w:r>
      <w:r w:rsidR="00EB35BF">
        <w:t xml:space="preserve">вания, </w:t>
      </w:r>
      <w:r w:rsidR="009430F5">
        <w:t xml:space="preserve"> культуры</w:t>
      </w:r>
      <w:r w:rsidR="00622B81">
        <w:t>,</w:t>
      </w:r>
      <w:r w:rsidR="009430F5">
        <w:t xml:space="preserve"> спорта, поддержку </w:t>
      </w:r>
      <w:r w:rsidR="00E20212" w:rsidRPr="006A3F51">
        <w:t xml:space="preserve">развития </w:t>
      </w:r>
      <w:r w:rsidR="008A1F4E" w:rsidRPr="006A3F51">
        <w:t>жи</w:t>
      </w:r>
      <w:r w:rsidR="00EA0C76">
        <w:softHyphen/>
      </w:r>
      <w:r w:rsidR="00E20212" w:rsidRPr="006A3F51">
        <w:t>лищно-коммунальной о</w:t>
      </w:r>
      <w:r w:rsidR="00E20212" w:rsidRPr="006A3F51">
        <w:t>т</w:t>
      </w:r>
      <w:r w:rsidR="00E20212" w:rsidRPr="006A3F51">
        <w:t>расли</w:t>
      </w:r>
      <w:r w:rsidR="00622B81">
        <w:t xml:space="preserve"> и </w:t>
      </w:r>
      <w:r w:rsidR="008A1F4E" w:rsidRPr="006A3F51">
        <w:t>финансирование мероприятий по национальной безопасности и правоохр</w:t>
      </w:r>
      <w:r w:rsidR="008A1F4E" w:rsidRPr="006A3F51">
        <w:t>а</w:t>
      </w:r>
      <w:r w:rsidR="008A1F4E" w:rsidRPr="006A3F51">
        <w:t>нительной деятельности.</w:t>
      </w:r>
    </w:p>
    <w:p w:rsidR="008A1F4E" w:rsidRPr="007A6C5B" w:rsidRDefault="009F478A" w:rsidP="0057748A">
      <w:pPr>
        <w:spacing w:line="360" w:lineRule="auto"/>
        <w:ind w:firstLine="397"/>
        <w:jc w:val="both"/>
      </w:pPr>
      <w:r w:rsidRPr="006A3F51">
        <w:t>В решении об утверждении бюджета горо</w:t>
      </w:r>
      <w:r w:rsidR="00B916B5">
        <w:t>да на 201</w:t>
      </w:r>
      <w:r w:rsidR="004952F3">
        <w:t>4</w:t>
      </w:r>
      <w:r w:rsidR="00B916B5">
        <w:t xml:space="preserve"> год</w:t>
      </w:r>
      <w:r w:rsidR="00F16580">
        <w:t xml:space="preserve"> депутаты</w:t>
      </w:r>
      <w:r w:rsidR="00A1703B">
        <w:t xml:space="preserve"> </w:t>
      </w:r>
      <w:r w:rsidR="00EB35BF">
        <w:t xml:space="preserve">по-прежнему сохранили </w:t>
      </w:r>
      <w:r w:rsidRPr="00D1063C">
        <w:rPr>
          <w:b/>
        </w:rPr>
        <w:t>со</w:t>
      </w:r>
      <w:r w:rsidR="00EA0C76" w:rsidRPr="00D1063C">
        <w:rPr>
          <w:b/>
        </w:rPr>
        <w:softHyphen/>
      </w:r>
      <w:r w:rsidRPr="00D1063C">
        <w:rPr>
          <w:b/>
        </w:rPr>
        <w:t>циально значимые расходы</w:t>
      </w:r>
      <w:r w:rsidRPr="006A3F51">
        <w:t>, финансирование которых, в случае н</w:t>
      </w:r>
      <w:r w:rsidRPr="006A3F51">
        <w:t>е</w:t>
      </w:r>
      <w:r w:rsidRPr="006A3F51">
        <w:t>выполнения до</w:t>
      </w:r>
      <w:r w:rsidR="00EA0C76">
        <w:softHyphen/>
      </w:r>
      <w:r w:rsidRPr="006A3F51">
        <w:t>ходной части бюджета, должно осуществляться в первоочередном по</w:t>
      </w:r>
      <w:r w:rsidR="00E06110">
        <w:t>рядке</w:t>
      </w:r>
      <w:r w:rsidR="008A1F4E" w:rsidRPr="007A6C5B">
        <w:t xml:space="preserve">: </w:t>
      </w:r>
    </w:p>
    <w:p w:rsidR="00CB040B" w:rsidRDefault="00622B81" w:rsidP="00602453">
      <w:pPr>
        <w:pStyle w:val="af"/>
        <w:numPr>
          <w:ilvl w:val="0"/>
          <w:numId w:val="6"/>
        </w:numPr>
        <w:spacing w:line="360" w:lineRule="auto"/>
        <w:ind w:left="0" w:firstLine="397"/>
        <w:jc w:val="both"/>
      </w:pPr>
      <w:r w:rsidRPr="00622B81">
        <w:t>выплат</w:t>
      </w:r>
      <w:r>
        <w:t>а</w:t>
      </w:r>
      <w:r w:rsidRPr="00622B81">
        <w:t xml:space="preserve"> заработной платы и уплат</w:t>
      </w:r>
      <w:r>
        <w:t>а</w:t>
      </w:r>
      <w:r w:rsidRPr="00622B81">
        <w:t xml:space="preserve"> страховых взносов;</w:t>
      </w:r>
    </w:p>
    <w:p w:rsidR="00622B81" w:rsidRPr="00622B81" w:rsidRDefault="00622B81" w:rsidP="00602453">
      <w:pPr>
        <w:pStyle w:val="af"/>
        <w:numPr>
          <w:ilvl w:val="0"/>
          <w:numId w:val="6"/>
        </w:numPr>
        <w:spacing w:line="360" w:lineRule="auto"/>
        <w:ind w:left="0" w:firstLine="397"/>
        <w:jc w:val="both"/>
      </w:pPr>
      <w:r w:rsidRPr="00622B81">
        <w:t>выполнение обязательств муниципального образования по возврату бюдже</w:t>
      </w:r>
      <w:r w:rsidRPr="00622B81">
        <w:t>т</w:t>
      </w:r>
      <w:r w:rsidR="00CB040B">
        <w:t>ного кредита, привлечё</w:t>
      </w:r>
      <w:r w:rsidRPr="00622B81">
        <w:t>нного в местный бюджет от других бюджетов бюджетной с</w:t>
      </w:r>
      <w:r w:rsidRPr="00622B81">
        <w:t>и</w:t>
      </w:r>
      <w:r w:rsidRPr="00622B81">
        <w:t>стемы Российской Федерации и возврату кредитов, полученных муниципальным о</w:t>
      </w:r>
      <w:r w:rsidRPr="00622B81">
        <w:t>б</w:t>
      </w:r>
      <w:r w:rsidRPr="00622B81">
        <w:t>разованием от кредитных организаций;</w:t>
      </w:r>
    </w:p>
    <w:p w:rsidR="00622B81" w:rsidRPr="00622B81" w:rsidRDefault="00622B81" w:rsidP="00602453">
      <w:pPr>
        <w:pStyle w:val="af"/>
        <w:numPr>
          <w:ilvl w:val="0"/>
          <w:numId w:val="6"/>
        </w:numPr>
        <w:autoSpaceDE w:val="0"/>
        <w:autoSpaceDN w:val="0"/>
        <w:adjustRightInd w:val="0"/>
        <w:spacing w:line="360" w:lineRule="auto"/>
        <w:ind w:left="0" w:firstLine="397"/>
        <w:jc w:val="both"/>
        <w:outlineLvl w:val="0"/>
      </w:pPr>
      <w:r w:rsidRPr="00622B81">
        <w:t>компенсаци</w:t>
      </w:r>
      <w:r>
        <w:t>я</w:t>
      </w:r>
      <w:r w:rsidRPr="00622B81">
        <w:t xml:space="preserve"> расходов на оплату стоимости проезда и провоза багажа к месту использования отпуска и обратно;</w:t>
      </w:r>
    </w:p>
    <w:p w:rsidR="00622B81" w:rsidRPr="00622B81" w:rsidRDefault="00622B81" w:rsidP="00602453">
      <w:pPr>
        <w:pStyle w:val="af"/>
        <w:numPr>
          <w:ilvl w:val="0"/>
          <w:numId w:val="6"/>
        </w:numPr>
        <w:spacing w:line="360" w:lineRule="auto"/>
        <w:ind w:left="0" w:firstLine="397"/>
        <w:jc w:val="both"/>
      </w:pPr>
      <w:r w:rsidRPr="00622B81">
        <w:t>оплат</w:t>
      </w:r>
      <w:r>
        <w:t>а</w:t>
      </w:r>
      <w:r w:rsidRPr="00622B81">
        <w:t xml:space="preserve"> продуктов питания;</w:t>
      </w:r>
    </w:p>
    <w:p w:rsidR="00622B81" w:rsidRPr="00622B81" w:rsidRDefault="00622B81" w:rsidP="00602453">
      <w:pPr>
        <w:pStyle w:val="af"/>
        <w:numPr>
          <w:ilvl w:val="0"/>
          <w:numId w:val="6"/>
        </w:numPr>
        <w:spacing w:line="360" w:lineRule="auto"/>
        <w:ind w:left="0" w:firstLine="397"/>
        <w:jc w:val="both"/>
      </w:pPr>
      <w:r w:rsidRPr="00622B81">
        <w:t>оплат</w:t>
      </w:r>
      <w:r>
        <w:t>а</w:t>
      </w:r>
      <w:r w:rsidRPr="00622B81">
        <w:t xml:space="preserve"> коммунальных услуг.</w:t>
      </w:r>
    </w:p>
    <w:p w:rsidR="00D1063C" w:rsidRDefault="00327EDE" w:rsidP="00F80E29">
      <w:pPr>
        <w:spacing w:line="360" w:lineRule="auto"/>
        <w:ind w:firstLine="397"/>
        <w:jc w:val="both"/>
      </w:pPr>
      <w:r>
        <w:t>Э</w:t>
      </w:r>
      <w:r w:rsidR="00A2543E" w:rsidRPr="007A6C5B">
        <w:t xml:space="preserve">то </w:t>
      </w:r>
      <w:r w:rsidR="008E1D5B" w:rsidRPr="007A6C5B">
        <w:t xml:space="preserve">позволило </w:t>
      </w:r>
      <w:r w:rsidR="00EB35BF">
        <w:t xml:space="preserve">в </w:t>
      </w:r>
      <w:r w:rsidR="00F16580" w:rsidRPr="007A6C5B">
        <w:t xml:space="preserve">течение года </w:t>
      </w:r>
      <w:r w:rsidR="008E1D5B" w:rsidRPr="007A6C5B">
        <w:t>не допусти</w:t>
      </w:r>
      <w:r w:rsidR="008A1F4E" w:rsidRPr="007A6C5B">
        <w:t>ть возникновения ситуаций, связанных с невыполнением установленных со</w:t>
      </w:r>
      <w:r w:rsidR="008A1F4E" w:rsidRPr="007A6C5B">
        <w:softHyphen/>
        <w:t>циальных обязательств муниципального образо</w:t>
      </w:r>
      <w:r w:rsidR="00EA0C76" w:rsidRPr="007A6C5B">
        <w:softHyphen/>
      </w:r>
      <w:r w:rsidR="008A1F4E" w:rsidRPr="007A6C5B">
        <w:t>ва</w:t>
      </w:r>
      <w:r w:rsidR="00F16580" w:rsidRPr="007A6C5B">
        <w:t>ния перед учреждениями и организациями города</w:t>
      </w:r>
      <w:r w:rsidR="00602F42" w:rsidRPr="007A6C5B">
        <w:t>.</w:t>
      </w:r>
    </w:p>
    <w:p w:rsidR="002C7FFE" w:rsidRDefault="002C7FFE" w:rsidP="0057748A">
      <w:pPr>
        <w:spacing w:line="360" w:lineRule="auto"/>
        <w:ind w:firstLine="397"/>
        <w:jc w:val="both"/>
      </w:pPr>
    </w:p>
    <w:p w:rsidR="008E1D5B" w:rsidRDefault="008E1D5B" w:rsidP="0057748A">
      <w:pPr>
        <w:spacing w:line="360" w:lineRule="auto"/>
        <w:ind w:firstLine="397"/>
        <w:jc w:val="both"/>
      </w:pPr>
      <w:r w:rsidRPr="007A6C5B">
        <w:t xml:space="preserve">В </w:t>
      </w:r>
      <w:r w:rsidR="00622B81">
        <w:t>июне</w:t>
      </w:r>
      <w:r w:rsidRPr="007A6C5B">
        <w:t xml:space="preserve"> 201</w:t>
      </w:r>
      <w:r w:rsidR="00622B81">
        <w:t>4</w:t>
      </w:r>
      <w:r w:rsidR="00EB35BF">
        <w:t xml:space="preserve"> года</w:t>
      </w:r>
      <w:r w:rsidR="00532753">
        <w:t xml:space="preserve"> </w:t>
      </w:r>
      <w:r w:rsidRPr="007A6C5B">
        <w:rPr>
          <w:b/>
          <w:i/>
        </w:rPr>
        <w:t xml:space="preserve">решением </w:t>
      </w:r>
      <w:r w:rsidR="00BD5DBB">
        <w:rPr>
          <w:b/>
          <w:i/>
        </w:rPr>
        <w:t>№</w:t>
      </w:r>
      <w:r w:rsidR="00622B81">
        <w:rPr>
          <w:b/>
          <w:i/>
        </w:rPr>
        <w:t>63</w:t>
      </w:r>
      <w:r w:rsidR="00AE2389">
        <w:rPr>
          <w:b/>
          <w:i/>
        </w:rPr>
        <w:t xml:space="preserve"> </w:t>
      </w:r>
      <w:r w:rsidRPr="007A6C5B">
        <w:rPr>
          <w:b/>
          <w:i/>
        </w:rPr>
        <w:t xml:space="preserve">от </w:t>
      </w:r>
      <w:r w:rsidR="00413926" w:rsidRPr="007A6C5B">
        <w:rPr>
          <w:b/>
          <w:i/>
        </w:rPr>
        <w:t>2</w:t>
      </w:r>
      <w:r w:rsidR="00622B81">
        <w:rPr>
          <w:b/>
          <w:i/>
        </w:rPr>
        <w:t>3</w:t>
      </w:r>
      <w:r w:rsidRPr="007A6C5B">
        <w:rPr>
          <w:b/>
          <w:i/>
        </w:rPr>
        <w:t>.0</w:t>
      </w:r>
      <w:r w:rsidR="00622B81">
        <w:rPr>
          <w:b/>
          <w:i/>
        </w:rPr>
        <w:t>6</w:t>
      </w:r>
      <w:r w:rsidRPr="007A6C5B">
        <w:rPr>
          <w:b/>
          <w:i/>
        </w:rPr>
        <w:t>.201</w:t>
      </w:r>
      <w:r w:rsidR="00622B81">
        <w:rPr>
          <w:b/>
          <w:i/>
        </w:rPr>
        <w:t>4</w:t>
      </w:r>
      <w:r w:rsidR="00532753">
        <w:rPr>
          <w:b/>
          <w:i/>
        </w:rPr>
        <w:t xml:space="preserve"> </w:t>
      </w:r>
      <w:r w:rsidR="00DD0961">
        <w:t>был утверждё</w:t>
      </w:r>
      <w:r w:rsidRPr="007A6C5B">
        <w:t xml:space="preserve">н </w:t>
      </w:r>
      <w:r w:rsidR="007636F8" w:rsidRPr="007A6C5B">
        <w:rPr>
          <w:b/>
        </w:rPr>
        <w:t>О</w:t>
      </w:r>
      <w:r w:rsidR="00DD0961">
        <w:rPr>
          <w:b/>
        </w:rPr>
        <w:t>тчё</w:t>
      </w:r>
      <w:r w:rsidRPr="007A6C5B">
        <w:rPr>
          <w:b/>
        </w:rPr>
        <w:t>т об ис</w:t>
      </w:r>
      <w:r w:rsidR="00EA0C76" w:rsidRPr="007A6C5B">
        <w:rPr>
          <w:b/>
        </w:rPr>
        <w:softHyphen/>
      </w:r>
      <w:r w:rsidRPr="007A6C5B">
        <w:rPr>
          <w:b/>
        </w:rPr>
        <w:t>полнении</w:t>
      </w:r>
      <w:r w:rsidRPr="006A3F51">
        <w:rPr>
          <w:b/>
        </w:rPr>
        <w:t xml:space="preserve"> городского бюджета за 201</w:t>
      </w:r>
      <w:r w:rsidR="00622B81">
        <w:rPr>
          <w:b/>
        </w:rPr>
        <w:t>3</w:t>
      </w:r>
      <w:r w:rsidRPr="006A3F51">
        <w:rPr>
          <w:b/>
        </w:rPr>
        <w:t xml:space="preserve"> год</w:t>
      </w:r>
      <w:r w:rsidRPr="006A3F51">
        <w:t xml:space="preserve"> со следующими пока</w:t>
      </w:r>
      <w:r w:rsidRPr="006A3F51">
        <w:softHyphen/>
        <w:t>зателями:</w:t>
      </w:r>
    </w:p>
    <w:p w:rsidR="008E1D5B" w:rsidRPr="00413926" w:rsidRDefault="008E1D5B" w:rsidP="00602453">
      <w:pPr>
        <w:numPr>
          <w:ilvl w:val="0"/>
          <w:numId w:val="1"/>
        </w:numPr>
        <w:spacing w:line="360" w:lineRule="auto"/>
        <w:ind w:left="0" w:firstLine="397"/>
        <w:jc w:val="both"/>
      </w:pPr>
      <w:r w:rsidRPr="006A3F51">
        <w:t xml:space="preserve">по </w:t>
      </w:r>
      <w:r w:rsidRPr="00413926">
        <w:t xml:space="preserve">доходам - в сумме </w:t>
      </w:r>
      <w:r w:rsidR="00413926" w:rsidRPr="00413926">
        <w:t>1 млрд.</w:t>
      </w:r>
      <w:r w:rsidR="004F5811">
        <w:t xml:space="preserve"> 495</w:t>
      </w:r>
      <w:r w:rsidR="00413926" w:rsidRPr="00413926">
        <w:t xml:space="preserve"> млн. </w:t>
      </w:r>
      <w:r w:rsidR="004F5811">
        <w:t>455</w:t>
      </w:r>
      <w:r w:rsidR="00413926" w:rsidRPr="00413926">
        <w:t xml:space="preserve"> тыс. </w:t>
      </w:r>
      <w:r w:rsidR="004F5811">
        <w:t>609</w:t>
      </w:r>
      <w:r w:rsidR="00413926" w:rsidRPr="00413926">
        <w:t>,</w:t>
      </w:r>
      <w:r w:rsidR="004F5811">
        <w:t>37</w:t>
      </w:r>
      <w:r w:rsidR="00413926" w:rsidRPr="00413926">
        <w:t xml:space="preserve"> руб</w:t>
      </w:r>
      <w:r w:rsidRPr="00413926">
        <w:t>.;</w:t>
      </w:r>
    </w:p>
    <w:p w:rsidR="008E1D5B" w:rsidRPr="00413926" w:rsidRDefault="008E1D5B" w:rsidP="00602453">
      <w:pPr>
        <w:numPr>
          <w:ilvl w:val="0"/>
          <w:numId w:val="1"/>
        </w:numPr>
        <w:spacing w:line="360" w:lineRule="auto"/>
        <w:ind w:left="0" w:firstLine="397"/>
        <w:jc w:val="both"/>
      </w:pPr>
      <w:r w:rsidRPr="00413926">
        <w:t xml:space="preserve">по расходам - в сумме </w:t>
      </w:r>
      <w:r w:rsidR="00413926" w:rsidRPr="00413926">
        <w:t xml:space="preserve">1 млрд. </w:t>
      </w:r>
      <w:r w:rsidR="004F5811">
        <w:t>588</w:t>
      </w:r>
      <w:r w:rsidR="00413926" w:rsidRPr="00413926">
        <w:t xml:space="preserve"> млн. </w:t>
      </w:r>
      <w:r w:rsidR="004F5811">
        <w:t>198</w:t>
      </w:r>
      <w:r w:rsidR="00413926" w:rsidRPr="00413926">
        <w:t xml:space="preserve"> тыс. </w:t>
      </w:r>
      <w:r w:rsidR="004F5811">
        <w:t>171</w:t>
      </w:r>
      <w:r w:rsidR="00413926" w:rsidRPr="00413926">
        <w:t>,</w:t>
      </w:r>
      <w:r w:rsidR="004F5811">
        <w:t>31</w:t>
      </w:r>
      <w:r w:rsidR="00413926" w:rsidRPr="00413926">
        <w:t xml:space="preserve"> руб</w:t>
      </w:r>
      <w:r w:rsidR="004230CD">
        <w:t>.</w:t>
      </w:r>
      <w:r w:rsidRPr="00413926">
        <w:t xml:space="preserve">; </w:t>
      </w:r>
    </w:p>
    <w:p w:rsidR="00BD5DBB" w:rsidRDefault="008E1D5B" w:rsidP="00602453">
      <w:pPr>
        <w:numPr>
          <w:ilvl w:val="0"/>
          <w:numId w:val="1"/>
        </w:numPr>
        <w:spacing w:line="360" w:lineRule="auto"/>
        <w:ind w:left="0" w:firstLine="397"/>
        <w:jc w:val="both"/>
      </w:pPr>
      <w:r w:rsidRPr="00413926">
        <w:t xml:space="preserve">по источникам финансирования дефицита бюджета - в сумме </w:t>
      </w:r>
      <w:r w:rsidR="004F5811">
        <w:t>92</w:t>
      </w:r>
      <w:r w:rsidR="00413926" w:rsidRPr="00413926">
        <w:t xml:space="preserve"> млн. </w:t>
      </w:r>
      <w:r w:rsidR="004F5811">
        <w:t>742</w:t>
      </w:r>
      <w:r w:rsidR="00413926" w:rsidRPr="00413926">
        <w:t xml:space="preserve"> тыс. </w:t>
      </w:r>
      <w:r w:rsidR="004F5811">
        <w:t>561,94</w:t>
      </w:r>
      <w:r w:rsidR="00413926" w:rsidRPr="00413926">
        <w:t xml:space="preserve"> руб</w:t>
      </w:r>
      <w:r w:rsidRPr="00413926">
        <w:t>.</w:t>
      </w:r>
    </w:p>
    <w:p w:rsidR="00D1063C" w:rsidRPr="00BD5DBB" w:rsidRDefault="008E1D5B" w:rsidP="00F80E29">
      <w:pPr>
        <w:spacing w:line="360" w:lineRule="auto"/>
        <w:ind w:firstLine="397"/>
        <w:jc w:val="both"/>
      </w:pPr>
      <w:r w:rsidRPr="00BD5DBB">
        <w:t xml:space="preserve">А </w:t>
      </w:r>
      <w:r w:rsidR="004F5811">
        <w:t>1</w:t>
      </w:r>
      <w:r w:rsidR="00AE2389" w:rsidRPr="00BD5DBB">
        <w:t xml:space="preserve"> </w:t>
      </w:r>
      <w:r w:rsidR="004F5811">
        <w:t>декабря</w:t>
      </w:r>
      <w:r w:rsidRPr="00BD5DBB">
        <w:t xml:space="preserve"> 201</w:t>
      </w:r>
      <w:r w:rsidR="004F5811">
        <w:t>4</w:t>
      </w:r>
      <w:r w:rsidRPr="00BD5DBB">
        <w:t xml:space="preserve"> года, </w:t>
      </w:r>
      <w:r w:rsidR="00A2543E" w:rsidRPr="00BD5DBB">
        <w:t>благодаря скрупулезной совместной работе</w:t>
      </w:r>
      <w:r w:rsidRPr="00BD5DBB">
        <w:t xml:space="preserve"> ад</w:t>
      </w:r>
      <w:r w:rsidR="00EA0C76" w:rsidRPr="00BD5DBB">
        <w:softHyphen/>
      </w:r>
      <w:r w:rsidR="00BD5DBB" w:rsidRPr="00BD5DBB">
        <w:t xml:space="preserve">министрации </w:t>
      </w:r>
      <w:r w:rsidRPr="00BD5DBB">
        <w:t>и Д</w:t>
      </w:r>
      <w:r w:rsidR="00A2543E" w:rsidRPr="00BD5DBB">
        <w:t>умы города,</w:t>
      </w:r>
      <w:r w:rsidR="00532753" w:rsidRPr="00BD5DBB">
        <w:t xml:space="preserve"> </w:t>
      </w:r>
      <w:r w:rsidR="00F84B37">
        <w:t xml:space="preserve"> </w:t>
      </w:r>
      <w:r w:rsidRPr="004F5811">
        <w:rPr>
          <w:b/>
          <w:i/>
        </w:rPr>
        <w:t xml:space="preserve">решением </w:t>
      </w:r>
      <w:r w:rsidR="00BD5DBB" w:rsidRPr="004F5811">
        <w:rPr>
          <w:b/>
          <w:i/>
        </w:rPr>
        <w:t>№</w:t>
      </w:r>
      <w:r w:rsidR="00AE2389" w:rsidRPr="004F5811">
        <w:rPr>
          <w:b/>
          <w:i/>
        </w:rPr>
        <w:t>1</w:t>
      </w:r>
      <w:r w:rsidR="004F5811" w:rsidRPr="004F5811">
        <w:rPr>
          <w:b/>
          <w:i/>
        </w:rPr>
        <w:t>10</w:t>
      </w:r>
      <w:r w:rsidR="004F5811">
        <w:rPr>
          <w:b/>
          <w:i/>
        </w:rPr>
        <w:t xml:space="preserve"> от 01.12.2014 </w:t>
      </w:r>
      <w:r w:rsidR="00532753" w:rsidRPr="00BD5DBB">
        <w:rPr>
          <w:i/>
        </w:rPr>
        <w:t xml:space="preserve"> </w:t>
      </w:r>
      <w:r w:rsidRPr="004230CD">
        <w:t>был</w:t>
      </w:r>
      <w:r w:rsidR="00DD0961">
        <w:t xml:space="preserve"> утверждё</w:t>
      </w:r>
      <w:r w:rsidRPr="004230CD">
        <w:t xml:space="preserve">н </w:t>
      </w:r>
      <w:r w:rsidR="00BD5DBB">
        <w:t>бю</w:t>
      </w:r>
      <w:r w:rsidR="00BD5DBB">
        <w:t>д</w:t>
      </w:r>
      <w:r w:rsidR="00BD5DBB">
        <w:t xml:space="preserve">жет </w:t>
      </w:r>
      <w:r w:rsidR="008A1F4E" w:rsidRPr="00EB35BF">
        <w:t xml:space="preserve">на очередной </w:t>
      </w:r>
      <w:r w:rsidR="00A2543E" w:rsidRPr="00EB35BF">
        <w:t>201</w:t>
      </w:r>
      <w:r w:rsidR="004F5811">
        <w:t>5</w:t>
      </w:r>
      <w:r w:rsidR="00532753">
        <w:t xml:space="preserve"> </w:t>
      </w:r>
      <w:r w:rsidRPr="00EB35BF">
        <w:t>финансовый год</w:t>
      </w:r>
      <w:r w:rsidR="00532753">
        <w:t xml:space="preserve"> </w:t>
      </w:r>
      <w:r w:rsidR="004230CD" w:rsidRPr="004230CD">
        <w:t>и плановый период 201</w:t>
      </w:r>
      <w:r w:rsidR="004F5811">
        <w:t>6</w:t>
      </w:r>
      <w:r w:rsidR="004230CD" w:rsidRPr="004230CD">
        <w:t xml:space="preserve"> и 201</w:t>
      </w:r>
      <w:r w:rsidR="004F5811">
        <w:t>7</w:t>
      </w:r>
      <w:r w:rsidR="004230CD" w:rsidRPr="004230CD">
        <w:t xml:space="preserve"> годов</w:t>
      </w:r>
      <w:r w:rsidRPr="004230CD">
        <w:t xml:space="preserve">, </w:t>
      </w:r>
      <w:r w:rsidR="00F16580" w:rsidRPr="00BD5DBB">
        <w:t>им</w:t>
      </w:r>
      <w:r w:rsidR="00F16580" w:rsidRPr="00BD5DBB">
        <w:t>е</w:t>
      </w:r>
      <w:r w:rsidR="00F16580" w:rsidRPr="00BD5DBB">
        <w:t>ющий следующие показатели</w:t>
      </w:r>
      <w:r w:rsidR="008A1F4E" w:rsidRPr="00BD5DBB">
        <w:t>:</w:t>
      </w:r>
    </w:p>
    <w:p w:rsidR="00AE2389" w:rsidRDefault="00AE2389" w:rsidP="00AE2389">
      <w:r>
        <w:rPr>
          <w:noProof/>
        </w:rPr>
        <w:lastRenderedPageBreak/>
        <w:drawing>
          <wp:inline distT="0" distB="0" distL="0" distR="0" wp14:anchorId="419B0600" wp14:editId="7342013E">
            <wp:extent cx="5508642" cy="2850292"/>
            <wp:effectExtent l="0" t="0" r="0" b="762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1063C" w:rsidRDefault="00D1063C" w:rsidP="00AE2389"/>
    <w:p w:rsidR="002C7FFE" w:rsidRPr="00AE2389" w:rsidRDefault="002C7FFE" w:rsidP="00AE2389"/>
    <w:p w:rsidR="000B0FF1" w:rsidRDefault="00B23B98" w:rsidP="00D1063C">
      <w:pPr>
        <w:widowControl w:val="0"/>
        <w:autoSpaceDE w:val="0"/>
        <w:autoSpaceDN w:val="0"/>
        <w:adjustRightInd w:val="0"/>
        <w:spacing w:line="360" w:lineRule="auto"/>
        <w:ind w:firstLine="397"/>
        <w:jc w:val="both"/>
        <w:rPr>
          <w:b/>
          <w:color w:val="C00000"/>
        </w:rPr>
      </w:pPr>
      <w:r>
        <w:rPr>
          <w:b/>
          <w:noProof/>
          <w:color w:val="FF0000"/>
        </w:rPr>
        <w:drawing>
          <wp:inline distT="0" distB="0" distL="0" distR="0" wp14:anchorId="66B9EFC9" wp14:editId="0630D707">
            <wp:extent cx="5074508" cy="36576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80E29" w:rsidRPr="00D1063C" w:rsidRDefault="00F80E29" w:rsidP="00F80E29">
      <w:pPr>
        <w:widowControl w:val="0"/>
        <w:autoSpaceDE w:val="0"/>
        <w:autoSpaceDN w:val="0"/>
        <w:adjustRightInd w:val="0"/>
        <w:spacing w:line="360" w:lineRule="auto"/>
        <w:jc w:val="both"/>
        <w:rPr>
          <w:b/>
          <w:color w:val="C00000"/>
        </w:rPr>
      </w:pPr>
    </w:p>
    <w:p w:rsidR="0003580C" w:rsidRPr="009003F8" w:rsidRDefault="008F4E82" w:rsidP="000B0FF1">
      <w:pPr>
        <w:pStyle w:val="af9"/>
        <w:spacing w:before="0" w:after="0" w:line="360" w:lineRule="auto"/>
        <w:ind w:left="0" w:right="0"/>
        <w:rPr>
          <w:rFonts w:ascii="Arial Narrow" w:hAnsi="Arial Narrow"/>
          <w:color w:val="0070C0"/>
        </w:rPr>
      </w:pPr>
      <w:r w:rsidRPr="009003F8">
        <w:rPr>
          <w:rFonts w:ascii="Arial Narrow" w:hAnsi="Arial Narrow"/>
          <w:color w:val="0070C0"/>
        </w:rPr>
        <w:t>О</w:t>
      </w:r>
      <w:r w:rsidR="00777F0E" w:rsidRPr="009003F8">
        <w:rPr>
          <w:rFonts w:ascii="Arial Narrow" w:hAnsi="Arial Narrow"/>
          <w:color w:val="0070C0"/>
        </w:rPr>
        <w:t xml:space="preserve"> финансировании переданных государственных </w:t>
      </w:r>
      <w:r w:rsidR="009003F8" w:rsidRPr="009003F8">
        <w:rPr>
          <w:rFonts w:ascii="Arial Narrow" w:hAnsi="Arial Narrow"/>
          <w:color w:val="0070C0"/>
        </w:rPr>
        <w:t xml:space="preserve"> </w:t>
      </w:r>
      <w:r w:rsidR="00777F0E" w:rsidRPr="009003F8">
        <w:rPr>
          <w:rFonts w:ascii="Arial Narrow" w:hAnsi="Arial Narrow"/>
          <w:color w:val="0070C0"/>
        </w:rPr>
        <w:t xml:space="preserve">полномочий </w:t>
      </w:r>
    </w:p>
    <w:p w:rsidR="00DD0961" w:rsidRDefault="00DD0961" w:rsidP="00DD0961">
      <w:pPr>
        <w:widowControl w:val="0"/>
        <w:autoSpaceDE w:val="0"/>
        <w:autoSpaceDN w:val="0"/>
        <w:adjustRightInd w:val="0"/>
        <w:spacing w:line="360" w:lineRule="auto"/>
        <w:ind w:firstLine="397"/>
        <w:jc w:val="both"/>
      </w:pPr>
    </w:p>
    <w:p w:rsidR="0007096D" w:rsidRDefault="0003580C" w:rsidP="0057748A">
      <w:pPr>
        <w:widowControl w:val="0"/>
        <w:autoSpaceDE w:val="0"/>
        <w:autoSpaceDN w:val="0"/>
        <w:adjustRightInd w:val="0"/>
        <w:spacing w:line="360" w:lineRule="auto"/>
        <w:ind w:firstLine="397"/>
        <w:jc w:val="both"/>
      </w:pPr>
      <w:proofErr w:type="gramStart"/>
      <w:r>
        <w:t>В</w:t>
      </w:r>
      <w:r w:rsidR="005A27C0">
        <w:t>виду не</w:t>
      </w:r>
      <w:r w:rsidR="00A00145">
        <w:t>хватки средств федерального бюджета</w:t>
      </w:r>
      <w:r w:rsidR="009F0AE2">
        <w:t>,</w:t>
      </w:r>
      <w:r w:rsidR="00A00145">
        <w:t xml:space="preserve"> выделяемых в виде субвенций на осуществление государственного полномочия</w:t>
      </w:r>
      <w:r w:rsidR="00CD18F8">
        <w:t xml:space="preserve"> </w:t>
      </w:r>
      <w:r w:rsidR="009F0AE2" w:rsidRPr="005A27C0">
        <w:t>по первичному воинскому учету граждан, проживающих или пребывающих на территории города Покачи</w:t>
      </w:r>
      <w:r w:rsidR="009F0AE2">
        <w:t xml:space="preserve">, в целях эффективного </w:t>
      </w:r>
      <w:r w:rsidR="00A00145">
        <w:t>функционирования военно</w:t>
      </w:r>
      <w:r w:rsidR="00DD0961">
        <w:t xml:space="preserve"> </w:t>
      </w:r>
      <w:r w:rsidR="00A00145" w:rsidRPr="002C7FFE">
        <w:rPr>
          <w:b/>
        </w:rPr>
        <w:t>-</w:t>
      </w:r>
      <w:r w:rsidR="00DD0961">
        <w:t xml:space="preserve"> учё</w:t>
      </w:r>
      <w:r w:rsidR="00A00145">
        <w:t>тного стола города Покачи</w:t>
      </w:r>
      <w:r w:rsidR="009F0AE2">
        <w:t xml:space="preserve"> депутаты в 201</w:t>
      </w:r>
      <w:r w:rsidR="00CF0EEA">
        <w:t>4</w:t>
      </w:r>
      <w:r w:rsidR="009F0AE2">
        <w:t xml:space="preserve"> году приняли </w:t>
      </w:r>
      <w:r w:rsidR="009F0AE2" w:rsidRPr="00442B46">
        <w:rPr>
          <w:b/>
          <w:i/>
        </w:rPr>
        <w:t>решение №</w:t>
      </w:r>
      <w:r w:rsidR="00CF0EEA">
        <w:rPr>
          <w:b/>
          <w:i/>
        </w:rPr>
        <w:t>77</w:t>
      </w:r>
      <w:r w:rsidR="009F0AE2" w:rsidRPr="00442B46">
        <w:rPr>
          <w:b/>
          <w:i/>
        </w:rPr>
        <w:t xml:space="preserve"> от 2</w:t>
      </w:r>
      <w:r w:rsidR="00CF0EEA">
        <w:rPr>
          <w:b/>
          <w:i/>
        </w:rPr>
        <w:t>6</w:t>
      </w:r>
      <w:r w:rsidR="009F0AE2" w:rsidRPr="00442B46">
        <w:rPr>
          <w:b/>
          <w:i/>
        </w:rPr>
        <w:t>.0</w:t>
      </w:r>
      <w:r w:rsidR="00CF0EEA">
        <w:rPr>
          <w:b/>
          <w:i/>
        </w:rPr>
        <w:t>9</w:t>
      </w:r>
      <w:r w:rsidR="009F0AE2" w:rsidRPr="00442B46">
        <w:rPr>
          <w:b/>
          <w:i/>
        </w:rPr>
        <w:t>.201</w:t>
      </w:r>
      <w:r w:rsidR="00CF0EEA">
        <w:rPr>
          <w:b/>
          <w:i/>
        </w:rPr>
        <w:t>4</w:t>
      </w:r>
      <w:r w:rsidR="009F0AE2" w:rsidRPr="00442B46">
        <w:rPr>
          <w:b/>
          <w:i/>
        </w:rPr>
        <w:t xml:space="preserve"> г.</w:t>
      </w:r>
      <w:r w:rsidR="009F0AE2">
        <w:t xml:space="preserve"> о выделении на эти цели из мес</w:t>
      </w:r>
      <w:r w:rsidR="009F0AE2">
        <w:t>т</w:t>
      </w:r>
      <w:r w:rsidR="009F0AE2" w:rsidRPr="004A3DC7">
        <w:lastRenderedPageBreak/>
        <w:t>ного бюджета дополнительных средств</w:t>
      </w:r>
      <w:r w:rsidR="003B3927" w:rsidRPr="004A3DC7">
        <w:t xml:space="preserve"> </w:t>
      </w:r>
      <w:r w:rsidR="0007096D" w:rsidRPr="004A3DC7">
        <w:t xml:space="preserve">в сумме </w:t>
      </w:r>
      <w:r w:rsidR="004A3DC7">
        <w:t>753 тыс. 054,49 рублей</w:t>
      </w:r>
      <w:proofErr w:type="gramEnd"/>
      <w:r w:rsidR="004A3DC7">
        <w:t xml:space="preserve"> </w:t>
      </w:r>
      <w:proofErr w:type="gramStart"/>
      <w:r w:rsidR="000B0FF1">
        <w:t>за счё</w:t>
      </w:r>
      <w:r w:rsidR="00067153" w:rsidRPr="004A3DC7">
        <w:t>т пер</w:t>
      </w:r>
      <w:r w:rsidR="00067153" w:rsidRPr="004A3DC7">
        <w:t>е</w:t>
      </w:r>
      <w:r w:rsidR="00067153" w:rsidRPr="004A3DC7">
        <w:t>распределения рас</w:t>
      </w:r>
      <w:r w:rsidR="00067153" w:rsidRPr="003B3927">
        <w:t xml:space="preserve">ходов между другими </w:t>
      </w:r>
      <w:r w:rsidR="0007096D">
        <w:t xml:space="preserve">статьями расходов </w:t>
      </w:r>
      <w:r w:rsidR="00067153" w:rsidRPr="003B3927">
        <w:t>бюджета города Покачи.</w:t>
      </w:r>
      <w:proofErr w:type="gramEnd"/>
      <w:r w:rsidR="007A0BA9">
        <w:t xml:space="preserve"> Вопрос о выделении дополнительных средств из местного бюджета на осуществл</w:t>
      </w:r>
      <w:r w:rsidR="007A0BA9">
        <w:t>е</w:t>
      </w:r>
      <w:r w:rsidR="007A0BA9">
        <w:t xml:space="preserve">ние государственного полномочия </w:t>
      </w:r>
      <w:r w:rsidR="000B0FF1">
        <w:t>по первичному воинскому учё</w:t>
      </w:r>
      <w:r w:rsidR="007A0BA9" w:rsidRPr="005A27C0">
        <w:t>ту граждан</w:t>
      </w:r>
      <w:r w:rsidR="007A0BA9">
        <w:t xml:space="preserve"> ра</w:t>
      </w:r>
      <w:r w:rsidR="007A0BA9">
        <w:t>с</w:t>
      </w:r>
      <w:r w:rsidR="007A0BA9">
        <w:t>сматривается депутатами с 2012 года</w:t>
      </w:r>
      <w:r w:rsidR="0007096D" w:rsidRPr="0007096D">
        <w:t xml:space="preserve"> ежегодно</w:t>
      </w:r>
      <w:r w:rsidR="007A0BA9">
        <w:t xml:space="preserve">. </w:t>
      </w:r>
    </w:p>
    <w:p w:rsidR="0007096D" w:rsidRDefault="007A0BA9" w:rsidP="0057748A">
      <w:pPr>
        <w:widowControl w:val="0"/>
        <w:autoSpaceDE w:val="0"/>
        <w:autoSpaceDN w:val="0"/>
        <w:adjustRightInd w:val="0"/>
        <w:spacing w:line="360" w:lineRule="auto"/>
        <w:ind w:firstLine="397"/>
        <w:jc w:val="both"/>
      </w:pPr>
      <w:r>
        <w:t>В 2013 году по иску администра</w:t>
      </w:r>
      <w:r w:rsidR="0007096D">
        <w:t xml:space="preserve">ции города Покачи к </w:t>
      </w:r>
      <w:r>
        <w:t>Российской Федерации в лице Министерства финансов Российской Федерации состоялось судебное разбир</w:t>
      </w:r>
      <w:r>
        <w:t>а</w:t>
      </w:r>
      <w:r>
        <w:t>тельство в суде первой инстанции -  Арбитражный суд города Москвы. По результ</w:t>
      </w:r>
      <w:r>
        <w:t>а</w:t>
      </w:r>
      <w:r>
        <w:t>там рассмотрения дела суд принял решение в пользу администрации города Покачи о взыскании в пользу администрации города Покачи денежной суммы в размере 647 264, 87 рублей в счёт возмещения затр</w:t>
      </w:r>
      <w:r w:rsidR="0007096D">
        <w:t>ат местного бюджета в 2012 году</w:t>
      </w:r>
      <w:r>
        <w:t xml:space="preserve"> в связи с осуществлением государственного полномочия по первичному воинскому учёту граждан. </w:t>
      </w:r>
    </w:p>
    <w:p w:rsidR="00DE581C" w:rsidRDefault="007A0BA9" w:rsidP="0057748A">
      <w:pPr>
        <w:widowControl w:val="0"/>
        <w:autoSpaceDE w:val="0"/>
        <w:autoSpaceDN w:val="0"/>
        <w:adjustRightInd w:val="0"/>
        <w:spacing w:line="360" w:lineRule="auto"/>
        <w:ind w:firstLine="397"/>
        <w:jc w:val="both"/>
      </w:pPr>
      <w:proofErr w:type="gramStart"/>
      <w:r>
        <w:t xml:space="preserve">В 2014 году </w:t>
      </w:r>
      <w:r w:rsidR="0059570F">
        <w:t xml:space="preserve">арбитражным судом первой инстанции удовлетворен </w:t>
      </w:r>
      <w:r>
        <w:t>иск о взыск</w:t>
      </w:r>
      <w:r>
        <w:t>а</w:t>
      </w:r>
      <w:r>
        <w:t>н</w:t>
      </w:r>
      <w:r w:rsidR="0059570F">
        <w:t xml:space="preserve">ии с Министерства финансов РФ суммы в размере </w:t>
      </w:r>
      <w:r w:rsidR="0007096D">
        <w:t xml:space="preserve">1 451 </w:t>
      </w:r>
      <w:r>
        <w:t>955,41 рублей</w:t>
      </w:r>
      <w:r w:rsidR="0059570F">
        <w:t xml:space="preserve"> в пользу а</w:t>
      </w:r>
      <w:r w:rsidR="0059570F">
        <w:t>д</w:t>
      </w:r>
      <w:r w:rsidR="000B0FF1">
        <w:t>министрации города Покачи, в счё</w:t>
      </w:r>
      <w:r w:rsidR="0059570F">
        <w:t xml:space="preserve">т погашения выделенных дополнительных средств из местного бюджета на осуществление государственного полномочия </w:t>
      </w:r>
      <w:r w:rsidR="00D1063C">
        <w:t xml:space="preserve">по </w:t>
      </w:r>
      <w:r w:rsidR="0059570F" w:rsidRPr="005A27C0">
        <w:t>первичн</w:t>
      </w:r>
      <w:r w:rsidR="0059570F" w:rsidRPr="005A27C0">
        <w:t>о</w:t>
      </w:r>
      <w:r w:rsidR="000B0FF1">
        <w:t>му воинскому учё</w:t>
      </w:r>
      <w:r w:rsidR="0059570F" w:rsidRPr="005A27C0">
        <w:t>ту граждан</w:t>
      </w:r>
      <w:r w:rsidR="0059570F">
        <w:t xml:space="preserve"> на территории города Покачи</w:t>
      </w:r>
      <w:r w:rsidR="0059570F" w:rsidRPr="0059570F">
        <w:t xml:space="preserve"> </w:t>
      </w:r>
      <w:r w:rsidR="0059570F">
        <w:t>в 2013 г</w:t>
      </w:r>
      <w:r w:rsidR="0007096D">
        <w:t>оду.</w:t>
      </w:r>
      <w:proofErr w:type="gramEnd"/>
      <w:r w:rsidR="0007096D">
        <w:t xml:space="preserve"> </w:t>
      </w:r>
      <w:proofErr w:type="gramStart"/>
      <w:r w:rsidR="0007096D">
        <w:t xml:space="preserve">Несмотря на все прошедшие </w:t>
      </w:r>
      <w:r w:rsidR="0059570F">
        <w:t>судебные разбирательства и принятые судебные реше</w:t>
      </w:r>
      <w:r w:rsidR="0007096D">
        <w:t xml:space="preserve">ния </w:t>
      </w:r>
      <w:r w:rsidR="0059570F">
        <w:t>в пользу администрации города Покачи, на сегодняшний день размер субвенций на ос</w:t>
      </w:r>
      <w:r w:rsidR="0059570F">
        <w:t>у</w:t>
      </w:r>
      <w:r w:rsidR="0059570F">
        <w:t xml:space="preserve">ществление государственного полномочия </w:t>
      </w:r>
      <w:r w:rsidR="000B0FF1">
        <w:t>по первичному воинскому учё</w:t>
      </w:r>
      <w:r w:rsidR="0059570F" w:rsidRPr="005A27C0">
        <w:t>ту граждан, проживающих или пребывающих на территории города Покачи</w:t>
      </w:r>
      <w:r w:rsidR="0059570F">
        <w:t xml:space="preserve"> не увеличен и в</w:t>
      </w:r>
      <w:r w:rsidR="0059570F">
        <w:t>о</w:t>
      </w:r>
      <w:r w:rsidR="0059570F">
        <w:t>прос возмещения средств местного бюджета</w:t>
      </w:r>
      <w:r w:rsidR="0007096D">
        <w:t>,</w:t>
      </w:r>
      <w:r w:rsidR="0059570F">
        <w:t xml:space="preserve"> выделенных на реализацию госуда</w:t>
      </w:r>
      <w:r w:rsidR="0059570F">
        <w:t>р</w:t>
      </w:r>
      <w:r w:rsidR="0059570F">
        <w:t>ственного полномочия</w:t>
      </w:r>
      <w:r w:rsidR="0007096D">
        <w:t>,</w:t>
      </w:r>
      <w:r w:rsidR="0059570F">
        <w:t xml:space="preserve"> продолжает решаться  в судебном порядке.</w:t>
      </w:r>
      <w:proofErr w:type="gramEnd"/>
    </w:p>
    <w:p w:rsidR="00F80E29" w:rsidRDefault="00F80E29" w:rsidP="00D1063C">
      <w:pPr>
        <w:autoSpaceDE w:val="0"/>
        <w:autoSpaceDN w:val="0"/>
        <w:adjustRightInd w:val="0"/>
        <w:spacing w:line="360" w:lineRule="auto"/>
        <w:jc w:val="both"/>
      </w:pPr>
    </w:p>
    <w:p w:rsidR="008A1F4E" w:rsidRPr="00372F38" w:rsidRDefault="007D2597" w:rsidP="000B0FF1">
      <w:pPr>
        <w:pStyle w:val="af9"/>
        <w:spacing w:before="0" w:after="0" w:line="360" w:lineRule="auto"/>
        <w:ind w:left="0" w:right="0"/>
        <w:rPr>
          <w:rFonts w:ascii="Arial Narrow" w:hAnsi="Arial Narrow"/>
          <w:color w:val="0070C0"/>
        </w:rPr>
      </w:pPr>
      <w:r w:rsidRPr="00372F38">
        <w:rPr>
          <w:rFonts w:ascii="Arial Narrow" w:hAnsi="Arial Narrow"/>
          <w:color w:val="0070C0"/>
        </w:rPr>
        <w:t>Об</w:t>
      </w:r>
      <w:r w:rsidR="0031041E" w:rsidRPr="00372F38">
        <w:rPr>
          <w:rFonts w:ascii="Arial Narrow" w:hAnsi="Arial Narrow"/>
          <w:color w:val="0070C0"/>
        </w:rPr>
        <w:t xml:space="preserve"> оплате труда</w:t>
      </w:r>
    </w:p>
    <w:p w:rsidR="00DD0961" w:rsidRDefault="00DD0961" w:rsidP="0057748A">
      <w:pPr>
        <w:autoSpaceDE w:val="0"/>
        <w:autoSpaceDN w:val="0"/>
        <w:adjustRightInd w:val="0"/>
        <w:spacing w:line="360" w:lineRule="auto"/>
        <w:ind w:firstLine="397"/>
        <w:jc w:val="both"/>
        <w:outlineLvl w:val="0"/>
      </w:pPr>
    </w:p>
    <w:p w:rsidR="00F80E29" w:rsidRPr="00D1063C" w:rsidRDefault="00ED1398" w:rsidP="002C7FFE">
      <w:pPr>
        <w:autoSpaceDE w:val="0"/>
        <w:autoSpaceDN w:val="0"/>
        <w:adjustRightInd w:val="0"/>
        <w:spacing w:line="360" w:lineRule="auto"/>
        <w:ind w:firstLine="397"/>
        <w:jc w:val="both"/>
        <w:outlineLvl w:val="0"/>
      </w:pPr>
      <w:r>
        <w:t>Дважды в течение года депутаты вносили изменения в Положение «О порядке и условиях выплаты ежемесячных надбавок, денежного поощрения, премий и матер</w:t>
      </w:r>
      <w:r>
        <w:t>и</w:t>
      </w:r>
      <w:r>
        <w:t>альной помощи лицам, замещающим должности муниципальной службы в городе Покачи»</w:t>
      </w:r>
      <w:r w:rsidR="0007096D">
        <w:t>,</w:t>
      </w:r>
      <w:r>
        <w:t xml:space="preserve"> регулирующее</w:t>
      </w:r>
      <w:r w:rsidR="00070699" w:rsidRPr="00070699">
        <w:t xml:space="preserve"> поряд</w:t>
      </w:r>
      <w:r>
        <w:t>ок и условия</w:t>
      </w:r>
      <w:r w:rsidR="00070699" w:rsidRPr="00070699">
        <w:t xml:space="preserve"> </w:t>
      </w:r>
      <w:r w:rsidR="00070699">
        <w:t xml:space="preserve">оплаты труда </w:t>
      </w:r>
      <w:r w:rsidR="008D52D9">
        <w:t xml:space="preserve">муниципальных </w:t>
      </w:r>
      <w:r w:rsidR="008D52D9" w:rsidRPr="008D52D9">
        <w:t>служ</w:t>
      </w:r>
      <w:r w:rsidR="008D52D9" w:rsidRPr="008D52D9">
        <w:t>а</w:t>
      </w:r>
      <w:r w:rsidR="008D52D9" w:rsidRPr="008D52D9">
        <w:t>щих</w:t>
      </w:r>
      <w:r>
        <w:t>.</w:t>
      </w:r>
      <w:r w:rsidR="008D52D9" w:rsidRPr="008D52D9">
        <w:t xml:space="preserve"> </w:t>
      </w:r>
      <w:r w:rsidR="00D1063C">
        <w:t xml:space="preserve"> </w:t>
      </w:r>
      <w:r w:rsidR="0007096D">
        <w:t>И</w:t>
      </w:r>
      <w:r w:rsidR="00E67B54">
        <w:t>зменения</w:t>
      </w:r>
      <w:r w:rsidR="0007096D">
        <w:t xml:space="preserve"> касал</w:t>
      </w:r>
      <w:r>
        <w:t>ись порядка и условий выплаты</w:t>
      </w:r>
      <w:r w:rsidR="00E67B54">
        <w:t xml:space="preserve"> </w:t>
      </w:r>
      <w:r>
        <w:t>денежного поощрения сл</w:t>
      </w:r>
      <w:r>
        <w:t>у</w:t>
      </w:r>
      <w:r>
        <w:t xml:space="preserve">жащим по итогам работы за квартал </w:t>
      </w:r>
      <w:r w:rsidR="00E67B54">
        <w:rPr>
          <w:b/>
          <w:i/>
        </w:rPr>
        <w:t>(решени</w:t>
      </w:r>
      <w:r>
        <w:rPr>
          <w:b/>
          <w:i/>
        </w:rPr>
        <w:t xml:space="preserve">я </w:t>
      </w:r>
      <w:r w:rsidR="00E67B54">
        <w:rPr>
          <w:b/>
          <w:i/>
        </w:rPr>
        <w:t>Думы города №</w:t>
      </w:r>
      <w:r w:rsidR="00067153">
        <w:rPr>
          <w:b/>
          <w:i/>
        </w:rPr>
        <w:t>69</w:t>
      </w:r>
      <w:r w:rsidR="008D52D9" w:rsidRPr="008D52D9">
        <w:rPr>
          <w:b/>
          <w:i/>
        </w:rPr>
        <w:t xml:space="preserve"> от 2</w:t>
      </w:r>
      <w:r w:rsidR="00067153">
        <w:rPr>
          <w:b/>
          <w:i/>
        </w:rPr>
        <w:t>3</w:t>
      </w:r>
      <w:r w:rsidR="008D52D9" w:rsidRPr="008D52D9">
        <w:rPr>
          <w:b/>
          <w:i/>
        </w:rPr>
        <w:t>.0</w:t>
      </w:r>
      <w:r w:rsidR="00067153">
        <w:rPr>
          <w:b/>
          <w:i/>
        </w:rPr>
        <w:t>6</w:t>
      </w:r>
      <w:r w:rsidR="008D52D9" w:rsidRPr="008D52D9">
        <w:rPr>
          <w:b/>
          <w:i/>
        </w:rPr>
        <w:t>.201</w:t>
      </w:r>
      <w:r w:rsidR="00067153">
        <w:rPr>
          <w:b/>
          <w:i/>
        </w:rPr>
        <w:t>4</w:t>
      </w:r>
      <w:r w:rsidR="0007096D">
        <w:rPr>
          <w:b/>
          <w:i/>
        </w:rPr>
        <w:t>, №</w:t>
      </w:r>
      <w:r>
        <w:rPr>
          <w:b/>
          <w:i/>
        </w:rPr>
        <w:t>122 от 29.12.2014</w:t>
      </w:r>
      <w:r w:rsidR="008D52D9" w:rsidRPr="008D52D9">
        <w:rPr>
          <w:b/>
          <w:i/>
        </w:rPr>
        <w:t>)</w:t>
      </w:r>
      <w:r>
        <w:t>.</w:t>
      </w:r>
    </w:p>
    <w:p w:rsidR="008E1D5B" w:rsidRPr="00372F38" w:rsidRDefault="00B67CD0" w:rsidP="000B0FF1">
      <w:pPr>
        <w:pStyle w:val="af9"/>
        <w:spacing w:before="0" w:after="0" w:line="360" w:lineRule="auto"/>
        <w:ind w:left="0" w:right="0"/>
        <w:rPr>
          <w:rFonts w:ascii="Arial Narrow" w:hAnsi="Arial Narrow"/>
          <w:color w:val="0070C0"/>
        </w:rPr>
      </w:pPr>
      <w:r w:rsidRPr="00372F38">
        <w:rPr>
          <w:rFonts w:ascii="Arial Narrow" w:hAnsi="Arial Narrow"/>
          <w:color w:val="0070C0"/>
        </w:rPr>
        <w:lastRenderedPageBreak/>
        <w:t xml:space="preserve">О </w:t>
      </w:r>
      <w:r w:rsidR="00D04EB4" w:rsidRPr="00372F38">
        <w:rPr>
          <w:rFonts w:ascii="Arial Narrow" w:hAnsi="Arial Narrow"/>
          <w:color w:val="0070C0"/>
        </w:rPr>
        <w:t>налогах</w:t>
      </w:r>
    </w:p>
    <w:p w:rsidR="000B0FF1" w:rsidRDefault="000B0FF1" w:rsidP="0057748A">
      <w:pPr>
        <w:spacing w:line="360" w:lineRule="auto"/>
        <w:ind w:firstLine="397"/>
        <w:jc w:val="both"/>
      </w:pPr>
    </w:p>
    <w:p w:rsidR="00E67B54" w:rsidRDefault="008A1F4E" w:rsidP="0057748A">
      <w:pPr>
        <w:spacing w:line="360" w:lineRule="auto"/>
        <w:ind w:firstLine="397"/>
        <w:jc w:val="both"/>
      </w:pPr>
      <w:r w:rsidRPr="006A3F51">
        <w:t>Значительную часть собственных доходов местно</w:t>
      </w:r>
      <w:r w:rsidR="002420C6" w:rsidRPr="006A3F51">
        <w:t>го бюджета составляют посту</w:t>
      </w:r>
      <w:r w:rsidR="00EA0C76">
        <w:softHyphen/>
      </w:r>
      <w:r w:rsidR="002420C6" w:rsidRPr="006A3F51">
        <w:t>пления от земельного налога и налога на имущество физических лиц</w:t>
      </w:r>
      <w:r w:rsidR="00E67B54">
        <w:t xml:space="preserve">, которые в </w:t>
      </w:r>
      <w:r w:rsidRPr="006A3F51">
        <w:t>со</w:t>
      </w:r>
      <w:r w:rsidR="00EA0C76">
        <w:softHyphen/>
      </w:r>
      <w:r w:rsidRPr="006A3F51">
        <w:t>ответствии с налоговым законодательством Российской Федерации являются мест</w:t>
      </w:r>
      <w:r w:rsidR="00EA0C76">
        <w:softHyphen/>
      </w:r>
      <w:r w:rsidRPr="006A3F51">
        <w:t xml:space="preserve">ными налогами. Вводятся местные налоги </w:t>
      </w:r>
      <w:r w:rsidR="00E67B54">
        <w:t xml:space="preserve">на территории города нормативными </w:t>
      </w:r>
      <w:r w:rsidRPr="006A3F51">
        <w:t>пр</w:t>
      </w:r>
      <w:r w:rsidRPr="006A3F51">
        <w:t>а</w:t>
      </w:r>
      <w:r w:rsidRPr="006A3F51">
        <w:t>во</w:t>
      </w:r>
      <w:r w:rsidR="00EA0C76">
        <w:softHyphen/>
      </w:r>
      <w:r w:rsidRPr="006A3F51">
        <w:t>выми акт</w:t>
      </w:r>
      <w:r w:rsidR="00DD0961">
        <w:t>ами Думы города, что является её</w:t>
      </w:r>
      <w:r w:rsidRPr="006A3F51">
        <w:t xml:space="preserve"> исключительной компетенцией. </w:t>
      </w:r>
    </w:p>
    <w:p w:rsidR="005C5ACB" w:rsidRDefault="00A60A4C" w:rsidP="00F80E29">
      <w:pPr>
        <w:spacing w:line="360" w:lineRule="auto"/>
        <w:ind w:firstLine="397"/>
        <w:jc w:val="both"/>
      </w:pPr>
      <w:r w:rsidRPr="00A60A4C">
        <w:t xml:space="preserve">В феврале 2014 года </w:t>
      </w:r>
      <w:r>
        <w:t xml:space="preserve">депутатами </w:t>
      </w:r>
      <w:r w:rsidRPr="00A60A4C">
        <w:t>был у</w:t>
      </w:r>
      <w:r w:rsidR="00FB4030" w:rsidRPr="00A60A4C">
        <w:t>станов</w:t>
      </w:r>
      <w:r w:rsidRPr="00A60A4C">
        <w:t>лен</w:t>
      </w:r>
      <w:r w:rsidR="00FB4030" w:rsidRPr="00A60A4C">
        <w:t xml:space="preserve"> </w:t>
      </w:r>
      <w:r w:rsidRPr="00A60A4C">
        <w:t>налог на имущество физич</w:t>
      </w:r>
      <w:r w:rsidRPr="00A60A4C">
        <w:t>е</w:t>
      </w:r>
      <w:r w:rsidRPr="00A60A4C">
        <w:t xml:space="preserve">ских лиц </w:t>
      </w:r>
      <w:r w:rsidR="00FB4030" w:rsidRPr="00A60A4C">
        <w:t>на территории города Покачи</w:t>
      </w:r>
      <w:r w:rsidR="00124E3C">
        <w:t xml:space="preserve"> </w:t>
      </w:r>
      <w:r w:rsidR="009F7FA2" w:rsidRPr="009F7FA2">
        <w:rPr>
          <w:b/>
          <w:i/>
        </w:rPr>
        <w:t>(решение Думы города №</w:t>
      </w:r>
      <w:r w:rsidR="009F7FA2">
        <w:rPr>
          <w:b/>
          <w:i/>
        </w:rPr>
        <w:t>8</w:t>
      </w:r>
      <w:r w:rsidR="009F7FA2" w:rsidRPr="009F7FA2">
        <w:rPr>
          <w:b/>
          <w:i/>
        </w:rPr>
        <w:t xml:space="preserve"> от 2</w:t>
      </w:r>
      <w:r w:rsidR="009F7FA2">
        <w:rPr>
          <w:b/>
          <w:i/>
        </w:rPr>
        <w:t>1</w:t>
      </w:r>
      <w:r w:rsidR="009F7FA2" w:rsidRPr="009F7FA2">
        <w:rPr>
          <w:b/>
          <w:i/>
        </w:rPr>
        <w:t>.</w:t>
      </w:r>
      <w:r w:rsidR="009F7FA2">
        <w:rPr>
          <w:b/>
          <w:i/>
        </w:rPr>
        <w:t>02</w:t>
      </w:r>
      <w:r w:rsidR="009F7FA2" w:rsidRPr="009F7FA2">
        <w:rPr>
          <w:b/>
          <w:i/>
        </w:rPr>
        <w:t>.201</w:t>
      </w:r>
      <w:r w:rsidR="009F7FA2">
        <w:rPr>
          <w:b/>
          <w:i/>
        </w:rPr>
        <w:t>4</w:t>
      </w:r>
      <w:r w:rsidR="009F7FA2" w:rsidRPr="0007096D">
        <w:rPr>
          <w:b/>
          <w:i/>
        </w:rPr>
        <w:t>)</w:t>
      </w:r>
      <w:r w:rsidR="0007096D">
        <w:rPr>
          <w:b/>
        </w:rPr>
        <w:t xml:space="preserve">. </w:t>
      </w:r>
      <w:r w:rsidR="0007096D">
        <w:t>С</w:t>
      </w:r>
      <w:r w:rsidR="005C5ACB" w:rsidRPr="00302CD3">
        <w:t xml:space="preserve">тавки налога </w:t>
      </w:r>
      <w:r w:rsidR="0007096D" w:rsidRPr="0007096D">
        <w:t xml:space="preserve">утверждены </w:t>
      </w:r>
      <w:r w:rsidR="005C5ACB" w:rsidRPr="00302CD3">
        <w:t>в зависимости от суммарной инвентаризационной сто</w:t>
      </w:r>
      <w:r w:rsidR="005C5ACB" w:rsidRPr="00302CD3">
        <w:t>и</w:t>
      </w:r>
      <w:r w:rsidR="005C5ACB" w:rsidRPr="00302CD3">
        <w:t>мости объекта налогообложения, умноженной на коэффициент-дефлятор</w:t>
      </w:r>
      <w:r w:rsidR="00302CD3">
        <w:t xml:space="preserve">. </w:t>
      </w:r>
    </w:p>
    <w:p w:rsidR="002C7FFE" w:rsidRPr="00F80E29" w:rsidRDefault="002C7FFE" w:rsidP="00F80E29">
      <w:pPr>
        <w:spacing w:line="360" w:lineRule="auto"/>
        <w:ind w:firstLine="397"/>
        <w:jc w:val="both"/>
      </w:pPr>
    </w:p>
    <w:tbl>
      <w:tblPr>
        <w:tblStyle w:val="2-1"/>
        <w:tblW w:w="4881" w:type="pct"/>
        <w:tblInd w:w="108" w:type="dxa"/>
        <w:tblLook w:val="0000" w:firstRow="0" w:lastRow="0" w:firstColumn="0" w:lastColumn="0" w:noHBand="0" w:noVBand="0"/>
      </w:tblPr>
      <w:tblGrid>
        <w:gridCol w:w="6665"/>
        <w:gridCol w:w="2125"/>
      </w:tblGrid>
      <w:tr w:rsidR="005C5ACB" w:rsidRPr="00444ECD" w:rsidTr="00C06B1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791" w:type="pct"/>
          </w:tcPr>
          <w:p w:rsidR="005C5ACB" w:rsidRPr="00444ECD" w:rsidRDefault="005C5ACB" w:rsidP="00934181">
            <w:pPr>
              <w:autoSpaceDE w:val="0"/>
              <w:autoSpaceDN w:val="0"/>
              <w:adjustRightInd w:val="0"/>
              <w:jc w:val="center"/>
              <w:rPr>
                <w:b/>
                <w:szCs w:val="28"/>
              </w:rPr>
            </w:pPr>
            <w:r w:rsidRPr="00444ECD">
              <w:rPr>
                <w:b/>
                <w:szCs w:val="28"/>
              </w:rPr>
              <w:t xml:space="preserve">Суммарная инвентаризационная стоимость объектов налогообложения, умноженная на коэффициент-дефлятор </w:t>
            </w:r>
          </w:p>
          <w:p w:rsidR="00444ECD" w:rsidRPr="00444ECD" w:rsidRDefault="00444ECD" w:rsidP="00934181">
            <w:pPr>
              <w:autoSpaceDE w:val="0"/>
              <w:autoSpaceDN w:val="0"/>
              <w:adjustRightInd w:val="0"/>
              <w:jc w:val="center"/>
              <w:rPr>
                <w:b/>
                <w:szCs w:val="28"/>
              </w:rPr>
            </w:pPr>
          </w:p>
        </w:tc>
        <w:tc>
          <w:tcPr>
            <w:tcW w:w="1209" w:type="pct"/>
          </w:tcPr>
          <w:p w:rsidR="005C5ACB" w:rsidRPr="00444ECD" w:rsidRDefault="005C5ACB"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444ECD">
              <w:rPr>
                <w:rFonts w:ascii="Times New Roman" w:hAnsi="Times New Roman" w:cs="Times New Roman"/>
                <w:b/>
                <w:sz w:val="24"/>
                <w:szCs w:val="28"/>
              </w:rPr>
              <w:t>Ставка налога,</w:t>
            </w:r>
          </w:p>
          <w:p w:rsidR="005C5ACB" w:rsidRPr="00444ECD" w:rsidRDefault="005C5ACB"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444ECD">
              <w:rPr>
                <w:rFonts w:ascii="Times New Roman" w:hAnsi="Times New Roman" w:cs="Times New Roman"/>
                <w:b/>
                <w:sz w:val="24"/>
                <w:szCs w:val="28"/>
              </w:rPr>
              <w:t>(в процентах)</w:t>
            </w:r>
          </w:p>
        </w:tc>
      </w:tr>
      <w:tr w:rsidR="005C5ACB" w:rsidRPr="00951FA1" w:rsidTr="00C06B12">
        <w:trPr>
          <w:trHeight w:val="531"/>
        </w:trPr>
        <w:tc>
          <w:tcPr>
            <w:cnfStyle w:val="000010000000" w:firstRow="0" w:lastRow="0" w:firstColumn="0" w:lastColumn="0" w:oddVBand="1" w:evenVBand="0" w:oddHBand="0" w:evenHBand="0" w:firstRowFirstColumn="0" w:firstRowLastColumn="0" w:lastRowFirstColumn="0" w:lastRowLastColumn="0"/>
            <w:tcW w:w="3791" w:type="pct"/>
          </w:tcPr>
          <w:p w:rsidR="005C5ACB" w:rsidRPr="00951FA1" w:rsidRDefault="005C5ACB" w:rsidP="00934181">
            <w:pPr>
              <w:pStyle w:val="ConsPlusCell"/>
              <w:rPr>
                <w:rFonts w:ascii="Times New Roman" w:hAnsi="Times New Roman" w:cs="Times New Roman"/>
                <w:sz w:val="24"/>
                <w:szCs w:val="28"/>
              </w:rPr>
            </w:pPr>
            <w:r w:rsidRPr="00951FA1">
              <w:rPr>
                <w:rFonts w:ascii="Times New Roman" w:hAnsi="Times New Roman" w:cs="Times New Roman"/>
                <w:sz w:val="24"/>
                <w:szCs w:val="28"/>
              </w:rPr>
              <w:t xml:space="preserve">До 300 000  рублей (включительно)    </w:t>
            </w:r>
          </w:p>
        </w:tc>
        <w:tc>
          <w:tcPr>
            <w:tcW w:w="1209" w:type="pct"/>
          </w:tcPr>
          <w:p w:rsidR="005C5ACB" w:rsidRPr="00951FA1" w:rsidRDefault="005C5ACB" w:rsidP="00934181">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951FA1">
              <w:rPr>
                <w:rFonts w:ascii="Times New Roman" w:hAnsi="Times New Roman" w:cs="Times New Roman"/>
                <w:sz w:val="24"/>
                <w:szCs w:val="28"/>
              </w:rPr>
              <w:t>0,1</w:t>
            </w:r>
          </w:p>
        </w:tc>
      </w:tr>
      <w:tr w:rsidR="005C5ACB" w:rsidRPr="00951FA1" w:rsidTr="00C06B12">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3791" w:type="pct"/>
          </w:tcPr>
          <w:p w:rsidR="005C5ACB" w:rsidRPr="00951FA1" w:rsidRDefault="005C5ACB" w:rsidP="00934181">
            <w:pPr>
              <w:pStyle w:val="ConsPlusCell"/>
              <w:rPr>
                <w:rFonts w:ascii="Times New Roman" w:hAnsi="Times New Roman" w:cs="Times New Roman"/>
                <w:sz w:val="24"/>
                <w:szCs w:val="28"/>
              </w:rPr>
            </w:pPr>
            <w:r w:rsidRPr="00951FA1">
              <w:rPr>
                <w:rFonts w:ascii="Times New Roman" w:hAnsi="Times New Roman" w:cs="Times New Roman"/>
                <w:sz w:val="24"/>
                <w:szCs w:val="28"/>
              </w:rPr>
              <w:t xml:space="preserve">Свыше 300 000 рублей до 500 000 рублей (включительно)       </w:t>
            </w:r>
          </w:p>
        </w:tc>
        <w:tc>
          <w:tcPr>
            <w:tcW w:w="1209" w:type="pct"/>
          </w:tcPr>
          <w:p w:rsidR="005C5ACB" w:rsidRPr="00951FA1" w:rsidRDefault="005C5ACB"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951FA1">
              <w:rPr>
                <w:rFonts w:ascii="Times New Roman" w:hAnsi="Times New Roman" w:cs="Times New Roman"/>
                <w:sz w:val="24"/>
                <w:szCs w:val="28"/>
              </w:rPr>
              <w:t>0,2</w:t>
            </w:r>
          </w:p>
        </w:tc>
      </w:tr>
      <w:tr w:rsidR="005C5ACB" w:rsidRPr="00951FA1" w:rsidTr="00C06B12">
        <w:trPr>
          <w:trHeight w:val="547"/>
        </w:trPr>
        <w:tc>
          <w:tcPr>
            <w:cnfStyle w:val="000010000000" w:firstRow="0" w:lastRow="0" w:firstColumn="0" w:lastColumn="0" w:oddVBand="1" w:evenVBand="0" w:oddHBand="0" w:evenHBand="0" w:firstRowFirstColumn="0" w:firstRowLastColumn="0" w:lastRowFirstColumn="0" w:lastRowLastColumn="0"/>
            <w:tcW w:w="3791" w:type="pct"/>
          </w:tcPr>
          <w:p w:rsidR="005C5ACB" w:rsidRPr="00951FA1" w:rsidRDefault="005C5ACB" w:rsidP="00934181">
            <w:pPr>
              <w:pStyle w:val="ConsPlusCell"/>
              <w:rPr>
                <w:rFonts w:ascii="Times New Roman" w:hAnsi="Times New Roman" w:cs="Times New Roman"/>
                <w:sz w:val="24"/>
                <w:szCs w:val="28"/>
              </w:rPr>
            </w:pPr>
            <w:r w:rsidRPr="00951FA1">
              <w:rPr>
                <w:rFonts w:ascii="Times New Roman" w:hAnsi="Times New Roman" w:cs="Times New Roman"/>
                <w:sz w:val="24"/>
                <w:szCs w:val="28"/>
              </w:rPr>
              <w:t xml:space="preserve">Свыше 500 000 рублей </w:t>
            </w:r>
          </w:p>
        </w:tc>
        <w:tc>
          <w:tcPr>
            <w:tcW w:w="1209" w:type="pct"/>
          </w:tcPr>
          <w:p w:rsidR="005C5ACB" w:rsidRPr="00951FA1" w:rsidRDefault="005C5ACB" w:rsidP="00934181">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951FA1">
              <w:rPr>
                <w:rFonts w:ascii="Times New Roman" w:hAnsi="Times New Roman" w:cs="Times New Roman"/>
                <w:sz w:val="24"/>
                <w:szCs w:val="28"/>
              </w:rPr>
              <w:t>0,4</w:t>
            </w:r>
          </w:p>
        </w:tc>
      </w:tr>
    </w:tbl>
    <w:p w:rsidR="00E4353B" w:rsidRDefault="00E4353B" w:rsidP="00124E3C">
      <w:pPr>
        <w:spacing w:line="360" w:lineRule="auto"/>
        <w:ind w:firstLine="397"/>
        <w:jc w:val="both"/>
      </w:pPr>
    </w:p>
    <w:p w:rsidR="00AB7370" w:rsidRDefault="00E4353B" w:rsidP="00D1063C">
      <w:pPr>
        <w:spacing w:line="360" w:lineRule="auto"/>
        <w:ind w:firstLine="397"/>
        <w:jc w:val="both"/>
      </w:pPr>
      <w:r w:rsidRPr="005B7431">
        <w:t>В ноябре 2014 год</w:t>
      </w:r>
      <w:r w:rsidR="00934181">
        <w:t>а</w:t>
      </w:r>
      <w:r w:rsidRPr="005B7431">
        <w:t xml:space="preserve"> </w:t>
      </w:r>
      <w:r w:rsidR="0007096D">
        <w:t xml:space="preserve">данное решение было пересмотрено в связи с </w:t>
      </w:r>
      <w:r w:rsidRPr="005B7431">
        <w:t>измене</w:t>
      </w:r>
      <w:r w:rsidR="0007096D">
        <w:t>ниями Налогового</w:t>
      </w:r>
      <w:r w:rsidRPr="005B7431">
        <w:t xml:space="preserve"> кодекс</w:t>
      </w:r>
      <w:r w:rsidR="0007096D">
        <w:t>а</w:t>
      </w:r>
      <w:r w:rsidRPr="005B7431">
        <w:t xml:space="preserve"> Российской Федерации и приз</w:t>
      </w:r>
      <w:r w:rsidR="0007096D">
        <w:t>нанием</w:t>
      </w:r>
      <w:r w:rsidR="00D1063C">
        <w:t xml:space="preserve"> </w:t>
      </w:r>
      <w:r w:rsidRPr="005B7431">
        <w:t xml:space="preserve">утратившим силу Закона Российской Федерации «О налогах на имущество физических лиц». </w:t>
      </w:r>
      <w:r w:rsidR="00C06B12">
        <w:t>С</w:t>
      </w:r>
      <w:r w:rsidR="005B7431" w:rsidRPr="005B7431">
        <w:t>огласно прин</w:t>
      </w:r>
      <w:r w:rsidR="005B7431" w:rsidRPr="005B7431">
        <w:t>я</w:t>
      </w:r>
      <w:r w:rsidR="005B7431" w:rsidRPr="005B7431">
        <w:t xml:space="preserve">тым изменениям </w:t>
      </w:r>
      <w:r w:rsidRPr="005B7431">
        <w:t>налоговая база по налогу на имущество физических лиц в отнош</w:t>
      </w:r>
      <w:r w:rsidRPr="005B7431">
        <w:t>е</w:t>
      </w:r>
      <w:r w:rsidRPr="005B7431">
        <w:t xml:space="preserve">нии объектов налогообложения </w:t>
      </w:r>
      <w:r w:rsidR="00C06B12" w:rsidRPr="00C06B12">
        <w:t xml:space="preserve">с 2015 года </w:t>
      </w:r>
      <w:r w:rsidRPr="005B7431">
        <w:t>будет опреде</w:t>
      </w:r>
      <w:r w:rsidR="00C06B12">
        <w:t>ля</w:t>
      </w:r>
      <w:r w:rsidRPr="005B7431">
        <w:t>т</w:t>
      </w:r>
      <w:r w:rsidR="00C06B12">
        <w:t>ь</w:t>
      </w:r>
      <w:r w:rsidRPr="005B7431">
        <w:t>ся, исходя из их кадас</w:t>
      </w:r>
      <w:r w:rsidRPr="005B7431">
        <w:t>т</w:t>
      </w:r>
      <w:r w:rsidRPr="005B7431">
        <w:t>ровой стоимости, в отношении каждого объекта налогообложения</w:t>
      </w:r>
      <w:r w:rsidR="00934181">
        <w:t xml:space="preserve"> </w:t>
      </w:r>
      <w:r w:rsidR="00934181" w:rsidRPr="009F7FA2">
        <w:rPr>
          <w:b/>
          <w:i/>
        </w:rPr>
        <w:t>(решение Думы города №</w:t>
      </w:r>
      <w:r w:rsidR="00934181">
        <w:rPr>
          <w:b/>
          <w:i/>
        </w:rPr>
        <w:t>101</w:t>
      </w:r>
      <w:r w:rsidR="00934181" w:rsidRPr="009F7FA2">
        <w:rPr>
          <w:b/>
          <w:i/>
        </w:rPr>
        <w:t>от 2</w:t>
      </w:r>
      <w:r w:rsidR="00934181">
        <w:rPr>
          <w:b/>
          <w:i/>
        </w:rPr>
        <w:t>1</w:t>
      </w:r>
      <w:r w:rsidR="00934181" w:rsidRPr="009F7FA2">
        <w:rPr>
          <w:b/>
          <w:i/>
        </w:rPr>
        <w:t>.</w:t>
      </w:r>
      <w:r w:rsidR="00934181">
        <w:rPr>
          <w:b/>
          <w:i/>
        </w:rPr>
        <w:t>11</w:t>
      </w:r>
      <w:r w:rsidR="00934181" w:rsidRPr="009F7FA2">
        <w:rPr>
          <w:b/>
          <w:i/>
        </w:rPr>
        <w:t>.201</w:t>
      </w:r>
      <w:r w:rsidR="00934181">
        <w:rPr>
          <w:b/>
          <w:i/>
        </w:rPr>
        <w:t>4</w:t>
      </w:r>
      <w:r w:rsidR="00934181" w:rsidRPr="009F7FA2">
        <w:rPr>
          <w:b/>
          <w:i/>
        </w:rPr>
        <w:t>)</w:t>
      </w:r>
      <w:r w:rsidR="005B7431" w:rsidRPr="005B7431">
        <w:t xml:space="preserve">.  </w:t>
      </w:r>
    </w:p>
    <w:p w:rsidR="002C7FFE" w:rsidRDefault="002C7FFE" w:rsidP="00D1063C">
      <w:pPr>
        <w:spacing w:line="360" w:lineRule="auto"/>
        <w:ind w:firstLine="397"/>
        <w:jc w:val="both"/>
      </w:pPr>
    </w:p>
    <w:tbl>
      <w:tblPr>
        <w:tblStyle w:val="2-1"/>
        <w:tblW w:w="4881" w:type="pct"/>
        <w:tblInd w:w="108" w:type="dxa"/>
        <w:tblLook w:val="0000" w:firstRow="0" w:lastRow="0" w:firstColumn="0" w:lastColumn="0" w:noHBand="0" w:noVBand="0"/>
      </w:tblPr>
      <w:tblGrid>
        <w:gridCol w:w="6665"/>
        <w:gridCol w:w="2125"/>
      </w:tblGrid>
      <w:tr w:rsidR="00064AC2" w:rsidRPr="00444ECD" w:rsidTr="00C06B1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791" w:type="pct"/>
          </w:tcPr>
          <w:p w:rsidR="00064AC2" w:rsidRPr="00444ECD" w:rsidRDefault="00064AC2" w:rsidP="00934181">
            <w:pPr>
              <w:autoSpaceDE w:val="0"/>
              <w:autoSpaceDN w:val="0"/>
              <w:adjustRightInd w:val="0"/>
              <w:jc w:val="center"/>
              <w:rPr>
                <w:b/>
                <w:szCs w:val="28"/>
              </w:rPr>
            </w:pPr>
            <w:r>
              <w:rPr>
                <w:b/>
                <w:szCs w:val="28"/>
              </w:rPr>
              <w:t>Виды объектов налогообложения</w:t>
            </w:r>
          </w:p>
          <w:p w:rsidR="00064AC2" w:rsidRPr="00444ECD" w:rsidRDefault="00064AC2" w:rsidP="00934181">
            <w:pPr>
              <w:autoSpaceDE w:val="0"/>
              <w:autoSpaceDN w:val="0"/>
              <w:adjustRightInd w:val="0"/>
              <w:jc w:val="center"/>
              <w:rPr>
                <w:b/>
                <w:szCs w:val="28"/>
              </w:rPr>
            </w:pPr>
          </w:p>
        </w:tc>
        <w:tc>
          <w:tcPr>
            <w:tcW w:w="1209" w:type="pct"/>
          </w:tcPr>
          <w:p w:rsidR="00064AC2" w:rsidRPr="00444ECD" w:rsidRDefault="00064AC2"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444ECD">
              <w:rPr>
                <w:rFonts w:ascii="Times New Roman" w:hAnsi="Times New Roman" w:cs="Times New Roman"/>
                <w:b/>
                <w:sz w:val="24"/>
                <w:szCs w:val="28"/>
              </w:rPr>
              <w:t>Ставка налога,</w:t>
            </w:r>
          </w:p>
          <w:p w:rsidR="00064AC2" w:rsidRPr="00444ECD" w:rsidRDefault="00064AC2"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444ECD">
              <w:rPr>
                <w:rFonts w:ascii="Times New Roman" w:hAnsi="Times New Roman" w:cs="Times New Roman"/>
                <w:b/>
                <w:sz w:val="24"/>
                <w:szCs w:val="28"/>
              </w:rPr>
              <w:t>(в процентах)</w:t>
            </w:r>
          </w:p>
        </w:tc>
      </w:tr>
      <w:tr w:rsidR="00064AC2" w:rsidRPr="00951FA1" w:rsidTr="00C06B12">
        <w:trPr>
          <w:trHeight w:val="531"/>
        </w:trPr>
        <w:tc>
          <w:tcPr>
            <w:cnfStyle w:val="000010000000" w:firstRow="0" w:lastRow="0" w:firstColumn="0" w:lastColumn="0" w:oddVBand="1" w:evenVBand="0" w:oddHBand="0" w:evenHBand="0" w:firstRowFirstColumn="0" w:firstRowLastColumn="0" w:lastRowFirstColumn="0" w:lastRowLastColumn="0"/>
            <w:tcW w:w="3791" w:type="pct"/>
          </w:tcPr>
          <w:p w:rsidR="00064AC2" w:rsidRPr="00934181" w:rsidRDefault="00064AC2" w:rsidP="00602453">
            <w:pPr>
              <w:pStyle w:val="af"/>
              <w:numPr>
                <w:ilvl w:val="0"/>
                <w:numId w:val="12"/>
              </w:numPr>
              <w:autoSpaceDE w:val="0"/>
              <w:autoSpaceDN w:val="0"/>
              <w:adjustRightInd w:val="0"/>
              <w:ind w:left="284" w:hanging="284"/>
              <w:jc w:val="both"/>
              <w:rPr>
                <w:rFonts w:ascii="Times New Roman" w:hAnsi="Times New Roman" w:cs="Times New Roman"/>
                <w:sz w:val="22"/>
                <w:szCs w:val="22"/>
              </w:rPr>
            </w:pPr>
            <w:r w:rsidRPr="00934181">
              <w:rPr>
                <w:rFonts w:ascii="Times New Roman" w:hAnsi="Times New Roman" w:cs="Times New Roman"/>
                <w:sz w:val="22"/>
                <w:szCs w:val="22"/>
              </w:rPr>
              <w:t>жилы</w:t>
            </w:r>
            <w:r w:rsidR="003739B5" w:rsidRPr="00934181">
              <w:rPr>
                <w:rFonts w:ascii="Times New Roman" w:hAnsi="Times New Roman" w:cs="Times New Roman"/>
                <w:sz w:val="22"/>
                <w:szCs w:val="22"/>
              </w:rPr>
              <w:t>е</w:t>
            </w:r>
            <w:r w:rsidRPr="00934181">
              <w:rPr>
                <w:rFonts w:ascii="Times New Roman" w:hAnsi="Times New Roman" w:cs="Times New Roman"/>
                <w:sz w:val="22"/>
                <w:szCs w:val="22"/>
              </w:rPr>
              <w:t xml:space="preserve"> дом</w:t>
            </w:r>
            <w:r w:rsidR="003739B5" w:rsidRPr="00934181">
              <w:rPr>
                <w:rFonts w:ascii="Times New Roman" w:hAnsi="Times New Roman" w:cs="Times New Roman"/>
                <w:sz w:val="22"/>
                <w:szCs w:val="22"/>
              </w:rPr>
              <w:t>а</w:t>
            </w:r>
            <w:r w:rsidRPr="00934181">
              <w:rPr>
                <w:rFonts w:ascii="Times New Roman" w:hAnsi="Times New Roman" w:cs="Times New Roman"/>
                <w:sz w:val="22"/>
                <w:szCs w:val="22"/>
              </w:rPr>
              <w:t>, жилы</w:t>
            </w:r>
            <w:r w:rsidR="003739B5" w:rsidRPr="00934181">
              <w:rPr>
                <w:rFonts w:ascii="Times New Roman" w:hAnsi="Times New Roman" w:cs="Times New Roman"/>
                <w:sz w:val="22"/>
                <w:szCs w:val="22"/>
              </w:rPr>
              <w:t>е</w:t>
            </w:r>
            <w:r w:rsidRPr="00934181">
              <w:rPr>
                <w:rFonts w:ascii="Times New Roman" w:hAnsi="Times New Roman" w:cs="Times New Roman"/>
                <w:sz w:val="22"/>
                <w:szCs w:val="22"/>
              </w:rPr>
              <w:t xml:space="preserve"> помещени</w:t>
            </w:r>
            <w:r w:rsidR="003739B5" w:rsidRPr="00934181">
              <w:rPr>
                <w:rFonts w:ascii="Times New Roman" w:hAnsi="Times New Roman" w:cs="Times New Roman"/>
                <w:sz w:val="22"/>
                <w:szCs w:val="22"/>
              </w:rPr>
              <w:t>я</w:t>
            </w:r>
            <w:r w:rsidRPr="00934181">
              <w:rPr>
                <w:rFonts w:ascii="Times New Roman" w:hAnsi="Times New Roman" w:cs="Times New Roman"/>
                <w:sz w:val="22"/>
                <w:szCs w:val="22"/>
              </w:rPr>
              <w:t>;</w:t>
            </w:r>
          </w:p>
          <w:p w:rsidR="00064AC2" w:rsidRPr="00934181" w:rsidRDefault="00064AC2" w:rsidP="00602453">
            <w:pPr>
              <w:pStyle w:val="af"/>
              <w:numPr>
                <w:ilvl w:val="0"/>
                <w:numId w:val="12"/>
              </w:numPr>
              <w:autoSpaceDE w:val="0"/>
              <w:autoSpaceDN w:val="0"/>
              <w:adjustRightInd w:val="0"/>
              <w:ind w:left="284" w:hanging="284"/>
              <w:jc w:val="both"/>
              <w:rPr>
                <w:rFonts w:ascii="Times New Roman" w:hAnsi="Times New Roman" w:cs="Times New Roman"/>
                <w:sz w:val="22"/>
                <w:szCs w:val="22"/>
              </w:rPr>
            </w:pPr>
            <w:r w:rsidRPr="00934181">
              <w:rPr>
                <w:rFonts w:ascii="Times New Roman" w:hAnsi="Times New Roman" w:cs="Times New Roman"/>
                <w:sz w:val="22"/>
                <w:szCs w:val="22"/>
              </w:rPr>
              <w:t>объект</w:t>
            </w:r>
            <w:r w:rsidR="003739B5" w:rsidRPr="00934181">
              <w:rPr>
                <w:rFonts w:ascii="Times New Roman" w:hAnsi="Times New Roman" w:cs="Times New Roman"/>
                <w:sz w:val="22"/>
                <w:szCs w:val="22"/>
              </w:rPr>
              <w:t>ы</w:t>
            </w:r>
            <w:r w:rsidRPr="00934181">
              <w:rPr>
                <w:rFonts w:ascii="Times New Roman" w:hAnsi="Times New Roman" w:cs="Times New Roman"/>
                <w:sz w:val="22"/>
                <w:szCs w:val="22"/>
              </w:rPr>
              <w:t xml:space="preserve"> незавершенного строительства в случае, если проект</w:t>
            </w:r>
            <w:r w:rsidRPr="00934181">
              <w:rPr>
                <w:rFonts w:ascii="Times New Roman" w:hAnsi="Times New Roman" w:cs="Times New Roman"/>
                <w:sz w:val="22"/>
                <w:szCs w:val="22"/>
              </w:rPr>
              <w:t>и</w:t>
            </w:r>
            <w:r w:rsidRPr="00934181">
              <w:rPr>
                <w:rFonts w:ascii="Times New Roman" w:hAnsi="Times New Roman" w:cs="Times New Roman"/>
                <w:sz w:val="22"/>
                <w:szCs w:val="22"/>
              </w:rPr>
              <w:t>руемым назначением таких объектов является жилой дом;</w:t>
            </w:r>
          </w:p>
          <w:p w:rsidR="00064AC2" w:rsidRPr="00934181" w:rsidRDefault="00064AC2" w:rsidP="00602453">
            <w:pPr>
              <w:pStyle w:val="af"/>
              <w:numPr>
                <w:ilvl w:val="0"/>
                <w:numId w:val="12"/>
              </w:numPr>
              <w:autoSpaceDE w:val="0"/>
              <w:autoSpaceDN w:val="0"/>
              <w:adjustRightInd w:val="0"/>
              <w:ind w:left="284" w:hanging="284"/>
              <w:jc w:val="both"/>
              <w:rPr>
                <w:rFonts w:ascii="Times New Roman" w:hAnsi="Times New Roman" w:cs="Times New Roman"/>
                <w:sz w:val="22"/>
                <w:szCs w:val="22"/>
              </w:rPr>
            </w:pPr>
            <w:r w:rsidRPr="00934181">
              <w:rPr>
                <w:rFonts w:ascii="Times New Roman" w:hAnsi="Times New Roman" w:cs="Times New Roman"/>
                <w:sz w:val="22"/>
                <w:szCs w:val="22"/>
              </w:rPr>
              <w:t>един</w:t>
            </w:r>
            <w:r w:rsidR="003739B5" w:rsidRPr="00934181">
              <w:rPr>
                <w:rFonts w:ascii="Times New Roman" w:hAnsi="Times New Roman" w:cs="Times New Roman"/>
                <w:sz w:val="22"/>
                <w:szCs w:val="22"/>
              </w:rPr>
              <w:t>ые</w:t>
            </w:r>
            <w:r w:rsidRPr="00934181">
              <w:rPr>
                <w:rFonts w:ascii="Times New Roman" w:hAnsi="Times New Roman" w:cs="Times New Roman"/>
                <w:sz w:val="22"/>
                <w:szCs w:val="22"/>
              </w:rPr>
              <w:t xml:space="preserve"> недвижимы</w:t>
            </w:r>
            <w:r w:rsidR="003739B5" w:rsidRPr="00934181">
              <w:rPr>
                <w:rFonts w:ascii="Times New Roman" w:hAnsi="Times New Roman" w:cs="Times New Roman"/>
                <w:sz w:val="22"/>
                <w:szCs w:val="22"/>
              </w:rPr>
              <w:t>е</w:t>
            </w:r>
            <w:r w:rsidRPr="00934181">
              <w:rPr>
                <w:rFonts w:ascii="Times New Roman" w:hAnsi="Times New Roman" w:cs="Times New Roman"/>
                <w:sz w:val="22"/>
                <w:szCs w:val="22"/>
              </w:rPr>
              <w:t xml:space="preserve"> комплекс</w:t>
            </w:r>
            <w:r w:rsidR="003739B5" w:rsidRPr="00934181">
              <w:rPr>
                <w:rFonts w:ascii="Times New Roman" w:hAnsi="Times New Roman" w:cs="Times New Roman"/>
                <w:sz w:val="22"/>
                <w:szCs w:val="22"/>
              </w:rPr>
              <w:t>ы</w:t>
            </w:r>
            <w:r w:rsidRPr="00934181">
              <w:rPr>
                <w:rFonts w:ascii="Times New Roman" w:hAnsi="Times New Roman" w:cs="Times New Roman"/>
                <w:sz w:val="22"/>
                <w:szCs w:val="22"/>
              </w:rPr>
              <w:t>, в состав которых входит хотя бы одно жилое помещение (жилой дом);</w:t>
            </w:r>
          </w:p>
          <w:p w:rsidR="00064AC2" w:rsidRPr="00934181" w:rsidRDefault="003739B5" w:rsidP="00602453">
            <w:pPr>
              <w:pStyle w:val="af"/>
              <w:numPr>
                <w:ilvl w:val="0"/>
                <w:numId w:val="12"/>
              </w:numPr>
              <w:autoSpaceDE w:val="0"/>
              <w:autoSpaceDN w:val="0"/>
              <w:adjustRightInd w:val="0"/>
              <w:ind w:left="284" w:hanging="284"/>
              <w:jc w:val="both"/>
              <w:rPr>
                <w:rFonts w:ascii="Times New Roman" w:hAnsi="Times New Roman" w:cs="Times New Roman"/>
                <w:sz w:val="22"/>
                <w:szCs w:val="22"/>
              </w:rPr>
            </w:pPr>
            <w:r w:rsidRPr="00934181">
              <w:rPr>
                <w:rFonts w:ascii="Times New Roman" w:hAnsi="Times New Roman" w:cs="Times New Roman"/>
                <w:sz w:val="22"/>
                <w:szCs w:val="22"/>
              </w:rPr>
              <w:t>гаражи</w:t>
            </w:r>
            <w:r w:rsidR="00064AC2" w:rsidRPr="00934181">
              <w:rPr>
                <w:rFonts w:ascii="Times New Roman" w:hAnsi="Times New Roman" w:cs="Times New Roman"/>
                <w:sz w:val="22"/>
                <w:szCs w:val="22"/>
              </w:rPr>
              <w:t xml:space="preserve"> и </w:t>
            </w:r>
            <w:proofErr w:type="spellStart"/>
            <w:r w:rsidR="00064AC2" w:rsidRPr="00934181">
              <w:rPr>
                <w:rFonts w:ascii="Times New Roman" w:hAnsi="Times New Roman" w:cs="Times New Roman"/>
                <w:sz w:val="22"/>
                <w:szCs w:val="22"/>
              </w:rPr>
              <w:t>машино</w:t>
            </w:r>
            <w:r w:rsidR="00934181">
              <w:rPr>
                <w:rFonts w:ascii="Times New Roman" w:hAnsi="Times New Roman" w:cs="Times New Roman"/>
                <w:sz w:val="22"/>
                <w:szCs w:val="22"/>
              </w:rPr>
              <w:t>места</w:t>
            </w:r>
            <w:proofErr w:type="spellEnd"/>
            <w:r w:rsidR="00064AC2" w:rsidRPr="00934181">
              <w:rPr>
                <w:rFonts w:ascii="Times New Roman" w:hAnsi="Times New Roman" w:cs="Times New Roman"/>
                <w:sz w:val="22"/>
                <w:szCs w:val="22"/>
              </w:rPr>
              <w:t>;</w:t>
            </w:r>
          </w:p>
          <w:p w:rsidR="00064AC2" w:rsidRPr="00C06B12" w:rsidRDefault="00064AC2" w:rsidP="00602453">
            <w:pPr>
              <w:pStyle w:val="af"/>
              <w:numPr>
                <w:ilvl w:val="0"/>
                <w:numId w:val="12"/>
              </w:numPr>
              <w:autoSpaceDE w:val="0"/>
              <w:autoSpaceDN w:val="0"/>
              <w:adjustRightInd w:val="0"/>
              <w:ind w:left="284" w:hanging="284"/>
              <w:jc w:val="both"/>
              <w:rPr>
                <w:sz w:val="22"/>
                <w:szCs w:val="22"/>
              </w:rPr>
            </w:pPr>
            <w:r w:rsidRPr="00934181">
              <w:rPr>
                <w:rFonts w:ascii="Times New Roman" w:hAnsi="Times New Roman" w:cs="Times New Roman"/>
                <w:sz w:val="22"/>
                <w:szCs w:val="22"/>
              </w:rPr>
              <w:t>хозяйственны</w:t>
            </w:r>
            <w:r w:rsidR="003739B5" w:rsidRPr="00934181">
              <w:rPr>
                <w:rFonts w:ascii="Times New Roman" w:hAnsi="Times New Roman" w:cs="Times New Roman"/>
                <w:sz w:val="22"/>
                <w:szCs w:val="22"/>
              </w:rPr>
              <w:t>е</w:t>
            </w:r>
            <w:r w:rsidRPr="00934181">
              <w:rPr>
                <w:rFonts w:ascii="Times New Roman" w:hAnsi="Times New Roman" w:cs="Times New Roman"/>
                <w:sz w:val="22"/>
                <w:szCs w:val="22"/>
              </w:rPr>
              <w:t xml:space="preserve"> строени</w:t>
            </w:r>
            <w:r w:rsidR="003739B5" w:rsidRPr="00934181">
              <w:rPr>
                <w:rFonts w:ascii="Times New Roman" w:hAnsi="Times New Roman" w:cs="Times New Roman"/>
                <w:sz w:val="22"/>
                <w:szCs w:val="22"/>
              </w:rPr>
              <w:t>я</w:t>
            </w:r>
            <w:r w:rsidRPr="00934181">
              <w:rPr>
                <w:rFonts w:ascii="Times New Roman" w:hAnsi="Times New Roman" w:cs="Times New Roman"/>
                <w:sz w:val="22"/>
                <w:szCs w:val="22"/>
              </w:rPr>
              <w:t xml:space="preserve"> или сооружени</w:t>
            </w:r>
            <w:r w:rsidR="003739B5" w:rsidRPr="00934181">
              <w:rPr>
                <w:rFonts w:ascii="Times New Roman" w:hAnsi="Times New Roman" w:cs="Times New Roman"/>
                <w:sz w:val="22"/>
                <w:szCs w:val="22"/>
              </w:rPr>
              <w:t>я</w:t>
            </w:r>
            <w:r w:rsidRPr="00934181">
              <w:rPr>
                <w:rFonts w:ascii="Times New Roman" w:hAnsi="Times New Roman" w:cs="Times New Roman"/>
                <w:sz w:val="22"/>
                <w:szCs w:val="22"/>
              </w:rPr>
              <w:t>, площадь каждого из которых не превышает 50 квадратных метров и которые расп</w:t>
            </w:r>
            <w:r w:rsidRPr="00934181">
              <w:rPr>
                <w:rFonts w:ascii="Times New Roman" w:hAnsi="Times New Roman" w:cs="Times New Roman"/>
                <w:sz w:val="22"/>
                <w:szCs w:val="22"/>
              </w:rPr>
              <w:t>о</w:t>
            </w:r>
            <w:r w:rsidRPr="00934181">
              <w:rPr>
                <w:rFonts w:ascii="Times New Roman" w:hAnsi="Times New Roman" w:cs="Times New Roman"/>
                <w:sz w:val="22"/>
                <w:szCs w:val="22"/>
              </w:rPr>
              <w:lastRenderedPageBreak/>
              <w:t xml:space="preserve">ложены на </w:t>
            </w:r>
            <w:r w:rsidRPr="00934181">
              <w:rPr>
                <w:sz w:val="22"/>
                <w:szCs w:val="22"/>
              </w:rPr>
              <w:t>земельных участках, предоставленных для вед</w:t>
            </w:r>
            <w:r w:rsidRPr="00934181">
              <w:rPr>
                <w:sz w:val="22"/>
                <w:szCs w:val="22"/>
              </w:rPr>
              <w:t>е</w:t>
            </w:r>
            <w:r w:rsidRPr="00934181">
              <w:rPr>
                <w:sz w:val="22"/>
                <w:szCs w:val="22"/>
              </w:rPr>
              <w:t>ния личного подсобного, дачного хозяйства, огородничества, садоводства или индивидуального жилищного строител</w:t>
            </w:r>
            <w:r w:rsidRPr="00934181">
              <w:rPr>
                <w:sz w:val="22"/>
                <w:szCs w:val="22"/>
              </w:rPr>
              <w:t>ь</w:t>
            </w:r>
            <w:r w:rsidRPr="00934181">
              <w:rPr>
                <w:sz w:val="22"/>
                <w:szCs w:val="22"/>
              </w:rPr>
              <w:t>ства;</w:t>
            </w:r>
          </w:p>
        </w:tc>
        <w:tc>
          <w:tcPr>
            <w:tcW w:w="1209" w:type="pct"/>
          </w:tcPr>
          <w:p w:rsidR="00934181" w:rsidRDefault="00934181" w:rsidP="00064AC2">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p w:rsidR="00934181" w:rsidRDefault="00934181" w:rsidP="00064AC2">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p w:rsidR="00934181" w:rsidRDefault="00934181" w:rsidP="00064AC2">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p w:rsidR="00934181" w:rsidRDefault="00934181" w:rsidP="00064AC2">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p>
          <w:p w:rsidR="00064AC2" w:rsidRPr="00951FA1" w:rsidRDefault="00064AC2" w:rsidP="00064AC2">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951FA1">
              <w:rPr>
                <w:rFonts w:ascii="Times New Roman" w:hAnsi="Times New Roman" w:cs="Times New Roman"/>
                <w:sz w:val="24"/>
                <w:szCs w:val="28"/>
              </w:rPr>
              <w:t>0,</w:t>
            </w:r>
            <w:r>
              <w:rPr>
                <w:rFonts w:ascii="Times New Roman" w:hAnsi="Times New Roman" w:cs="Times New Roman"/>
                <w:sz w:val="24"/>
                <w:szCs w:val="28"/>
              </w:rPr>
              <w:t>2</w:t>
            </w:r>
          </w:p>
        </w:tc>
      </w:tr>
      <w:tr w:rsidR="00064AC2" w:rsidRPr="00951FA1" w:rsidTr="00C06B12">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3791" w:type="pct"/>
          </w:tcPr>
          <w:p w:rsidR="00064AC2" w:rsidRPr="00934181" w:rsidRDefault="00934181" w:rsidP="00934181">
            <w:pPr>
              <w:pStyle w:val="ConsPlusCell"/>
              <w:jc w:val="both"/>
              <w:rPr>
                <w:rFonts w:ascii="Times New Roman" w:hAnsi="Times New Roman" w:cs="Times New Roman"/>
                <w:sz w:val="22"/>
                <w:szCs w:val="22"/>
              </w:rPr>
            </w:pPr>
            <w:r>
              <w:rPr>
                <w:rFonts w:ascii="Times New Roman" w:hAnsi="Times New Roman" w:cs="Times New Roman"/>
                <w:sz w:val="22"/>
                <w:szCs w:val="22"/>
              </w:rPr>
              <w:lastRenderedPageBreak/>
              <w:t>О</w:t>
            </w:r>
            <w:r w:rsidR="003739B5" w:rsidRPr="00934181">
              <w:rPr>
                <w:rFonts w:ascii="Times New Roman" w:hAnsi="Times New Roman" w:cs="Times New Roman"/>
                <w:sz w:val="22"/>
                <w:szCs w:val="22"/>
              </w:rPr>
              <w:t>бъект</w:t>
            </w:r>
            <w:r>
              <w:rPr>
                <w:rFonts w:ascii="Times New Roman" w:hAnsi="Times New Roman" w:cs="Times New Roman"/>
                <w:sz w:val="22"/>
                <w:szCs w:val="22"/>
              </w:rPr>
              <w:t>ы</w:t>
            </w:r>
            <w:r w:rsidR="003739B5" w:rsidRPr="00934181">
              <w:rPr>
                <w:rFonts w:ascii="Times New Roman" w:hAnsi="Times New Roman" w:cs="Times New Roman"/>
                <w:sz w:val="22"/>
                <w:szCs w:val="22"/>
              </w:rPr>
              <w:t xml:space="preserve"> налогообложения, включенны</w:t>
            </w:r>
            <w:r>
              <w:rPr>
                <w:rFonts w:ascii="Times New Roman" w:hAnsi="Times New Roman" w:cs="Times New Roman"/>
                <w:sz w:val="22"/>
                <w:szCs w:val="22"/>
              </w:rPr>
              <w:t>е</w:t>
            </w:r>
            <w:r w:rsidR="003739B5" w:rsidRPr="00934181">
              <w:rPr>
                <w:rFonts w:ascii="Times New Roman" w:hAnsi="Times New Roman" w:cs="Times New Roman"/>
                <w:sz w:val="22"/>
                <w:szCs w:val="22"/>
              </w:rPr>
              <w:t xml:space="preserve"> в перечень, определяемый в соответствии с пунктом 7 статьи 378.2 Налогового кодекса Ро</w:t>
            </w:r>
            <w:r w:rsidR="003739B5" w:rsidRPr="00934181">
              <w:rPr>
                <w:rFonts w:ascii="Times New Roman" w:hAnsi="Times New Roman" w:cs="Times New Roman"/>
                <w:sz w:val="22"/>
                <w:szCs w:val="22"/>
              </w:rPr>
              <w:t>с</w:t>
            </w:r>
            <w:r w:rsidR="003739B5" w:rsidRPr="00934181">
              <w:rPr>
                <w:rFonts w:ascii="Times New Roman" w:hAnsi="Times New Roman" w:cs="Times New Roman"/>
                <w:sz w:val="22"/>
                <w:szCs w:val="22"/>
              </w:rPr>
              <w:t>сийской Федерации, в отношении объектов налогообложения, предусмотренных абзацем вторым пункта 10 статьи 378.2 Налог</w:t>
            </w:r>
            <w:r w:rsidR="003739B5" w:rsidRPr="00934181">
              <w:rPr>
                <w:rFonts w:ascii="Times New Roman" w:hAnsi="Times New Roman" w:cs="Times New Roman"/>
                <w:sz w:val="22"/>
                <w:szCs w:val="22"/>
              </w:rPr>
              <w:t>о</w:t>
            </w:r>
            <w:r w:rsidR="003739B5" w:rsidRPr="00934181">
              <w:rPr>
                <w:rFonts w:ascii="Times New Roman" w:hAnsi="Times New Roman" w:cs="Times New Roman"/>
                <w:sz w:val="22"/>
                <w:szCs w:val="22"/>
              </w:rPr>
              <w:t>вого кодекса Российской Федерации, а также в отношении объектов налогообложения, кадастровая стоимость каждого из которых пр</w:t>
            </w:r>
            <w:r w:rsidR="003739B5" w:rsidRPr="00934181">
              <w:rPr>
                <w:rFonts w:ascii="Times New Roman" w:hAnsi="Times New Roman" w:cs="Times New Roman"/>
                <w:sz w:val="22"/>
                <w:szCs w:val="22"/>
              </w:rPr>
              <w:t>е</w:t>
            </w:r>
            <w:r w:rsidR="003739B5" w:rsidRPr="00934181">
              <w:rPr>
                <w:rFonts w:ascii="Times New Roman" w:hAnsi="Times New Roman" w:cs="Times New Roman"/>
                <w:sz w:val="22"/>
                <w:szCs w:val="22"/>
              </w:rPr>
              <w:t>вышает 300 миллионов рублей</w:t>
            </w:r>
          </w:p>
        </w:tc>
        <w:tc>
          <w:tcPr>
            <w:tcW w:w="1209" w:type="pct"/>
          </w:tcPr>
          <w:p w:rsidR="00934181" w:rsidRDefault="00934181"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p>
          <w:p w:rsidR="00934181" w:rsidRDefault="00934181"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p>
          <w:p w:rsidR="00064AC2" w:rsidRPr="00951FA1" w:rsidRDefault="00064AC2" w:rsidP="00934181">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951FA1">
              <w:rPr>
                <w:rFonts w:ascii="Times New Roman" w:hAnsi="Times New Roman" w:cs="Times New Roman"/>
                <w:sz w:val="24"/>
                <w:szCs w:val="28"/>
              </w:rPr>
              <w:t>2</w:t>
            </w:r>
          </w:p>
        </w:tc>
      </w:tr>
      <w:tr w:rsidR="00064AC2" w:rsidRPr="00951FA1" w:rsidTr="00C06B12">
        <w:trPr>
          <w:trHeight w:val="547"/>
        </w:trPr>
        <w:tc>
          <w:tcPr>
            <w:cnfStyle w:val="000010000000" w:firstRow="0" w:lastRow="0" w:firstColumn="0" w:lastColumn="0" w:oddVBand="1" w:evenVBand="0" w:oddHBand="0" w:evenHBand="0" w:firstRowFirstColumn="0" w:firstRowLastColumn="0" w:lastRowFirstColumn="0" w:lastRowLastColumn="0"/>
            <w:tcW w:w="3791" w:type="pct"/>
          </w:tcPr>
          <w:p w:rsidR="00064AC2" w:rsidRPr="00934181" w:rsidRDefault="00934181" w:rsidP="00934181">
            <w:pPr>
              <w:pStyle w:val="ConsPlusCell"/>
              <w:rPr>
                <w:rFonts w:ascii="Times New Roman" w:hAnsi="Times New Roman" w:cs="Times New Roman"/>
                <w:sz w:val="22"/>
                <w:szCs w:val="22"/>
              </w:rPr>
            </w:pPr>
            <w:r>
              <w:rPr>
                <w:rFonts w:ascii="Times New Roman" w:hAnsi="Times New Roman" w:cs="Times New Roman"/>
                <w:sz w:val="22"/>
                <w:szCs w:val="22"/>
              </w:rPr>
              <w:t>П</w:t>
            </w:r>
            <w:r w:rsidR="003739B5" w:rsidRPr="00934181">
              <w:rPr>
                <w:rFonts w:ascii="Times New Roman" w:hAnsi="Times New Roman" w:cs="Times New Roman"/>
                <w:sz w:val="22"/>
                <w:szCs w:val="22"/>
              </w:rPr>
              <w:t>рочи</w:t>
            </w:r>
            <w:r>
              <w:rPr>
                <w:rFonts w:ascii="Times New Roman" w:hAnsi="Times New Roman" w:cs="Times New Roman"/>
                <w:sz w:val="22"/>
                <w:szCs w:val="22"/>
              </w:rPr>
              <w:t>е</w:t>
            </w:r>
            <w:r w:rsidR="003739B5" w:rsidRPr="00934181">
              <w:rPr>
                <w:rFonts w:ascii="Times New Roman" w:hAnsi="Times New Roman" w:cs="Times New Roman"/>
                <w:sz w:val="22"/>
                <w:szCs w:val="22"/>
              </w:rPr>
              <w:t xml:space="preserve"> объект</w:t>
            </w:r>
            <w:r>
              <w:rPr>
                <w:rFonts w:ascii="Times New Roman" w:hAnsi="Times New Roman" w:cs="Times New Roman"/>
                <w:sz w:val="22"/>
                <w:szCs w:val="22"/>
              </w:rPr>
              <w:t>ы</w:t>
            </w:r>
            <w:r w:rsidR="003739B5" w:rsidRPr="00934181">
              <w:rPr>
                <w:rFonts w:ascii="Times New Roman" w:hAnsi="Times New Roman" w:cs="Times New Roman"/>
                <w:sz w:val="22"/>
                <w:szCs w:val="22"/>
              </w:rPr>
              <w:t xml:space="preserve"> налогообложения</w:t>
            </w:r>
          </w:p>
        </w:tc>
        <w:tc>
          <w:tcPr>
            <w:tcW w:w="1209" w:type="pct"/>
          </w:tcPr>
          <w:p w:rsidR="00064AC2" w:rsidRPr="00951FA1" w:rsidRDefault="00064AC2" w:rsidP="00934181">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951FA1">
              <w:rPr>
                <w:rFonts w:ascii="Times New Roman" w:hAnsi="Times New Roman" w:cs="Times New Roman"/>
                <w:sz w:val="24"/>
                <w:szCs w:val="28"/>
              </w:rPr>
              <w:t>0,</w:t>
            </w:r>
            <w:r w:rsidR="00934181">
              <w:rPr>
                <w:rFonts w:ascii="Times New Roman" w:hAnsi="Times New Roman" w:cs="Times New Roman"/>
                <w:sz w:val="24"/>
                <w:szCs w:val="28"/>
              </w:rPr>
              <w:t>5</w:t>
            </w:r>
          </w:p>
        </w:tc>
      </w:tr>
    </w:tbl>
    <w:p w:rsidR="00064AC2" w:rsidRPr="005B7431" w:rsidRDefault="00064AC2" w:rsidP="00124E3C">
      <w:pPr>
        <w:spacing w:line="360" w:lineRule="auto"/>
        <w:ind w:firstLine="397"/>
        <w:jc w:val="both"/>
      </w:pPr>
    </w:p>
    <w:p w:rsidR="00655188" w:rsidRPr="00C06B12" w:rsidRDefault="00655188" w:rsidP="00C06B12">
      <w:pPr>
        <w:spacing w:line="360" w:lineRule="auto"/>
        <w:ind w:firstLine="397"/>
        <w:jc w:val="both"/>
      </w:pPr>
      <w:r w:rsidRPr="00655188">
        <w:t xml:space="preserve">В сентябре 2014 года </w:t>
      </w:r>
      <w:r w:rsidR="009F7FA2">
        <w:t>решением</w:t>
      </w:r>
      <w:r w:rsidRPr="00655188">
        <w:t xml:space="preserve"> Думы на территории города Покачи </w:t>
      </w:r>
      <w:r w:rsidR="00D1063C">
        <w:t>введё</w:t>
      </w:r>
      <w:r w:rsidR="00C06B12" w:rsidRPr="00C06B12">
        <w:t xml:space="preserve">н </w:t>
      </w:r>
      <w:r w:rsidRPr="00655188">
        <w:t>з</w:t>
      </w:r>
      <w:r w:rsidRPr="00655188">
        <w:t>е</w:t>
      </w:r>
      <w:r w:rsidRPr="00655188">
        <w:t>мельный налог</w:t>
      </w:r>
      <w:r w:rsidR="009F7FA2">
        <w:t xml:space="preserve"> </w:t>
      </w:r>
      <w:r w:rsidR="00D1063C">
        <w:rPr>
          <w:b/>
          <w:i/>
        </w:rPr>
        <w:t xml:space="preserve">(решение Думы города №80 </w:t>
      </w:r>
      <w:r w:rsidR="009F7FA2" w:rsidRPr="009F7FA2">
        <w:rPr>
          <w:b/>
          <w:i/>
        </w:rPr>
        <w:t>от 26.09.2014)</w:t>
      </w:r>
      <w:r w:rsidR="00C06B12">
        <w:rPr>
          <w:b/>
          <w:i/>
        </w:rPr>
        <w:t xml:space="preserve">, </w:t>
      </w:r>
      <w:r w:rsidRPr="00655188">
        <w:t>утверждены ставки з</w:t>
      </w:r>
      <w:r w:rsidRPr="00655188">
        <w:t>е</w:t>
      </w:r>
      <w:r w:rsidRPr="00655188">
        <w:t xml:space="preserve">мельного налога в зависимости от </w:t>
      </w:r>
      <w:r w:rsidR="00C06B12">
        <w:t xml:space="preserve">вида </w:t>
      </w:r>
      <w:r w:rsidR="00D1063C">
        <w:t>разрешё</w:t>
      </w:r>
      <w:r w:rsidRPr="00655188">
        <w:t>нного использования земельного участка</w:t>
      </w:r>
      <w:r w:rsidR="009F7FA2">
        <w:t xml:space="preserve">, </w:t>
      </w:r>
      <w:r w:rsidR="00C06B12">
        <w:t xml:space="preserve">установлены порядок и сроки </w:t>
      </w:r>
      <w:r w:rsidR="009F7FA2">
        <w:t xml:space="preserve">уплаты налога и авансовых платежей </w:t>
      </w:r>
      <w:r w:rsidR="0048349C" w:rsidRPr="0048349C">
        <w:t>по ит</w:t>
      </w:r>
      <w:r w:rsidR="0048349C" w:rsidRPr="0048349C">
        <w:t>о</w:t>
      </w:r>
      <w:r w:rsidR="0048349C" w:rsidRPr="0048349C">
        <w:t>гам налогового периода</w:t>
      </w:r>
      <w:r w:rsidR="0048349C">
        <w:t>.</w:t>
      </w:r>
      <w:r w:rsidR="00C06B12">
        <w:t xml:space="preserve"> </w:t>
      </w:r>
      <w:r w:rsidR="00D069FB" w:rsidRPr="001513E6">
        <w:t xml:space="preserve">В </w:t>
      </w:r>
      <w:r w:rsidR="00D069FB">
        <w:t>ноябре</w:t>
      </w:r>
      <w:r w:rsidR="00D069FB" w:rsidRPr="001513E6">
        <w:t xml:space="preserve"> 201</w:t>
      </w:r>
      <w:r w:rsidR="00D069FB">
        <w:t>4</w:t>
      </w:r>
      <w:r w:rsidR="00D069FB" w:rsidRPr="001513E6">
        <w:t xml:space="preserve"> года </w:t>
      </w:r>
      <w:r w:rsidR="00D069FB" w:rsidRPr="001513E6">
        <w:rPr>
          <w:b/>
          <w:i/>
        </w:rPr>
        <w:t>решением №</w:t>
      </w:r>
      <w:r w:rsidR="00D069FB">
        <w:rPr>
          <w:b/>
          <w:i/>
        </w:rPr>
        <w:t>103</w:t>
      </w:r>
      <w:r w:rsidR="00D069FB" w:rsidRPr="001513E6">
        <w:rPr>
          <w:b/>
          <w:i/>
        </w:rPr>
        <w:t xml:space="preserve"> от </w:t>
      </w:r>
      <w:r w:rsidR="008310A9">
        <w:rPr>
          <w:b/>
          <w:i/>
        </w:rPr>
        <w:t>21</w:t>
      </w:r>
      <w:r w:rsidR="00D069FB" w:rsidRPr="001513E6">
        <w:rPr>
          <w:b/>
          <w:i/>
        </w:rPr>
        <w:t>.</w:t>
      </w:r>
      <w:r w:rsidR="008310A9">
        <w:rPr>
          <w:b/>
          <w:i/>
        </w:rPr>
        <w:t>11</w:t>
      </w:r>
      <w:r w:rsidR="00D069FB" w:rsidRPr="001513E6">
        <w:rPr>
          <w:b/>
          <w:i/>
        </w:rPr>
        <w:t>.201</w:t>
      </w:r>
      <w:r w:rsidR="008310A9">
        <w:rPr>
          <w:b/>
          <w:i/>
        </w:rPr>
        <w:t>4</w:t>
      </w:r>
      <w:r w:rsidR="00D069FB" w:rsidRPr="001513E6">
        <w:rPr>
          <w:b/>
          <w:i/>
        </w:rPr>
        <w:t xml:space="preserve"> </w:t>
      </w:r>
      <w:r w:rsidR="00C06B12">
        <w:t>утве</w:t>
      </w:r>
      <w:r w:rsidR="00C06B12">
        <w:t>р</w:t>
      </w:r>
      <w:r w:rsidR="00C06B12">
        <w:t>ждён</w:t>
      </w:r>
      <w:r w:rsidR="00D069FB">
        <w:t xml:space="preserve"> перечень категорий граждан</w:t>
      </w:r>
      <w:r w:rsidR="00C06B12">
        <w:t xml:space="preserve"> и организаций</w:t>
      </w:r>
      <w:r w:rsidR="00D069FB">
        <w:t>, ко</w:t>
      </w:r>
      <w:r w:rsidR="00C06B12">
        <w:t>торым предоставляется льгота</w:t>
      </w:r>
      <w:r w:rsidR="00D069FB">
        <w:t xml:space="preserve"> по уплате земельного налога. </w:t>
      </w:r>
    </w:p>
    <w:p w:rsidR="00BF5CB6" w:rsidRDefault="00D216D2" w:rsidP="00BF5CB6">
      <w:pPr>
        <w:spacing w:line="360" w:lineRule="auto"/>
        <w:ind w:firstLine="397"/>
        <w:jc w:val="both"/>
      </w:pPr>
      <w:r w:rsidRPr="0084019E">
        <w:t>Так</w:t>
      </w:r>
      <w:r w:rsidR="00830000">
        <w:t xml:space="preserve">же в ноябре 2014 года </w:t>
      </w:r>
      <w:r w:rsidRPr="0084019E">
        <w:t xml:space="preserve"> </w:t>
      </w:r>
      <w:r w:rsidR="008A1F4E" w:rsidRPr="0084019E">
        <w:rPr>
          <w:b/>
          <w:i/>
        </w:rPr>
        <w:t>решением</w:t>
      </w:r>
      <w:r w:rsidR="007D5C41" w:rsidRPr="0084019E">
        <w:rPr>
          <w:b/>
          <w:i/>
        </w:rPr>
        <w:t xml:space="preserve"> </w:t>
      </w:r>
      <w:r w:rsidR="00E67B54">
        <w:rPr>
          <w:b/>
          <w:i/>
        </w:rPr>
        <w:t>№</w:t>
      </w:r>
      <w:r w:rsidR="00227761">
        <w:rPr>
          <w:b/>
          <w:i/>
        </w:rPr>
        <w:t>102</w:t>
      </w:r>
      <w:r w:rsidR="0084019E" w:rsidRPr="0084019E">
        <w:rPr>
          <w:b/>
          <w:i/>
        </w:rPr>
        <w:t xml:space="preserve"> </w:t>
      </w:r>
      <w:r w:rsidR="002420C6" w:rsidRPr="0084019E">
        <w:rPr>
          <w:b/>
          <w:i/>
        </w:rPr>
        <w:t>от 2</w:t>
      </w:r>
      <w:r w:rsidR="00227761">
        <w:rPr>
          <w:b/>
          <w:i/>
        </w:rPr>
        <w:t>1</w:t>
      </w:r>
      <w:r w:rsidR="002420C6" w:rsidRPr="0084019E">
        <w:rPr>
          <w:b/>
          <w:i/>
        </w:rPr>
        <w:t>.</w:t>
      </w:r>
      <w:r w:rsidR="00227761">
        <w:rPr>
          <w:b/>
          <w:i/>
        </w:rPr>
        <w:t>11</w:t>
      </w:r>
      <w:r w:rsidR="002420C6" w:rsidRPr="0084019E">
        <w:rPr>
          <w:b/>
          <w:i/>
        </w:rPr>
        <w:t>.201</w:t>
      </w:r>
      <w:r w:rsidR="00227761">
        <w:rPr>
          <w:b/>
          <w:i/>
        </w:rPr>
        <w:t>4</w:t>
      </w:r>
      <w:r w:rsidR="00C06B12">
        <w:rPr>
          <w:b/>
          <w:i/>
        </w:rPr>
        <w:t xml:space="preserve"> </w:t>
      </w:r>
      <w:r w:rsidR="00DD0961" w:rsidRPr="00C06B12">
        <w:t>утверждё</w:t>
      </w:r>
      <w:r w:rsidR="0084019E" w:rsidRPr="00C06B12">
        <w:t>н</w:t>
      </w:r>
      <w:r w:rsidR="00930ACD" w:rsidRPr="00C06B12">
        <w:t xml:space="preserve"> </w:t>
      </w:r>
      <w:r w:rsidR="0084019E" w:rsidRPr="00C06B12">
        <w:t>перечень видов деятельности,</w:t>
      </w:r>
      <w:r w:rsidR="0084019E" w:rsidRPr="0084019E">
        <w:t xml:space="preserve"> в отношении которых вводится система налогообложения в в</w:t>
      </w:r>
      <w:r w:rsidR="0084019E" w:rsidRPr="0084019E">
        <w:t>и</w:t>
      </w:r>
      <w:r w:rsidR="000B0FF1">
        <w:t>де единого налога на вменё</w:t>
      </w:r>
      <w:r w:rsidR="0084019E" w:rsidRPr="0084019E">
        <w:t>нный доход</w:t>
      </w:r>
      <w:r w:rsidR="00C06B12">
        <w:t xml:space="preserve">, </w:t>
      </w:r>
      <w:r w:rsidR="0084019E" w:rsidRPr="0084019E">
        <w:t>установлены значения коэффициента баз</w:t>
      </w:r>
      <w:r w:rsidR="0084019E" w:rsidRPr="0084019E">
        <w:t>о</w:t>
      </w:r>
      <w:r w:rsidR="0084019E" w:rsidRPr="0084019E">
        <w:t>вой доходности К-2 по единому налогу</w:t>
      </w:r>
      <w:r w:rsidR="00C06B12">
        <w:t xml:space="preserve">, </w:t>
      </w:r>
      <w:r w:rsidR="00E67B54">
        <w:t>учиты</w:t>
      </w:r>
      <w:r w:rsidR="00C06B12">
        <w:t>вающие</w:t>
      </w:r>
      <w:r w:rsidR="00E67B54">
        <w:t xml:space="preserve"> </w:t>
      </w:r>
      <w:r w:rsidR="00D1651C">
        <w:t>параметры осуществления предпринимательской деятельно</w:t>
      </w:r>
      <w:r w:rsidR="00C06B12">
        <w:t xml:space="preserve">сти (виды </w:t>
      </w:r>
      <w:r w:rsidR="00D1651C">
        <w:t>услуг, ассортиментный перечень реализ</w:t>
      </w:r>
      <w:r w:rsidR="00D1651C">
        <w:t>у</w:t>
      </w:r>
      <w:r w:rsidR="00D1651C">
        <w:t>емых товаров и т.д.</w:t>
      </w:r>
      <w:r w:rsidR="00C06B12">
        <w:t xml:space="preserve">). При утверждении </w:t>
      </w:r>
      <w:r w:rsidR="00D1651C">
        <w:t xml:space="preserve">значений </w:t>
      </w:r>
      <w:r w:rsidR="00C06B12" w:rsidRPr="00C06B12">
        <w:t xml:space="preserve">К-2 </w:t>
      </w:r>
      <w:r w:rsidR="00D1651C">
        <w:t>депутаты ру</w:t>
      </w:r>
      <w:r w:rsidR="00E67B54">
        <w:t xml:space="preserve">ководствовались, прежде всего, </w:t>
      </w:r>
      <w:r w:rsidR="00D1651C">
        <w:t>необходимо</w:t>
      </w:r>
      <w:r w:rsidR="00E67B54">
        <w:t xml:space="preserve">стью развития </w:t>
      </w:r>
      <w:r w:rsidR="00D1651C">
        <w:t>отдель</w:t>
      </w:r>
      <w:r w:rsidR="00BF5CB6">
        <w:t xml:space="preserve">ных видов услуг, </w:t>
      </w:r>
      <w:r w:rsidR="00D1651C">
        <w:t>недостаточно ра</w:t>
      </w:r>
      <w:r w:rsidR="00D1651C">
        <w:t>з</w:t>
      </w:r>
      <w:r w:rsidR="00D1651C">
        <w:t>виты</w:t>
      </w:r>
      <w:r w:rsidR="00BF5CB6">
        <w:t>х</w:t>
      </w:r>
      <w:r w:rsidR="00D1651C">
        <w:t xml:space="preserve"> </w:t>
      </w:r>
      <w:r w:rsidR="00BF5CB6">
        <w:t xml:space="preserve">или же вовсе не представленных </w:t>
      </w:r>
      <w:r w:rsidR="00D1651C">
        <w:t>в нашем городе</w:t>
      </w:r>
      <w:r w:rsidR="00E67B54">
        <w:t>, но востребован</w:t>
      </w:r>
      <w:r w:rsidR="00BF5CB6">
        <w:t>н</w:t>
      </w:r>
      <w:r w:rsidR="00E67B54">
        <w:t>ы</w:t>
      </w:r>
      <w:r w:rsidR="00BF5CB6">
        <w:t>х</w:t>
      </w:r>
      <w:r w:rsidR="00E67B54">
        <w:t xml:space="preserve"> </w:t>
      </w:r>
      <w:r w:rsidR="00D1651C">
        <w:t>горож</w:t>
      </w:r>
      <w:r w:rsidR="00D1651C">
        <w:t>а</w:t>
      </w:r>
      <w:r w:rsidR="00D1651C">
        <w:t>н</w:t>
      </w:r>
      <w:r w:rsidR="00E67B54">
        <w:t>ами</w:t>
      </w:r>
      <w:r w:rsidR="00DD0961">
        <w:t>. Именно этот принцип лё</w:t>
      </w:r>
      <w:r w:rsidR="00D1651C">
        <w:t>г в основу принятия решения по установлению пон</w:t>
      </w:r>
      <w:r w:rsidR="00D1651C">
        <w:t>и</w:t>
      </w:r>
      <w:r w:rsidR="00D1651C">
        <w:t>женных коэф</w:t>
      </w:r>
      <w:r w:rsidR="00BF5CB6">
        <w:t xml:space="preserve">фициентов для таких </w:t>
      </w:r>
      <w:r w:rsidR="00D1651C">
        <w:t>видов</w:t>
      </w:r>
      <w:r w:rsidR="0084019E">
        <w:t xml:space="preserve"> </w:t>
      </w:r>
      <w:r w:rsidR="00D1651C">
        <w:t>предпринимательской</w:t>
      </w:r>
      <w:r w:rsidR="0084019E">
        <w:t xml:space="preserve"> </w:t>
      </w:r>
      <w:r w:rsidR="00D1651C">
        <w:t>деятельности</w:t>
      </w:r>
      <w:r w:rsidR="00BF5CB6">
        <w:t>, как</w:t>
      </w:r>
      <w:r w:rsidR="00D1651C">
        <w:t>:</w:t>
      </w:r>
    </w:p>
    <w:p w:rsidR="00BF5CB6" w:rsidRDefault="00BF5CB6" w:rsidP="00602453">
      <w:pPr>
        <w:pStyle w:val="af"/>
        <w:numPr>
          <w:ilvl w:val="0"/>
          <w:numId w:val="16"/>
        </w:numPr>
        <w:spacing w:line="360" w:lineRule="auto"/>
        <w:ind w:left="794" w:hanging="397"/>
        <w:jc w:val="both"/>
      </w:pPr>
      <w:r w:rsidRPr="00BF5CB6">
        <w:t>Услуги по ремонту, пошиву и вязанию трикотажных изделий.</w:t>
      </w:r>
    </w:p>
    <w:p w:rsidR="00BF5CB6" w:rsidRDefault="00BF5CB6" w:rsidP="00602453">
      <w:pPr>
        <w:pStyle w:val="af"/>
        <w:numPr>
          <w:ilvl w:val="0"/>
          <w:numId w:val="16"/>
        </w:numPr>
        <w:spacing w:line="360" w:lineRule="auto"/>
        <w:ind w:left="794" w:hanging="397"/>
        <w:jc w:val="both"/>
      </w:pPr>
      <w:r w:rsidRPr="00BF5CB6">
        <w:t>Услуги по ремонту мебели.</w:t>
      </w:r>
    </w:p>
    <w:p w:rsidR="00BF5CB6" w:rsidRDefault="00BF5CB6" w:rsidP="00602453">
      <w:pPr>
        <w:pStyle w:val="af"/>
        <w:numPr>
          <w:ilvl w:val="0"/>
          <w:numId w:val="16"/>
        </w:numPr>
        <w:spacing w:line="360" w:lineRule="auto"/>
        <w:ind w:left="794" w:hanging="397"/>
        <w:jc w:val="both"/>
      </w:pPr>
      <w:r w:rsidRPr="00BF5CB6">
        <w:t>Услуги прачечных</w:t>
      </w:r>
      <w:r w:rsidR="00D1063C">
        <w:t xml:space="preserve"> и</w:t>
      </w:r>
      <w:r>
        <w:t xml:space="preserve"> химчисток.</w:t>
      </w:r>
    </w:p>
    <w:p w:rsidR="00BF5CB6" w:rsidRDefault="00BF5CB6" w:rsidP="00602453">
      <w:pPr>
        <w:pStyle w:val="af"/>
        <w:numPr>
          <w:ilvl w:val="0"/>
          <w:numId w:val="16"/>
        </w:numPr>
        <w:spacing w:line="360" w:lineRule="auto"/>
        <w:ind w:left="794" w:hanging="397"/>
        <w:jc w:val="both"/>
      </w:pPr>
      <w:r>
        <w:t>Реализация продуктов детского питания и товаров для новорожденных.</w:t>
      </w:r>
    </w:p>
    <w:p w:rsidR="00BF5CB6" w:rsidRDefault="00BF5CB6" w:rsidP="00602453">
      <w:pPr>
        <w:pStyle w:val="af"/>
        <w:numPr>
          <w:ilvl w:val="0"/>
          <w:numId w:val="16"/>
        </w:numPr>
        <w:spacing w:line="360" w:lineRule="auto"/>
        <w:ind w:left="794" w:hanging="397"/>
        <w:jc w:val="both"/>
      </w:pPr>
      <w:r>
        <w:t>Организация работы детского кафе.</w:t>
      </w:r>
    </w:p>
    <w:p w:rsidR="00BF5CB6" w:rsidRDefault="00BF5CB6" w:rsidP="00602453">
      <w:pPr>
        <w:pStyle w:val="af"/>
        <w:numPr>
          <w:ilvl w:val="0"/>
          <w:numId w:val="16"/>
        </w:numPr>
        <w:spacing w:line="360" w:lineRule="auto"/>
        <w:ind w:left="794" w:hanging="397"/>
        <w:jc w:val="both"/>
      </w:pPr>
      <w:r>
        <w:t>Распространение наружной социальной рекламы.</w:t>
      </w:r>
    </w:p>
    <w:p w:rsidR="00BF5CB6" w:rsidRDefault="00A51D34" w:rsidP="00BF5CB6">
      <w:pPr>
        <w:pStyle w:val="5"/>
        <w:spacing w:before="0" w:line="360" w:lineRule="auto"/>
        <w:ind w:firstLine="397"/>
        <w:jc w:val="both"/>
        <w:rPr>
          <w:sz w:val="24"/>
          <w:szCs w:val="24"/>
        </w:rPr>
      </w:pPr>
      <w:r w:rsidRPr="00A51D34">
        <w:rPr>
          <w:b w:val="0"/>
          <w:i w:val="0"/>
          <w:sz w:val="24"/>
          <w:szCs w:val="24"/>
        </w:rPr>
        <w:t>В октябре 201</w:t>
      </w:r>
      <w:r w:rsidR="00A16044">
        <w:rPr>
          <w:b w:val="0"/>
          <w:i w:val="0"/>
          <w:sz w:val="24"/>
          <w:szCs w:val="24"/>
        </w:rPr>
        <w:t>4</w:t>
      </w:r>
      <w:r w:rsidRPr="00A51D34">
        <w:rPr>
          <w:b w:val="0"/>
          <w:i w:val="0"/>
          <w:sz w:val="24"/>
          <w:szCs w:val="24"/>
        </w:rPr>
        <w:t xml:space="preserve"> года </w:t>
      </w:r>
      <w:r w:rsidR="00BF5CB6">
        <w:rPr>
          <w:b w:val="0"/>
          <w:i w:val="0"/>
          <w:sz w:val="24"/>
          <w:szCs w:val="24"/>
        </w:rPr>
        <w:t xml:space="preserve">депутаты рассмотрели отчёт </w:t>
      </w:r>
      <w:r w:rsidRPr="00A51D34">
        <w:rPr>
          <w:b w:val="0"/>
          <w:i w:val="0"/>
          <w:sz w:val="24"/>
          <w:szCs w:val="24"/>
        </w:rPr>
        <w:t>Межрайонной инспекци</w:t>
      </w:r>
      <w:r w:rsidR="00AB7370">
        <w:rPr>
          <w:b w:val="0"/>
          <w:i w:val="0"/>
          <w:sz w:val="24"/>
          <w:szCs w:val="24"/>
        </w:rPr>
        <w:t>и</w:t>
      </w:r>
      <w:r w:rsidR="005818CF">
        <w:rPr>
          <w:b w:val="0"/>
          <w:i w:val="0"/>
          <w:sz w:val="24"/>
          <w:szCs w:val="24"/>
        </w:rPr>
        <w:t xml:space="preserve"> Ф</w:t>
      </w:r>
      <w:r w:rsidR="005818CF">
        <w:rPr>
          <w:b w:val="0"/>
          <w:i w:val="0"/>
          <w:sz w:val="24"/>
          <w:szCs w:val="24"/>
        </w:rPr>
        <w:t>е</w:t>
      </w:r>
      <w:r w:rsidR="005818CF">
        <w:rPr>
          <w:b w:val="0"/>
          <w:i w:val="0"/>
          <w:sz w:val="24"/>
          <w:szCs w:val="24"/>
        </w:rPr>
        <w:t xml:space="preserve">деральной налоговой службы №5 </w:t>
      </w:r>
      <w:r w:rsidRPr="00A51D34">
        <w:rPr>
          <w:b w:val="0"/>
          <w:i w:val="0"/>
          <w:sz w:val="24"/>
          <w:szCs w:val="24"/>
        </w:rPr>
        <w:t>по Ханты</w:t>
      </w:r>
      <w:r w:rsidR="005818CF">
        <w:rPr>
          <w:b w:val="0"/>
          <w:i w:val="0"/>
          <w:sz w:val="24"/>
          <w:szCs w:val="24"/>
        </w:rPr>
        <w:t xml:space="preserve"> </w:t>
      </w:r>
      <w:r w:rsidRPr="00A51D34">
        <w:rPr>
          <w:b w:val="0"/>
          <w:i w:val="0"/>
          <w:sz w:val="24"/>
          <w:szCs w:val="24"/>
        </w:rPr>
        <w:t>-</w:t>
      </w:r>
      <w:r w:rsidR="005818CF">
        <w:rPr>
          <w:b w:val="0"/>
          <w:i w:val="0"/>
          <w:sz w:val="24"/>
          <w:szCs w:val="24"/>
        </w:rPr>
        <w:t xml:space="preserve"> </w:t>
      </w:r>
      <w:r w:rsidRPr="00A51D34">
        <w:rPr>
          <w:b w:val="0"/>
          <w:i w:val="0"/>
          <w:sz w:val="24"/>
          <w:szCs w:val="24"/>
        </w:rPr>
        <w:t>Мансийскому автономному</w:t>
      </w:r>
      <w:r>
        <w:rPr>
          <w:b w:val="0"/>
          <w:i w:val="0"/>
          <w:sz w:val="24"/>
          <w:szCs w:val="24"/>
        </w:rPr>
        <w:t xml:space="preserve"> </w:t>
      </w:r>
      <w:r w:rsidRPr="00A51D34">
        <w:rPr>
          <w:b w:val="0"/>
          <w:i w:val="0"/>
          <w:sz w:val="24"/>
          <w:szCs w:val="24"/>
        </w:rPr>
        <w:t xml:space="preserve">округу – </w:t>
      </w:r>
      <w:r w:rsidR="00AB7370">
        <w:rPr>
          <w:b w:val="0"/>
          <w:i w:val="0"/>
          <w:sz w:val="24"/>
          <w:szCs w:val="24"/>
        </w:rPr>
        <w:lastRenderedPageBreak/>
        <w:t>Югре</w:t>
      </w:r>
      <w:r w:rsidR="00BF5CB6">
        <w:rPr>
          <w:b w:val="0"/>
          <w:i w:val="0"/>
          <w:sz w:val="24"/>
          <w:szCs w:val="24"/>
        </w:rPr>
        <w:t xml:space="preserve"> </w:t>
      </w:r>
      <w:r>
        <w:rPr>
          <w:b w:val="0"/>
          <w:i w:val="0"/>
          <w:sz w:val="24"/>
          <w:szCs w:val="24"/>
        </w:rPr>
        <w:t xml:space="preserve">о проделанной работе </w:t>
      </w:r>
      <w:r w:rsidRPr="00A51D34">
        <w:rPr>
          <w:b w:val="0"/>
          <w:i w:val="0"/>
          <w:sz w:val="24"/>
          <w:szCs w:val="24"/>
        </w:rPr>
        <w:t xml:space="preserve">по сбору налогов в </w:t>
      </w:r>
      <w:r>
        <w:rPr>
          <w:b w:val="0"/>
          <w:i w:val="0"/>
          <w:sz w:val="24"/>
          <w:szCs w:val="24"/>
        </w:rPr>
        <w:t>б</w:t>
      </w:r>
      <w:r w:rsidRPr="00A51D34">
        <w:rPr>
          <w:b w:val="0"/>
          <w:i w:val="0"/>
          <w:sz w:val="24"/>
          <w:szCs w:val="24"/>
        </w:rPr>
        <w:t>юджет города</w:t>
      </w:r>
      <w:r>
        <w:rPr>
          <w:b w:val="0"/>
          <w:i w:val="0"/>
          <w:sz w:val="24"/>
          <w:szCs w:val="24"/>
        </w:rPr>
        <w:t xml:space="preserve"> Покачи </w:t>
      </w:r>
      <w:r w:rsidRPr="00A51D34">
        <w:rPr>
          <w:sz w:val="24"/>
          <w:szCs w:val="24"/>
        </w:rPr>
        <w:t>(решение Думы го</w:t>
      </w:r>
      <w:r w:rsidR="00C137DC">
        <w:rPr>
          <w:sz w:val="24"/>
          <w:szCs w:val="24"/>
        </w:rPr>
        <w:t>рода №</w:t>
      </w:r>
      <w:r w:rsidR="00A16044">
        <w:rPr>
          <w:sz w:val="24"/>
          <w:szCs w:val="24"/>
        </w:rPr>
        <w:t>96</w:t>
      </w:r>
      <w:r w:rsidRPr="00A51D34">
        <w:rPr>
          <w:sz w:val="24"/>
          <w:szCs w:val="24"/>
        </w:rPr>
        <w:t xml:space="preserve"> от </w:t>
      </w:r>
      <w:r w:rsidR="00A16044">
        <w:rPr>
          <w:sz w:val="24"/>
          <w:szCs w:val="24"/>
        </w:rPr>
        <w:t>17</w:t>
      </w:r>
      <w:r w:rsidRPr="00A51D34">
        <w:rPr>
          <w:sz w:val="24"/>
          <w:szCs w:val="24"/>
        </w:rPr>
        <w:t>.10.201</w:t>
      </w:r>
      <w:r w:rsidR="00A16044">
        <w:rPr>
          <w:sz w:val="24"/>
          <w:szCs w:val="24"/>
        </w:rPr>
        <w:t>4</w:t>
      </w:r>
      <w:r w:rsidRPr="00A51D34">
        <w:rPr>
          <w:sz w:val="24"/>
          <w:szCs w:val="24"/>
        </w:rPr>
        <w:t>)</w:t>
      </w:r>
      <w:r w:rsidR="00E81383">
        <w:rPr>
          <w:sz w:val="24"/>
          <w:szCs w:val="24"/>
        </w:rPr>
        <w:t>.</w:t>
      </w:r>
      <w:r>
        <w:rPr>
          <w:sz w:val="24"/>
          <w:szCs w:val="24"/>
        </w:rPr>
        <w:t xml:space="preserve"> </w:t>
      </w:r>
    </w:p>
    <w:p w:rsidR="00D51173" w:rsidRPr="001D1241" w:rsidRDefault="005D0EB7" w:rsidP="00D51173">
      <w:pPr>
        <w:pStyle w:val="5"/>
        <w:spacing w:before="0" w:line="360" w:lineRule="auto"/>
        <w:ind w:firstLine="397"/>
        <w:jc w:val="both"/>
        <w:rPr>
          <w:b w:val="0"/>
          <w:bCs w:val="0"/>
          <w:i w:val="0"/>
          <w:sz w:val="24"/>
          <w:szCs w:val="24"/>
        </w:rPr>
      </w:pPr>
      <w:r w:rsidRPr="001D1241">
        <w:rPr>
          <w:b w:val="0"/>
          <w:bCs w:val="0"/>
          <w:i w:val="0"/>
          <w:sz w:val="24"/>
          <w:szCs w:val="24"/>
        </w:rPr>
        <w:t xml:space="preserve">Согласно </w:t>
      </w:r>
      <w:r w:rsidR="00BF5CB6" w:rsidRPr="001D1241">
        <w:rPr>
          <w:b w:val="0"/>
          <w:bCs w:val="0"/>
          <w:i w:val="0"/>
          <w:sz w:val="24"/>
          <w:szCs w:val="24"/>
        </w:rPr>
        <w:t xml:space="preserve">представленной </w:t>
      </w:r>
      <w:r w:rsidRPr="001D1241">
        <w:rPr>
          <w:b w:val="0"/>
          <w:bCs w:val="0"/>
          <w:i w:val="0"/>
          <w:sz w:val="24"/>
          <w:szCs w:val="24"/>
        </w:rPr>
        <w:t xml:space="preserve">информации </w:t>
      </w:r>
      <w:r w:rsidR="00D51173" w:rsidRPr="001D1241">
        <w:rPr>
          <w:b w:val="0"/>
          <w:bCs w:val="0"/>
          <w:i w:val="0"/>
          <w:sz w:val="24"/>
          <w:szCs w:val="24"/>
        </w:rPr>
        <w:t xml:space="preserve">по состоянию на 01.10.2014 года: </w:t>
      </w:r>
    </w:p>
    <w:p w:rsidR="00D51173" w:rsidRPr="001D1241" w:rsidRDefault="005D0EB7" w:rsidP="00602453">
      <w:pPr>
        <w:pStyle w:val="5"/>
        <w:numPr>
          <w:ilvl w:val="0"/>
          <w:numId w:val="17"/>
        </w:numPr>
        <w:spacing w:before="0" w:after="0" w:line="360" w:lineRule="auto"/>
        <w:ind w:left="0" w:firstLine="397"/>
        <w:jc w:val="both"/>
        <w:rPr>
          <w:b w:val="0"/>
          <w:i w:val="0"/>
          <w:sz w:val="24"/>
          <w:szCs w:val="24"/>
        </w:rPr>
      </w:pPr>
      <w:r w:rsidRPr="001D1241">
        <w:rPr>
          <w:b w:val="0"/>
          <w:i w:val="0"/>
          <w:sz w:val="24"/>
          <w:szCs w:val="24"/>
        </w:rPr>
        <w:t>в бюджет муниципального образова</w:t>
      </w:r>
      <w:r w:rsidR="00D51173" w:rsidRPr="001D1241">
        <w:rPr>
          <w:b w:val="0"/>
          <w:i w:val="0"/>
          <w:sz w:val="24"/>
          <w:szCs w:val="24"/>
        </w:rPr>
        <w:t xml:space="preserve">ния </w:t>
      </w:r>
      <w:r w:rsidRPr="001D1241">
        <w:rPr>
          <w:b w:val="0"/>
          <w:i w:val="0"/>
          <w:sz w:val="24"/>
          <w:szCs w:val="24"/>
        </w:rPr>
        <w:t>г.</w:t>
      </w:r>
      <w:r w:rsidR="00D51173" w:rsidRPr="001D1241">
        <w:rPr>
          <w:b w:val="0"/>
          <w:i w:val="0"/>
          <w:sz w:val="24"/>
          <w:szCs w:val="24"/>
        </w:rPr>
        <w:t xml:space="preserve"> </w:t>
      </w:r>
      <w:r w:rsidRPr="001D1241">
        <w:rPr>
          <w:b w:val="0"/>
          <w:i w:val="0"/>
          <w:sz w:val="24"/>
          <w:szCs w:val="24"/>
        </w:rPr>
        <w:t>Покачи перечислено</w:t>
      </w:r>
      <w:r w:rsidR="00895807" w:rsidRPr="001D1241">
        <w:rPr>
          <w:b w:val="0"/>
          <w:i w:val="0"/>
          <w:sz w:val="24"/>
          <w:szCs w:val="24"/>
        </w:rPr>
        <w:t xml:space="preserve"> </w:t>
      </w:r>
      <w:r w:rsidRPr="001D1241">
        <w:rPr>
          <w:b w:val="0"/>
          <w:i w:val="0"/>
          <w:sz w:val="24"/>
          <w:szCs w:val="24"/>
        </w:rPr>
        <w:t>198</w:t>
      </w:r>
      <w:r w:rsidR="00895807" w:rsidRPr="001D1241">
        <w:rPr>
          <w:b w:val="0"/>
          <w:i w:val="0"/>
          <w:sz w:val="24"/>
          <w:szCs w:val="24"/>
        </w:rPr>
        <w:t xml:space="preserve"> млн.</w:t>
      </w:r>
      <w:r w:rsidR="00D51173" w:rsidRPr="001D1241">
        <w:rPr>
          <w:b w:val="0"/>
          <w:i w:val="0"/>
          <w:sz w:val="24"/>
          <w:szCs w:val="24"/>
        </w:rPr>
        <w:t> </w:t>
      </w:r>
      <w:r w:rsidRPr="001D1241">
        <w:rPr>
          <w:b w:val="0"/>
          <w:i w:val="0"/>
          <w:sz w:val="24"/>
          <w:szCs w:val="24"/>
        </w:rPr>
        <w:t>370</w:t>
      </w:r>
      <w:r w:rsidR="00895807" w:rsidRPr="001D1241">
        <w:rPr>
          <w:b w:val="0"/>
          <w:i w:val="0"/>
          <w:sz w:val="24"/>
          <w:szCs w:val="24"/>
        </w:rPr>
        <w:t xml:space="preserve"> тыс.</w:t>
      </w:r>
      <w:r w:rsidR="00D51173" w:rsidRPr="001D1241">
        <w:rPr>
          <w:b w:val="0"/>
          <w:i w:val="0"/>
          <w:sz w:val="24"/>
          <w:szCs w:val="24"/>
        </w:rPr>
        <w:t xml:space="preserve"> рублей, что на 16,4% меньше, чем было перечислено за аналогичный период </w:t>
      </w:r>
      <w:r w:rsidRPr="001D1241">
        <w:rPr>
          <w:b w:val="0"/>
          <w:i w:val="0"/>
          <w:sz w:val="24"/>
          <w:szCs w:val="24"/>
        </w:rPr>
        <w:t>прошлого го</w:t>
      </w:r>
      <w:r w:rsidR="00D51173" w:rsidRPr="001D1241">
        <w:rPr>
          <w:b w:val="0"/>
          <w:i w:val="0"/>
          <w:sz w:val="24"/>
          <w:szCs w:val="24"/>
        </w:rPr>
        <w:t>да. Сниже</w:t>
      </w:r>
      <w:r w:rsidR="000B0FF1">
        <w:rPr>
          <w:b w:val="0"/>
          <w:i w:val="0"/>
          <w:sz w:val="24"/>
          <w:szCs w:val="24"/>
        </w:rPr>
        <w:t>ние поступлений произошло за счё</w:t>
      </w:r>
      <w:r w:rsidR="00D51173" w:rsidRPr="001D1241">
        <w:rPr>
          <w:b w:val="0"/>
          <w:i w:val="0"/>
          <w:sz w:val="24"/>
          <w:szCs w:val="24"/>
        </w:rPr>
        <w:t xml:space="preserve">т передачи </w:t>
      </w:r>
      <w:r w:rsidRPr="001D1241">
        <w:rPr>
          <w:b w:val="0"/>
          <w:i w:val="0"/>
          <w:sz w:val="24"/>
          <w:szCs w:val="24"/>
        </w:rPr>
        <w:t>транспортного нало</w:t>
      </w:r>
      <w:r w:rsidR="00D51173" w:rsidRPr="001D1241">
        <w:rPr>
          <w:b w:val="0"/>
          <w:i w:val="0"/>
          <w:sz w:val="24"/>
          <w:szCs w:val="24"/>
        </w:rPr>
        <w:t>га (</w:t>
      </w:r>
      <w:r w:rsidRPr="001D1241">
        <w:rPr>
          <w:b w:val="0"/>
          <w:i w:val="0"/>
          <w:sz w:val="24"/>
          <w:szCs w:val="24"/>
        </w:rPr>
        <w:t>13%</w:t>
      </w:r>
      <w:r w:rsidR="00D51173" w:rsidRPr="001D1241">
        <w:rPr>
          <w:b w:val="0"/>
          <w:i w:val="0"/>
          <w:sz w:val="24"/>
          <w:szCs w:val="24"/>
        </w:rPr>
        <w:t>) на федеральный уровень;</w:t>
      </w:r>
      <w:r w:rsidRPr="001D1241">
        <w:rPr>
          <w:b w:val="0"/>
          <w:i w:val="0"/>
          <w:sz w:val="24"/>
          <w:szCs w:val="24"/>
        </w:rPr>
        <w:t xml:space="preserve"> </w:t>
      </w:r>
    </w:p>
    <w:p w:rsidR="00D51173" w:rsidRPr="001D1241" w:rsidRDefault="00D51173" w:rsidP="00602453">
      <w:pPr>
        <w:pStyle w:val="5"/>
        <w:numPr>
          <w:ilvl w:val="0"/>
          <w:numId w:val="17"/>
        </w:numPr>
        <w:spacing w:before="0" w:after="0" w:line="360" w:lineRule="auto"/>
        <w:ind w:left="0" w:firstLine="397"/>
        <w:jc w:val="both"/>
        <w:rPr>
          <w:b w:val="0"/>
          <w:i w:val="0"/>
          <w:sz w:val="24"/>
          <w:szCs w:val="24"/>
        </w:rPr>
      </w:pPr>
      <w:r w:rsidRPr="001D1241">
        <w:rPr>
          <w:b w:val="0"/>
          <w:i w:val="0"/>
          <w:sz w:val="24"/>
          <w:szCs w:val="24"/>
        </w:rPr>
        <w:t>общая сумма задолженности перед бюджетом г. Покачи составила</w:t>
      </w:r>
      <w:r w:rsidR="001D1241">
        <w:rPr>
          <w:b w:val="0"/>
          <w:i w:val="0"/>
          <w:sz w:val="24"/>
          <w:szCs w:val="24"/>
        </w:rPr>
        <w:t xml:space="preserve"> </w:t>
      </w:r>
      <w:r w:rsidRPr="001D1241">
        <w:rPr>
          <w:b w:val="0"/>
          <w:i w:val="0"/>
          <w:sz w:val="24"/>
          <w:szCs w:val="24"/>
        </w:rPr>
        <w:t xml:space="preserve">10 </w:t>
      </w:r>
      <w:r w:rsidR="00895807" w:rsidRPr="001D1241">
        <w:rPr>
          <w:b w:val="0"/>
          <w:i w:val="0"/>
          <w:sz w:val="24"/>
          <w:szCs w:val="24"/>
        </w:rPr>
        <w:t xml:space="preserve">млн. </w:t>
      </w:r>
      <w:r w:rsidRPr="001D1241">
        <w:rPr>
          <w:b w:val="0"/>
          <w:i w:val="0"/>
          <w:sz w:val="24"/>
          <w:szCs w:val="24"/>
        </w:rPr>
        <w:t>797</w:t>
      </w:r>
      <w:r w:rsidR="00895807" w:rsidRPr="001D1241">
        <w:rPr>
          <w:b w:val="0"/>
          <w:i w:val="0"/>
          <w:sz w:val="24"/>
          <w:szCs w:val="24"/>
        </w:rPr>
        <w:t xml:space="preserve"> тыс.</w:t>
      </w:r>
      <w:r w:rsidRPr="001D1241">
        <w:rPr>
          <w:b w:val="0"/>
          <w:i w:val="0"/>
          <w:sz w:val="24"/>
          <w:szCs w:val="24"/>
        </w:rPr>
        <w:t xml:space="preserve"> рублей. Благодаря мерам, предпринятым налоговой инспекцией по сниж</w:t>
      </w:r>
      <w:r w:rsidRPr="001D1241">
        <w:rPr>
          <w:b w:val="0"/>
          <w:i w:val="0"/>
          <w:sz w:val="24"/>
          <w:szCs w:val="24"/>
        </w:rPr>
        <w:t>е</w:t>
      </w:r>
      <w:r w:rsidRPr="001D1241">
        <w:rPr>
          <w:b w:val="0"/>
          <w:i w:val="0"/>
          <w:sz w:val="24"/>
          <w:szCs w:val="24"/>
        </w:rPr>
        <w:t xml:space="preserve">нию задолженности по налогам и сборам в бюджет города Покачи, задолженность по отношению к </w:t>
      </w:r>
      <w:r w:rsidR="001D1241">
        <w:rPr>
          <w:b w:val="0"/>
          <w:i w:val="0"/>
          <w:sz w:val="24"/>
          <w:szCs w:val="24"/>
        </w:rPr>
        <w:t>началу года уменьшилась на</w:t>
      </w:r>
      <w:r w:rsidR="00895807" w:rsidRPr="001D1241">
        <w:rPr>
          <w:b w:val="0"/>
          <w:i w:val="0"/>
          <w:sz w:val="24"/>
          <w:szCs w:val="24"/>
        </w:rPr>
        <w:t xml:space="preserve"> </w:t>
      </w:r>
      <w:r w:rsidRPr="001D1241">
        <w:rPr>
          <w:b w:val="0"/>
          <w:i w:val="0"/>
          <w:sz w:val="24"/>
          <w:szCs w:val="24"/>
        </w:rPr>
        <w:t xml:space="preserve">3 </w:t>
      </w:r>
      <w:r w:rsidR="00895807" w:rsidRPr="001D1241">
        <w:rPr>
          <w:b w:val="0"/>
          <w:i w:val="0"/>
          <w:sz w:val="24"/>
          <w:szCs w:val="24"/>
        </w:rPr>
        <w:t xml:space="preserve">млн. </w:t>
      </w:r>
      <w:r w:rsidRPr="001D1241">
        <w:rPr>
          <w:b w:val="0"/>
          <w:i w:val="0"/>
          <w:sz w:val="24"/>
          <w:szCs w:val="24"/>
        </w:rPr>
        <w:t xml:space="preserve">367 </w:t>
      </w:r>
      <w:r w:rsidR="00895807" w:rsidRPr="001D1241">
        <w:rPr>
          <w:b w:val="0"/>
          <w:i w:val="0"/>
          <w:sz w:val="24"/>
          <w:szCs w:val="24"/>
        </w:rPr>
        <w:t xml:space="preserve">тыс. </w:t>
      </w:r>
      <w:r w:rsidRPr="001D1241">
        <w:rPr>
          <w:b w:val="0"/>
          <w:i w:val="0"/>
          <w:sz w:val="24"/>
          <w:szCs w:val="24"/>
        </w:rPr>
        <w:t>рублей (23,8%).</w:t>
      </w:r>
    </w:p>
    <w:p w:rsidR="00817FBF" w:rsidRPr="000B0FF1" w:rsidRDefault="00D51173" w:rsidP="000B0FF1">
      <w:pPr>
        <w:pStyle w:val="5"/>
        <w:spacing w:before="0" w:line="360" w:lineRule="auto"/>
        <w:ind w:firstLine="397"/>
        <w:jc w:val="both"/>
        <w:rPr>
          <w:b w:val="0"/>
          <w:i w:val="0"/>
          <w:sz w:val="24"/>
          <w:szCs w:val="24"/>
        </w:rPr>
      </w:pPr>
      <w:proofErr w:type="gramStart"/>
      <w:r>
        <w:rPr>
          <w:b w:val="0"/>
          <w:i w:val="0"/>
          <w:sz w:val="24"/>
          <w:szCs w:val="24"/>
        </w:rPr>
        <w:t xml:space="preserve">Несмотря на </w:t>
      </w:r>
      <w:r w:rsidRPr="00D51173">
        <w:rPr>
          <w:b w:val="0"/>
          <w:i w:val="0"/>
          <w:sz w:val="24"/>
          <w:szCs w:val="24"/>
        </w:rPr>
        <w:t>комплек</w:t>
      </w:r>
      <w:r w:rsidR="00AB7370">
        <w:rPr>
          <w:b w:val="0"/>
          <w:i w:val="0"/>
          <w:sz w:val="24"/>
          <w:szCs w:val="24"/>
        </w:rPr>
        <w:t xml:space="preserve">сный подход налогового органа к </w:t>
      </w:r>
      <w:r w:rsidRPr="00D51173">
        <w:rPr>
          <w:b w:val="0"/>
          <w:i w:val="0"/>
          <w:sz w:val="24"/>
          <w:szCs w:val="24"/>
        </w:rPr>
        <w:t>реализации мероприятий по взысканию задолженности, нед</w:t>
      </w:r>
      <w:r w:rsidR="000B0FF1">
        <w:rPr>
          <w:b w:val="0"/>
          <w:i w:val="0"/>
          <w:sz w:val="24"/>
          <w:szCs w:val="24"/>
        </w:rPr>
        <w:t xml:space="preserve">оимок и пени в местный бюджет, </w:t>
      </w:r>
      <w:r w:rsidRPr="00D51173">
        <w:rPr>
          <w:b w:val="0"/>
          <w:i w:val="0"/>
          <w:sz w:val="24"/>
          <w:szCs w:val="24"/>
        </w:rPr>
        <w:t xml:space="preserve">а также </w:t>
      </w:r>
      <w:r w:rsidR="00AB7370">
        <w:rPr>
          <w:b w:val="0"/>
          <w:i w:val="0"/>
          <w:sz w:val="24"/>
          <w:szCs w:val="24"/>
        </w:rPr>
        <w:t>на</w:t>
      </w:r>
      <w:r w:rsidR="008408CD">
        <w:rPr>
          <w:b w:val="0"/>
          <w:i w:val="0"/>
          <w:sz w:val="24"/>
          <w:szCs w:val="24"/>
        </w:rPr>
        <w:t xml:space="preserve"> </w:t>
      </w:r>
      <w:r w:rsidRPr="00D51173">
        <w:rPr>
          <w:b w:val="0"/>
          <w:i w:val="0"/>
          <w:sz w:val="24"/>
          <w:szCs w:val="24"/>
        </w:rPr>
        <w:t>э</w:t>
      </w:r>
      <w:r w:rsidRPr="00D51173">
        <w:rPr>
          <w:b w:val="0"/>
          <w:i w:val="0"/>
          <w:sz w:val="24"/>
          <w:szCs w:val="24"/>
        </w:rPr>
        <w:t>ф</w:t>
      </w:r>
      <w:r w:rsidRPr="00D51173">
        <w:rPr>
          <w:b w:val="0"/>
          <w:i w:val="0"/>
          <w:sz w:val="24"/>
          <w:szCs w:val="24"/>
        </w:rPr>
        <w:t>фек</w:t>
      </w:r>
      <w:r w:rsidR="008408CD">
        <w:rPr>
          <w:b w:val="0"/>
          <w:i w:val="0"/>
          <w:sz w:val="24"/>
          <w:szCs w:val="24"/>
        </w:rPr>
        <w:t>тивное взаимодействие</w:t>
      </w:r>
      <w:r w:rsidRPr="00D51173">
        <w:rPr>
          <w:b w:val="0"/>
          <w:i w:val="0"/>
          <w:sz w:val="24"/>
          <w:szCs w:val="24"/>
        </w:rPr>
        <w:t xml:space="preserve"> с органами местного самоуправления, предприятиями и организациями по администрированию налогов и недоимок по ним в местный бю</w:t>
      </w:r>
      <w:r w:rsidRPr="00D51173">
        <w:rPr>
          <w:b w:val="0"/>
          <w:i w:val="0"/>
          <w:sz w:val="24"/>
          <w:szCs w:val="24"/>
        </w:rPr>
        <w:t>д</w:t>
      </w:r>
      <w:r w:rsidR="008408CD">
        <w:rPr>
          <w:b w:val="0"/>
          <w:i w:val="0"/>
          <w:sz w:val="24"/>
          <w:szCs w:val="24"/>
        </w:rPr>
        <w:t xml:space="preserve">жет, </w:t>
      </w:r>
      <w:r w:rsidR="00642986">
        <w:rPr>
          <w:b w:val="0"/>
          <w:i w:val="0"/>
          <w:sz w:val="24"/>
          <w:szCs w:val="24"/>
        </w:rPr>
        <w:t>2014 год</w:t>
      </w:r>
      <w:r>
        <w:rPr>
          <w:b w:val="0"/>
          <w:i w:val="0"/>
          <w:sz w:val="24"/>
          <w:szCs w:val="24"/>
        </w:rPr>
        <w:t>,</w:t>
      </w:r>
      <w:r w:rsidRPr="00D51173">
        <w:t xml:space="preserve"> </w:t>
      </w:r>
      <w:r>
        <w:rPr>
          <w:b w:val="0"/>
          <w:i w:val="0"/>
          <w:sz w:val="24"/>
          <w:szCs w:val="24"/>
        </w:rPr>
        <w:t>т</w:t>
      </w:r>
      <w:r w:rsidRPr="00D51173">
        <w:rPr>
          <w:b w:val="0"/>
          <w:i w:val="0"/>
          <w:sz w:val="24"/>
          <w:szCs w:val="24"/>
        </w:rPr>
        <w:t xml:space="preserve">акже как и предыдущий, </w:t>
      </w:r>
      <w:r w:rsidR="00642986">
        <w:rPr>
          <w:b w:val="0"/>
          <w:i w:val="0"/>
          <w:sz w:val="24"/>
          <w:szCs w:val="24"/>
        </w:rPr>
        <w:t xml:space="preserve">отмечен </w:t>
      </w:r>
      <w:r w:rsidR="005D0EB7" w:rsidRPr="005A4F8C">
        <w:rPr>
          <w:b w:val="0"/>
          <w:i w:val="0"/>
          <w:sz w:val="24"/>
          <w:szCs w:val="24"/>
        </w:rPr>
        <w:t>отрицательн</w:t>
      </w:r>
      <w:r w:rsidR="00642986">
        <w:rPr>
          <w:b w:val="0"/>
          <w:i w:val="0"/>
          <w:sz w:val="24"/>
          <w:szCs w:val="24"/>
        </w:rPr>
        <w:t xml:space="preserve">ой </w:t>
      </w:r>
      <w:r w:rsidR="005D0EB7" w:rsidRPr="005A4F8C">
        <w:rPr>
          <w:b w:val="0"/>
          <w:i w:val="0"/>
          <w:sz w:val="24"/>
          <w:szCs w:val="24"/>
        </w:rPr>
        <w:t>динамик</w:t>
      </w:r>
      <w:r w:rsidR="00642986">
        <w:rPr>
          <w:b w:val="0"/>
          <w:i w:val="0"/>
          <w:sz w:val="24"/>
          <w:szCs w:val="24"/>
        </w:rPr>
        <w:t>ой</w:t>
      </w:r>
      <w:r w:rsidR="005D0EB7" w:rsidRPr="005A4F8C">
        <w:rPr>
          <w:b w:val="0"/>
          <w:i w:val="0"/>
          <w:sz w:val="24"/>
          <w:szCs w:val="24"/>
        </w:rPr>
        <w:t xml:space="preserve"> состо</w:t>
      </w:r>
      <w:r w:rsidR="005D0EB7" w:rsidRPr="005A4F8C">
        <w:rPr>
          <w:b w:val="0"/>
          <w:i w:val="0"/>
          <w:sz w:val="24"/>
          <w:szCs w:val="24"/>
        </w:rPr>
        <w:t>я</w:t>
      </w:r>
      <w:r w:rsidR="005D0EB7" w:rsidRPr="005A4F8C">
        <w:rPr>
          <w:b w:val="0"/>
          <w:i w:val="0"/>
          <w:sz w:val="24"/>
          <w:szCs w:val="24"/>
        </w:rPr>
        <w:t>ния задолженности по уплате местных налогов и сборов в бюджет города</w:t>
      </w:r>
      <w:proofErr w:type="gramEnd"/>
      <w:r w:rsidRPr="00D51173">
        <w:t xml:space="preserve"> </w:t>
      </w:r>
      <w:r w:rsidRPr="00D51173">
        <w:rPr>
          <w:b w:val="0"/>
          <w:i w:val="0"/>
          <w:sz w:val="24"/>
          <w:szCs w:val="24"/>
        </w:rPr>
        <w:t>физич</w:t>
      </w:r>
      <w:r w:rsidRPr="00D51173">
        <w:rPr>
          <w:b w:val="0"/>
          <w:i w:val="0"/>
          <w:sz w:val="24"/>
          <w:szCs w:val="24"/>
        </w:rPr>
        <w:t>е</w:t>
      </w:r>
      <w:r>
        <w:rPr>
          <w:b w:val="0"/>
          <w:i w:val="0"/>
          <w:sz w:val="24"/>
          <w:szCs w:val="24"/>
        </w:rPr>
        <w:t>скими лицами</w:t>
      </w:r>
      <w:r w:rsidR="005D0EB7" w:rsidRPr="005A4F8C">
        <w:rPr>
          <w:b w:val="0"/>
          <w:i w:val="0"/>
          <w:sz w:val="24"/>
          <w:szCs w:val="24"/>
        </w:rPr>
        <w:t>:</w:t>
      </w:r>
    </w:p>
    <w:tbl>
      <w:tblPr>
        <w:tblStyle w:val="3-1"/>
        <w:tblW w:w="8838" w:type="dxa"/>
        <w:tblInd w:w="108" w:type="dxa"/>
        <w:tblLayout w:type="fixed"/>
        <w:tblLook w:val="0000" w:firstRow="0" w:lastRow="0" w:firstColumn="0" w:lastColumn="0" w:noHBand="0" w:noVBand="0"/>
      </w:tblPr>
      <w:tblGrid>
        <w:gridCol w:w="2410"/>
        <w:gridCol w:w="2693"/>
        <w:gridCol w:w="2694"/>
        <w:gridCol w:w="1041"/>
      </w:tblGrid>
      <w:tr w:rsidR="005D0EB7" w:rsidRPr="00E23191" w:rsidTr="00D51173">
        <w:trPr>
          <w:cnfStyle w:val="000000100000" w:firstRow="0" w:lastRow="0" w:firstColumn="0" w:lastColumn="0" w:oddVBand="0" w:evenVBand="0" w:oddHBand="1" w:evenHBand="0" w:firstRowFirstColumn="0" w:firstRowLastColumn="0" w:lastRowFirstColumn="0" w:lastRowLastColumn="0"/>
          <w:trHeight w:val="476"/>
        </w:trPr>
        <w:tc>
          <w:tcPr>
            <w:cnfStyle w:val="000010000000" w:firstRow="0" w:lastRow="0" w:firstColumn="0" w:lastColumn="0" w:oddVBand="1" w:evenVBand="0" w:oddHBand="0" w:evenHBand="0" w:firstRowFirstColumn="0" w:firstRowLastColumn="0" w:lastRowFirstColumn="0" w:lastRowLastColumn="0"/>
            <w:tcW w:w="2410" w:type="dxa"/>
          </w:tcPr>
          <w:p w:rsidR="00D51173" w:rsidRDefault="005D0EB7" w:rsidP="002E11FA">
            <w:pPr>
              <w:spacing w:line="360" w:lineRule="auto"/>
              <w:jc w:val="center"/>
              <w:rPr>
                <w:b/>
                <w:sz w:val="22"/>
                <w:szCs w:val="22"/>
              </w:rPr>
            </w:pPr>
            <w:r w:rsidRPr="00E23191">
              <w:rPr>
                <w:b/>
                <w:sz w:val="22"/>
                <w:szCs w:val="22"/>
              </w:rPr>
              <w:t xml:space="preserve">Наименование </w:t>
            </w:r>
          </w:p>
          <w:p w:rsidR="005D0EB7" w:rsidRPr="00E23191" w:rsidRDefault="005D0EB7" w:rsidP="002E11FA">
            <w:pPr>
              <w:spacing w:line="360" w:lineRule="auto"/>
              <w:jc w:val="center"/>
              <w:rPr>
                <w:b/>
                <w:sz w:val="22"/>
                <w:szCs w:val="22"/>
              </w:rPr>
            </w:pPr>
            <w:r w:rsidRPr="00E23191">
              <w:rPr>
                <w:b/>
                <w:sz w:val="22"/>
                <w:szCs w:val="22"/>
              </w:rPr>
              <w:t>налога</w:t>
            </w:r>
          </w:p>
        </w:tc>
        <w:tc>
          <w:tcPr>
            <w:tcW w:w="2693" w:type="dxa"/>
          </w:tcPr>
          <w:p w:rsidR="005D0EB7" w:rsidRPr="00E23191" w:rsidRDefault="005D0EB7" w:rsidP="002E11FA">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E23191">
              <w:rPr>
                <w:b/>
                <w:sz w:val="22"/>
                <w:szCs w:val="22"/>
              </w:rPr>
              <w:t xml:space="preserve">Состояние </w:t>
            </w:r>
          </w:p>
          <w:p w:rsidR="005D0EB7" w:rsidRPr="00E23191" w:rsidRDefault="005D0EB7" w:rsidP="00E23191">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E23191">
              <w:rPr>
                <w:b/>
                <w:sz w:val="22"/>
                <w:szCs w:val="22"/>
              </w:rPr>
              <w:t>задолженности физич</w:t>
            </w:r>
            <w:r w:rsidRPr="00E23191">
              <w:rPr>
                <w:b/>
                <w:sz w:val="22"/>
                <w:szCs w:val="22"/>
              </w:rPr>
              <w:t>е</w:t>
            </w:r>
            <w:r w:rsidRPr="00E23191">
              <w:rPr>
                <w:b/>
                <w:sz w:val="22"/>
                <w:szCs w:val="22"/>
              </w:rPr>
              <w:t>ских лиц на 01.</w:t>
            </w:r>
            <w:r w:rsidR="00E23191" w:rsidRPr="00E23191">
              <w:rPr>
                <w:b/>
                <w:sz w:val="22"/>
                <w:szCs w:val="22"/>
              </w:rPr>
              <w:t>01</w:t>
            </w:r>
            <w:r w:rsidRPr="00E23191">
              <w:rPr>
                <w:b/>
                <w:sz w:val="22"/>
                <w:szCs w:val="22"/>
              </w:rPr>
              <w:t>.201</w:t>
            </w:r>
            <w:r w:rsidR="00E23191" w:rsidRPr="00E23191">
              <w:rPr>
                <w:b/>
                <w:sz w:val="22"/>
                <w:szCs w:val="22"/>
              </w:rPr>
              <w:t>4</w:t>
            </w:r>
          </w:p>
        </w:tc>
        <w:tc>
          <w:tcPr>
            <w:cnfStyle w:val="000010000000" w:firstRow="0" w:lastRow="0" w:firstColumn="0" w:lastColumn="0" w:oddVBand="1" w:evenVBand="0" w:oddHBand="0" w:evenHBand="0" w:firstRowFirstColumn="0" w:firstRowLastColumn="0" w:lastRowFirstColumn="0" w:lastRowLastColumn="0"/>
            <w:tcW w:w="2694" w:type="dxa"/>
          </w:tcPr>
          <w:p w:rsidR="005D0EB7" w:rsidRPr="00E23191" w:rsidRDefault="005D0EB7" w:rsidP="002E11FA">
            <w:pPr>
              <w:spacing w:line="360" w:lineRule="auto"/>
              <w:jc w:val="center"/>
              <w:rPr>
                <w:b/>
                <w:sz w:val="22"/>
                <w:szCs w:val="22"/>
              </w:rPr>
            </w:pPr>
            <w:r w:rsidRPr="00E23191">
              <w:rPr>
                <w:b/>
                <w:sz w:val="22"/>
                <w:szCs w:val="22"/>
              </w:rPr>
              <w:t xml:space="preserve">Состояние </w:t>
            </w:r>
          </w:p>
          <w:p w:rsidR="005D0EB7" w:rsidRPr="00E23191" w:rsidRDefault="005D0EB7" w:rsidP="00E23191">
            <w:pPr>
              <w:spacing w:line="360" w:lineRule="auto"/>
              <w:jc w:val="center"/>
              <w:rPr>
                <w:b/>
                <w:sz w:val="22"/>
                <w:szCs w:val="22"/>
              </w:rPr>
            </w:pPr>
            <w:r w:rsidRPr="00E23191">
              <w:rPr>
                <w:b/>
                <w:sz w:val="22"/>
                <w:szCs w:val="22"/>
              </w:rPr>
              <w:t>задолженности физич</w:t>
            </w:r>
            <w:r w:rsidRPr="00E23191">
              <w:rPr>
                <w:b/>
                <w:sz w:val="22"/>
                <w:szCs w:val="22"/>
              </w:rPr>
              <w:t>е</w:t>
            </w:r>
            <w:r w:rsidRPr="00E23191">
              <w:rPr>
                <w:b/>
                <w:sz w:val="22"/>
                <w:szCs w:val="22"/>
              </w:rPr>
              <w:t>ских лиц на 01.10.201</w:t>
            </w:r>
            <w:r w:rsidR="00E23191" w:rsidRPr="00E23191">
              <w:rPr>
                <w:b/>
                <w:sz w:val="22"/>
                <w:szCs w:val="22"/>
              </w:rPr>
              <w:t>4</w:t>
            </w:r>
          </w:p>
        </w:tc>
        <w:tc>
          <w:tcPr>
            <w:tcW w:w="1041" w:type="dxa"/>
          </w:tcPr>
          <w:p w:rsidR="005D0EB7" w:rsidRPr="00E23191" w:rsidRDefault="005D0EB7" w:rsidP="002E11FA">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E23191">
              <w:rPr>
                <w:b/>
                <w:sz w:val="22"/>
                <w:szCs w:val="22"/>
              </w:rPr>
              <w:t>рост+/</w:t>
            </w:r>
          </w:p>
          <w:p w:rsidR="005D0EB7" w:rsidRPr="00E23191" w:rsidRDefault="005D0EB7" w:rsidP="002E11FA">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E23191">
              <w:rPr>
                <w:b/>
                <w:sz w:val="22"/>
                <w:szCs w:val="22"/>
              </w:rPr>
              <w:t>сниж</w:t>
            </w:r>
            <w:r w:rsidRPr="00E23191">
              <w:rPr>
                <w:b/>
                <w:sz w:val="22"/>
                <w:szCs w:val="22"/>
              </w:rPr>
              <w:t>е</w:t>
            </w:r>
            <w:r w:rsidRPr="00E23191">
              <w:rPr>
                <w:b/>
                <w:sz w:val="22"/>
                <w:szCs w:val="22"/>
              </w:rPr>
              <w:t>ние-</w:t>
            </w:r>
          </w:p>
        </w:tc>
      </w:tr>
      <w:tr w:rsidR="00E23191" w:rsidRPr="005539AC" w:rsidTr="00D51173">
        <w:trPr>
          <w:trHeight w:val="255"/>
        </w:trPr>
        <w:tc>
          <w:tcPr>
            <w:cnfStyle w:val="000010000000" w:firstRow="0" w:lastRow="0" w:firstColumn="0" w:lastColumn="0" w:oddVBand="1" w:evenVBand="0" w:oddHBand="0" w:evenHBand="0" w:firstRowFirstColumn="0" w:firstRowLastColumn="0" w:lastRowFirstColumn="0" w:lastRowLastColumn="0"/>
            <w:tcW w:w="2410" w:type="dxa"/>
            <w:noWrap/>
            <w:vAlign w:val="center"/>
          </w:tcPr>
          <w:p w:rsidR="00E23191" w:rsidRPr="00E23191" w:rsidRDefault="00E23191" w:rsidP="00CA217B">
            <w:pPr>
              <w:rPr>
                <w:color w:val="000000"/>
                <w:sz w:val="22"/>
                <w:szCs w:val="22"/>
              </w:rPr>
            </w:pPr>
            <w:r w:rsidRPr="00E23191">
              <w:rPr>
                <w:color w:val="000000"/>
                <w:sz w:val="22"/>
                <w:szCs w:val="22"/>
              </w:rPr>
              <w:t>Налог на имущество</w:t>
            </w:r>
          </w:p>
        </w:tc>
        <w:tc>
          <w:tcPr>
            <w:tcW w:w="2693" w:type="dxa"/>
            <w:noWrap/>
            <w:vAlign w:val="center"/>
          </w:tcPr>
          <w:p w:rsidR="00E23191" w:rsidRPr="00E23191" w:rsidRDefault="00E23191" w:rsidP="00CA217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E23191">
              <w:rPr>
                <w:color w:val="000000"/>
                <w:sz w:val="22"/>
                <w:szCs w:val="22"/>
              </w:rPr>
              <w:t>2475</w:t>
            </w:r>
          </w:p>
        </w:tc>
        <w:tc>
          <w:tcPr>
            <w:cnfStyle w:val="000010000000" w:firstRow="0" w:lastRow="0" w:firstColumn="0" w:lastColumn="0" w:oddVBand="1" w:evenVBand="0" w:oddHBand="0" w:evenHBand="0" w:firstRowFirstColumn="0" w:firstRowLastColumn="0" w:lastRowFirstColumn="0" w:lastRowLastColumn="0"/>
            <w:tcW w:w="2694" w:type="dxa"/>
            <w:noWrap/>
            <w:vAlign w:val="center"/>
          </w:tcPr>
          <w:p w:rsidR="00E23191" w:rsidRPr="00E23191" w:rsidRDefault="00E23191" w:rsidP="00CA217B">
            <w:pPr>
              <w:jc w:val="center"/>
              <w:rPr>
                <w:color w:val="000000"/>
                <w:sz w:val="22"/>
                <w:szCs w:val="22"/>
              </w:rPr>
            </w:pPr>
            <w:r w:rsidRPr="00E23191">
              <w:rPr>
                <w:color w:val="000000"/>
                <w:sz w:val="22"/>
                <w:szCs w:val="22"/>
              </w:rPr>
              <w:t>1693</w:t>
            </w:r>
          </w:p>
        </w:tc>
        <w:tc>
          <w:tcPr>
            <w:tcW w:w="1041" w:type="dxa"/>
            <w:noWrap/>
            <w:vAlign w:val="center"/>
          </w:tcPr>
          <w:p w:rsidR="00E23191" w:rsidRPr="00E23191" w:rsidRDefault="00E23191" w:rsidP="00CA217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E23191">
              <w:rPr>
                <w:color w:val="000000"/>
                <w:sz w:val="22"/>
                <w:szCs w:val="22"/>
              </w:rPr>
              <w:t>- 782</w:t>
            </w:r>
          </w:p>
        </w:tc>
      </w:tr>
      <w:tr w:rsidR="00E23191" w:rsidRPr="005539AC" w:rsidTr="00D51173">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410" w:type="dxa"/>
            <w:noWrap/>
            <w:vAlign w:val="center"/>
          </w:tcPr>
          <w:p w:rsidR="00E23191" w:rsidRPr="00E23191" w:rsidRDefault="00E23191" w:rsidP="00CA217B">
            <w:pPr>
              <w:rPr>
                <w:color w:val="000000"/>
                <w:sz w:val="22"/>
                <w:szCs w:val="22"/>
              </w:rPr>
            </w:pPr>
            <w:r w:rsidRPr="00E23191">
              <w:rPr>
                <w:color w:val="000000"/>
                <w:sz w:val="22"/>
                <w:szCs w:val="22"/>
              </w:rPr>
              <w:t>Земельный налог</w:t>
            </w:r>
          </w:p>
        </w:tc>
        <w:tc>
          <w:tcPr>
            <w:tcW w:w="2693" w:type="dxa"/>
            <w:noWrap/>
            <w:vAlign w:val="center"/>
          </w:tcPr>
          <w:p w:rsidR="00E23191" w:rsidRPr="00E23191" w:rsidRDefault="00E23191" w:rsidP="00CA217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E23191">
              <w:rPr>
                <w:color w:val="000000"/>
                <w:sz w:val="22"/>
                <w:szCs w:val="22"/>
              </w:rPr>
              <w:t>2608</w:t>
            </w:r>
          </w:p>
        </w:tc>
        <w:tc>
          <w:tcPr>
            <w:cnfStyle w:val="000010000000" w:firstRow="0" w:lastRow="0" w:firstColumn="0" w:lastColumn="0" w:oddVBand="1" w:evenVBand="0" w:oddHBand="0" w:evenHBand="0" w:firstRowFirstColumn="0" w:firstRowLastColumn="0" w:lastRowFirstColumn="0" w:lastRowLastColumn="0"/>
            <w:tcW w:w="2694" w:type="dxa"/>
            <w:noWrap/>
            <w:vAlign w:val="center"/>
          </w:tcPr>
          <w:p w:rsidR="00E23191" w:rsidRPr="00E23191" w:rsidRDefault="00E23191" w:rsidP="00CA217B">
            <w:pPr>
              <w:jc w:val="center"/>
              <w:rPr>
                <w:color w:val="000000"/>
                <w:sz w:val="22"/>
                <w:szCs w:val="22"/>
              </w:rPr>
            </w:pPr>
            <w:r w:rsidRPr="00E23191">
              <w:rPr>
                <w:color w:val="000000"/>
                <w:sz w:val="22"/>
                <w:szCs w:val="22"/>
              </w:rPr>
              <w:t>1343</w:t>
            </w:r>
          </w:p>
        </w:tc>
        <w:tc>
          <w:tcPr>
            <w:tcW w:w="1041" w:type="dxa"/>
            <w:noWrap/>
            <w:vAlign w:val="center"/>
          </w:tcPr>
          <w:p w:rsidR="00E23191" w:rsidRPr="00E23191" w:rsidRDefault="00E23191" w:rsidP="00CA217B">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E23191">
              <w:rPr>
                <w:color w:val="000000"/>
                <w:sz w:val="22"/>
                <w:szCs w:val="22"/>
              </w:rPr>
              <w:t>-1265</w:t>
            </w:r>
          </w:p>
        </w:tc>
      </w:tr>
      <w:tr w:rsidR="00E23191" w:rsidRPr="005539AC" w:rsidTr="00D51173">
        <w:trPr>
          <w:trHeight w:val="375"/>
        </w:trPr>
        <w:tc>
          <w:tcPr>
            <w:cnfStyle w:val="000010000000" w:firstRow="0" w:lastRow="0" w:firstColumn="0" w:lastColumn="0" w:oddVBand="1" w:evenVBand="0" w:oddHBand="0" w:evenHBand="0" w:firstRowFirstColumn="0" w:firstRowLastColumn="0" w:lastRowFirstColumn="0" w:lastRowLastColumn="0"/>
            <w:tcW w:w="2410" w:type="dxa"/>
            <w:noWrap/>
            <w:vAlign w:val="center"/>
          </w:tcPr>
          <w:p w:rsidR="00E23191" w:rsidRPr="00E23191" w:rsidRDefault="00E23191" w:rsidP="00CA217B">
            <w:pPr>
              <w:rPr>
                <w:color w:val="000000"/>
                <w:sz w:val="22"/>
                <w:szCs w:val="22"/>
              </w:rPr>
            </w:pPr>
            <w:r w:rsidRPr="00E23191">
              <w:rPr>
                <w:color w:val="000000"/>
                <w:sz w:val="22"/>
                <w:szCs w:val="22"/>
              </w:rPr>
              <w:t>НДФЛ</w:t>
            </w:r>
          </w:p>
        </w:tc>
        <w:tc>
          <w:tcPr>
            <w:tcW w:w="2693" w:type="dxa"/>
            <w:noWrap/>
            <w:vAlign w:val="center"/>
          </w:tcPr>
          <w:p w:rsidR="00E23191" w:rsidRPr="00E23191" w:rsidRDefault="00E23191" w:rsidP="00CA217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E23191">
              <w:rPr>
                <w:color w:val="000000"/>
                <w:sz w:val="22"/>
                <w:szCs w:val="22"/>
              </w:rPr>
              <w:t>2002</w:t>
            </w:r>
          </w:p>
        </w:tc>
        <w:tc>
          <w:tcPr>
            <w:cnfStyle w:val="000010000000" w:firstRow="0" w:lastRow="0" w:firstColumn="0" w:lastColumn="0" w:oddVBand="1" w:evenVBand="0" w:oddHBand="0" w:evenHBand="0" w:firstRowFirstColumn="0" w:firstRowLastColumn="0" w:lastRowFirstColumn="0" w:lastRowLastColumn="0"/>
            <w:tcW w:w="2694" w:type="dxa"/>
            <w:noWrap/>
            <w:vAlign w:val="center"/>
          </w:tcPr>
          <w:p w:rsidR="00E23191" w:rsidRPr="00E23191" w:rsidRDefault="00E23191" w:rsidP="00CA217B">
            <w:pPr>
              <w:jc w:val="center"/>
              <w:rPr>
                <w:color w:val="000000"/>
                <w:sz w:val="22"/>
                <w:szCs w:val="22"/>
              </w:rPr>
            </w:pPr>
            <w:r w:rsidRPr="00E23191">
              <w:rPr>
                <w:color w:val="000000"/>
                <w:sz w:val="22"/>
                <w:szCs w:val="22"/>
              </w:rPr>
              <w:t>1568</w:t>
            </w:r>
          </w:p>
        </w:tc>
        <w:tc>
          <w:tcPr>
            <w:tcW w:w="1041" w:type="dxa"/>
            <w:noWrap/>
            <w:vAlign w:val="center"/>
          </w:tcPr>
          <w:p w:rsidR="00E23191" w:rsidRPr="00E23191" w:rsidRDefault="00E23191" w:rsidP="00CA217B">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E23191">
              <w:rPr>
                <w:color w:val="000000"/>
                <w:sz w:val="22"/>
                <w:szCs w:val="22"/>
              </w:rPr>
              <w:t>-434</w:t>
            </w:r>
          </w:p>
        </w:tc>
      </w:tr>
      <w:tr w:rsidR="00E23191" w:rsidRPr="005539AC" w:rsidTr="00D51173">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2410" w:type="dxa"/>
            <w:noWrap/>
            <w:vAlign w:val="center"/>
          </w:tcPr>
          <w:p w:rsidR="00E23191" w:rsidRPr="00E23191" w:rsidRDefault="00E23191" w:rsidP="00CA217B">
            <w:pPr>
              <w:rPr>
                <w:b/>
                <w:bCs/>
                <w:color w:val="000000"/>
                <w:sz w:val="22"/>
                <w:szCs w:val="22"/>
              </w:rPr>
            </w:pPr>
            <w:r w:rsidRPr="00E23191">
              <w:rPr>
                <w:b/>
                <w:bCs/>
                <w:color w:val="000000"/>
                <w:sz w:val="22"/>
                <w:szCs w:val="22"/>
              </w:rPr>
              <w:t>Итого:</w:t>
            </w:r>
          </w:p>
        </w:tc>
        <w:tc>
          <w:tcPr>
            <w:tcW w:w="2693" w:type="dxa"/>
            <w:noWrap/>
            <w:vAlign w:val="center"/>
          </w:tcPr>
          <w:p w:rsidR="00E23191" w:rsidRPr="00E23191" w:rsidRDefault="00E23191" w:rsidP="00CA217B">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E23191">
              <w:rPr>
                <w:b/>
                <w:bCs/>
                <w:color w:val="000000"/>
                <w:sz w:val="22"/>
                <w:szCs w:val="22"/>
              </w:rPr>
              <w:t>7 085</w:t>
            </w:r>
          </w:p>
        </w:tc>
        <w:tc>
          <w:tcPr>
            <w:cnfStyle w:val="000010000000" w:firstRow="0" w:lastRow="0" w:firstColumn="0" w:lastColumn="0" w:oddVBand="1" w:evenVBand="0" w:oddHBand="0" w:evenHBand="0" w:firstRowFirstColumn="0" w:firstRowLastColumn="0" w:lastRowFirstColumn="0" w:lastRowLastColumn="0"/>
            <w:tcW w:w="2694" w:type="dxa"/>
            <w:noWrap/>
            <w:vAlign w:val="center"/>
          </w:tcPr>
          <w:p w:rsidR="00E23191" w:rsidRPr="00E23191" w:rsidRDefault="00E23191" w:rsidP="00CA217B">
            <w:pPr>
              <w:jc w:val="center"/>
              <w:rPr>
                <w:b/>
                <w:bCs/>
                <w:color w:val="000000"/>
                <w:sz w:val="22"/>
                <w:szCs w:val="22"/>
              </w:rPr>
            </w:pPr>
            <w:r w:rsidRPr="00E23191">
              <w:rPr>
                <w:b/>
                <w:bCs/>
                <w:color w:val="000000"/>
                <w:sz w:val="22"/>
                <w:szCs w:val="22"/>
              </w:rPr>
              <w:t>4 604</w:t>
            </w:r>
          </w:p>
        </w:tc>
        <w:tc>
          <w:tcPr>
            <w:tcW w:w="1041" w:type="dxa"/>
            <w:noWrap/>
            <w:vAlign w:val="center"/>
          </w:tcPr>
          <w:p w:rsidR="00E23191" w:rsidRPr="00E23191" w:rsidRDefault="00E23191" w:rsidP="00CA217B">
            <w:pPr>
              <w:jc w:val="cente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E23191">
              <w:rPr>
                <w:b/>
                <w:bCs/>
                <w:color w:val="000000"/>
                <w:sz w:val="22"/>
                <w:szCs w:val="22"/>
              </w:rPr>
              <w:t>-2 481</w:t>
            </w:r>
          </w:p>
        </w:tc>
      </w:tr>
    </w:tbl>
    <w:p w:rsidR="006C4558" w:rsidRDefault="006C4558" w:rsidP="0057748A">
      <w:pPr>
        <w:autoSpaceDE w:val="0"/>
        <w:autoSpaceDN w:val="0"/>
        <w:adjustRightInd w:val="0"/>
        <w:spacing w:line="360" w:lineRule="auto"/>
        <w:jc w:val="both"/>
        <w:rPr>
          <w:bCs/>
          <w:color w:val="000000"/>
        </w:rPr>
      </w:pPr>
    </w:p>
    <w:p w:rsidR="007D6011" w:rsidRPr="00372F38" w:rsidRDefault="007D6011" w:rsidP="000B0FF1">
      <w:pPr>
        <w:pStyle w:val="af9"/>
        <w:ind w:left="0" w:right="282"/>
        <w:rPr>
          <w:rFonts w:ascii="Arial Narrow" w:hAnsi="Arial Narrow"/>
          <w:color w:val="0070C0"/>
          <w:sz w:val="28"/>
          <w:szCs w:val="28"/>
        </w:rPr>
      </w:pPr>
      <w:r w:rsidRPr="00372F38">
        <w:rPr>
          <w:rFonts w:ascii="Arial Narrow" w:hAnsi="Arial Narrow"/>
          <w:color w:val="0070C0"/>
          <w:sz w:val="28"/>
          <w:szCs w:val="28"/>
        </w:rPr>
        <w:t xml:space="preserve">О </w:t>
      </w:r>
      <w:r w:rsidR="00101486" w:rsidRPr="00372F38">
        <w:rPr>
          <w:rFonts w:ascii="Arial Narrow" w:hAnsi="Arial Narrow"/>
          <w:color w:val="0070C0"/>
          <w:sz w:val="28"/>
          <w:szCs w:val="28"/>
        </w:rPr>
        <w:t xml:space="preserve">решениях в сфере имущественных </w:t>
      </w:r>
      <w:r w:rsidR="00EE3CD0" w:rsidRPr="00372F38">
        <w:rPr>
          <w:rFonts w:ascii="Arial Narrow" w:hAnsi="Arial Narrow"/>
          <w:color w:val="0070C0"/>
          <w:sz w:val="28"/>
          <w:szCs w:val="28"/>
        </w:rPr>
        <w:t xml:space="preserve">и земельных </w:t>
      </w:r>
      <w:r w:rsidR="00101486" w:rsidRPr="00372F38">
        <w:rPr>
          <w:rFonts w:ascii="Arial Narrow" w:hAnsi="Arial Narrow"/>
          <w:color w:val="0070C0"/>
          <w:sz w:val="28"/>
          <w:szCs w:val="28"/>
        </w:rPr>
        <w:t xml:space="preserve">отношений </w:t>
      </w:r>
    </w:p>
    <w:p w:rsidR="002C7FFE" w:rsidRDefault="00817FBF" w:rsidP="0057748A">
      <w:pPr>
        <w:pStyle w:val="ConsPlusTitle"/>
        <w:spacing w:line="360" w:lineRule="auto"/>
        <w:ind w:firstLine="397"/>
        <w:jc w:val="both"/>
        <w:rPr>
          <w:b w:val="0"/>
        </w:rPr>
      </w:pPr>
      <w:r w:rsidRPr="00817FBF">
        <w:rPr>
          <w:b w:val="0"/>
        </w:rPr>
        <w:t xml:space="preserve">Инвестиционная </w:t>
      </w:r>
      <w:r>
        <w:rPr>
          <w:b w:val="0"/>
        </w:rPr>
        <w:t>привлекательность города</w:t>
      </w:r>
      <w:r w:rsidRPr="00817FBF">
        <w:rPr>
          <w:b w:val="0"/>
        </w:rPr>
        <w:t xml:space="preserve"> в значительной мере определяется стоимостью муниципальной недвижимости, а </w:t>
      </w:r>
      <w:r>
        <w:rPr>
          <w:b w:val="0"/>
        </w:rPr>
        <w:t xml:space="preserve">его </w:t>
      </w:r>
      <w:r w:rsidRPr="00817FBF">
        <w:rPr>
          <w:b w:val="0"/>
        </w:rPr>
        <w:t>социально-экономическое разв</w:t>
      </w:r>
      <w:r w:rsidRPr="00817FBF">
        <w:rPr>
          <w:b w:val="0"/>
        </w:rPr>
        <w:t>и</w:t>
      </w:r>
      <w:r>
        <w:rPr>
          <w:b w:val="0"/>
        </w:rPr>
        <w:t xml:space="preserve">тие, </w:t>
      </w:r>
      <w:r w:rsidRPr="00817FBF">
        <w:rPr>
          <w:b w:val="0"/>
        </w:rPr>
        <w:t>по сути</w:t>
      </w:r>
      <w:r>
        <w:rPr>
          <w:b w:val="0"/>
        </w:rPr>
        <w:t>,</w:t>
      </w:r>
      <w:r w:rsidRPr="00817FBF">
        <w:rPr>
          <w:b w:val="0"/>
        </w:rPr>
        <w:t xml:space="preserve"> есть не что иное, как приращение цены этой са</w:t>
      </w:r>
      <w:r w:rsidR="00233F5D">
        <w:rPr>
          <w:b w:val="0"/>
        </w:rPr>
        <w:t xml:space="preserve">мой недвижимости. </w:t>
      </w:r>
    </w:p>
    <w:p w:rsidR="006C4558" w:rsidRDefault="00233F5D" w:rsidP="0057748A">
      <w:pPr>
        <w:pStyle w:val="ConsPlusTitle"/>
        <w:spacing w:line="360" w:lineRule="auto"/>
        <w:ind w:firstLine="397"/>
        <w:jc w:val="both"/>
        <w:rPr>
          <w:b w:val="0"/>
        </w:rPr>
      </w:pPr>
      <w:proofErr w:type="gramStart"/>
      <w:r>
        <w:rPr>
          <w:b w:val="0"/>
        </w:rPr>
        <w:t>Хорошо понимая, что о</w:t>
      </w:r>
      <w:r w:rsidR="00817FBF" w:rsidRPr="00817FBF">
        <w:rPr>
          <w:b w:val="0"/>
        </w:rPr>
        <w:t xml:space="preserve">т </w:t>
      </w:r>
      <w:r>
        <w:rPr>
          <w:b w:val="0"/>
        </w:rPr>
        <w:t>умения управля</w:t>
      </w:r>
      <w:r w:rsidR="00817FBF" w:rsidRPr="00817FBF">
        <w:rPr>
          <w:b w:val="0"/>
        </w:rPr>
        <w:t>т</w:t>
      </w:r>
      <w:r>
        <w:rPr>
          <w:b w:val="0"/>
        </w:rPr>
        <w:t>ь</w:t>
      </w:r>
      <w:r w:rsidR="00817FBF" w:rsidRPr="00817FBF">
        <w:rPr>
          <w:b w:val="0"/>
        </w:rPr>
        <w:t xml:space="preserve"> недвижимо</w:t>
      </w:r>
      <w:r>
        <w:rPr>
          <w:b w:val="0"/>
        </w:rPr>
        <w:t>стью</w:t>
      </w:r>
      <w:r w:rsidR="00817FBF" w:rsidRPr="00817FBF">
        <w:rPr>
          <w:b w:val="0"/>
        </w:rPr>
        <w:t xml:space="preserve"> зависят социальный климат и благосостояние его жите</w:t>
      </w:r>
      <w:r>
        <w:rPr>
          <w:b w:val="0"/>
        </w:rPr>
        <w:t>лей,</w:t>
      </w:r>
      <w:r w:rsidR="00817FBF" w:rsidRPr="00817FBF">
        <w:rPr>
          <w:b w:val="0"/>
        </w:rPr>
        <w:t xml:space="preserve"> </w:t>
      </w:r>
      <w:r w:rsidR="00E36225">
        <w:rPr>
          <w:b w:val="0"/>
        </w:rPr>
        <w:t xml:space="preserve">депутаты </w:t>
      </w:r>
      <w:r>
        <w:rPr>
          <w:b w:val="0"/>
        </w:rPr>
        <w:t xml:space="preserve">особое внимание </w:t>
      </w:r>
      <w:r w:rsidR="006C4558">
        <w:rPr>
          <w:b w:val="0"/>
        </w:rPr>
        <w:t xml:space="preserve">уделяли и </w:t>
      </w:r>
      <w:r>
        <w:rPr>
          <w:b w:val="0"/>
        </w:rPr>
        <w:t>уделяют вопросам</w:t>
      </w:r>
      <w:r w:rsidR="00E36225">
        <w:rPr>
          <w:b w:val="0"/>
        </w:rPr>
        <w:t xml:space="preserve"> контроля в области имущественных </w:t>
      </w:r>
      <w:r>
        <w:rPr>
          <w:b w:val="0"/>
        </w:rPr>
        <w:t xml:space="preserve">и земельных </w:t>
      </w:r>
      <w:r w:rsidR="00E36225">
        <w:rPr>
          <w:b w:val="0"/>
        </w:rPr>
        <w:t>отношений</w:t>
      </w:r>
      <w:r>
        <w:rPr>
          <w:b w:val="0"/>
        </w:rPr>
        <w:t xml:space="preserve"> </w:t>
      </w:r>
      <w:r w:rsidR="00E36225" w:rsidRPr="00E36225">
        <w:rPr>
          <w:i/>
        </w:rPr>
        <w:t xml:space="preserve">(решение </w:t>
      </w:r>
      <w:r w:rsidR="00E36225" w:rsidRPr="00E36225">
        <w:rPr>
          <w:i/>
        </w:rPr>
        <w:lastRenderedPageBreak/>
        <w:t>№1</w:t>
      </w:r>
      <w:r w:rsidR="00E36225">
        <w:rPr>
          <w:i/>
        </w:rPr>
        <w:t>3</w:t>
      </w:r>
      <w:r w:rsidR="009F4BF9">
        <w:rPr>
          <w:i/>
        </w:rPr>
        <w:t xml:space="preserve"> </w:t>
      </w:r>
      <w:r w:rsidR="00E36225" w:rsidRPr="00E36225">
        <w:rPr>
          <w:i/>
        </w:rPr>
        <w:t xml:space="preserve">от </w:t>
      </w:r>
      <w:r w:rsidR="00E36225">
        <w:rPr>
          <w:i/>
        </w:rPr>
        <w:t>21</w:t>
      </w:r>
      <w:r w:rsidR="00E36225" w:rsidRPr="00E36225">
        <w:rPr>
          <w:i/>
        </w:rPr>
        <w:t>.</w:t>
      </w:r>
      <w:r w:rsidR="00E36225">
        <w:rPr>
          <w:i/>
        </w:rPr>
        <w:t>02</w:t>
      </w:r>
      <w:r w:rsidR="00E36225" w:rsidRPr="00E36225">
        <w:rPr>
          <w:i/>
        </w:rPr>
        <w:t>.201</w:t>
      </w:r>
      <w:r w:rsidR="00E36225">
        <w:rPr>
          <w:i/>
        </w:rPr>
        <w:t>4</w:t>
      </w:r>
      <w:r w:rsidR="00582E2E">
        <w:rPr>
          <w:i/>
        </w:rPr>
        <w:t>, решение №84 от 26.09.2014</w:t>
      </w:r>
      <w:r w:rsidR="00E36225" w:rsidRPr="00E36225">
        <w:rPr>
          <w:i/>
        </w:rPr>
        <w:t>)</w:t>
      </w:r>
      <w:r w:rsidR="009F4BF9">
        <w:rPr>
          <w:b w:val="0"/>
        </w:rPr>
        <w:t xml:space="preserve">, </w:t>
      </w:r>
      <w:r w:rsidR="006C4558">
        <w:rPr>
          <w:b w:val="0"/>
        </w:rPr>
        <w:t xml:space="preserve">а также вопросам </w:t>
      </w:r>
      <w:r>
        <w:rPr>
          <w:b w:val="0"/>
        </w:rPr>
        <w:t>повышени</w:t>
      </w:r>
      <w:r w:rsidR="006C4558">
        <w:rPr>
          <w:b w:val="0"/>
        </w:rPr>
        <w:t>я</w:t>
      </w:r>
      <w:r w:rsidRPr="00233F5D">
        <w:rPr>
          <w:b w:val="0"/>
        </w:rPr>
        <w:t xml:space="preserve"> имущественных д</w:t>
      </w:r>
      <w:r>
        <w:rPr>
          <w:b w:val="0"/>
        </w:rPr>
        <w:t xml:space="preserve">оходов </w:t>
      </w:r>
      <w:r w:rsidR="006C4558">
        <w:rPr>
          <w:b w:val="0"/>
        </w:rPr>
        <w:t xml:space="preserve">в </w:t>
      </w:r>
      <w:r>
        <w:rPr>
          <w:b w:val="0"/>
        </w:rPr>
        <w:t>местн</w:t>
      </w:r>
      <w:r w:rsidR="006C4558">
        <w:rPr>
          <w:b w:val="0"/>
        </w:rPr>
        <w:t>ый</w:t>
      </w:r>
      <w:r>
        <w:rPr>
          <w:b w:val="0"/>
        </w:rPr>
        <w:t xml:space="preserve"> бюджет </w:t>
      </w:r>
      <w:r w:rsidRPr="00233F5D">
        <w:rPr>
          <w:b w:val="0"/>
        </w:rPr>
        <w:t>(земельный налог, арендная плата за землю и за муниципальное имущество, налог на имущество физических лиц</w:t>
      </w:r>
      <w:proofErr w:type="gramEnd"/>
      <w:r w:rsidRPr="00233F5D">
        <w:rPr>
          <w:b w:val="0"/>
        </w:rPr>
        <w:t>, доходы от приватизации)</w:t>
      </w:r>
      <w:r>
        <w:rPr>
          <w:b w:val="0"/>
        </w:rPr>
        <w:t>,</w:t>
      </w:r>
      <w:r w:rsidRPr="00233F5D">
        <w:rPr>
          <w:b w:val="0"/>
        </w:rPr>
        <w:t xml:space="preserve"> </w:t>
      </w:r>
      <w:r w:rsidR="006C4558">
        <w:rPr>
          <w:b w:val="0"/>
        </w:rPr>
        <w:t xml:space="preserve">занимающие </w:t>
      </w:r>
      <w:r w:rsidRPr="00233F5D">
        <w:rPr>
          <w:b w:val="0"/>
        </w:rPr>
        <w:t xml:space="preserve">на сегодняшний день второе место </w:t>
      </w:r>
      <w:r w:rsidR="006C4558" w:rsidRPr="006C4558">
        <w:rPr>
          <w:b w:val="0"/>
        </w:rPr>
        <w:t xml:space="preserve">по величине </w:t>
      </w:r>
      <w:r w:rsidRPr="00233F5D">
        <w:rPr>
          <w:b w:val="0"/>
        </w:rPr>
        <w:t>п</w:t>
      </w:r>
      <w:r w:rsidRPr="00233F5D">
        <w:rPr>
          <w:b w:val="0"/>
        </w:rPr>
        <w:t>о</w:t>
      </w:r>
      <w:r w:rsidRPr="00233F5D">
        <w:rPr>
          <w:b w:val="0"/>
        </w:rPr>
        <w:t>сле налога на доходы физиче</w:t>
      </w:r>
      <w:r w:rsidR="006C4558">
        <w:rPr>
          <w:b w:val="0"/>
        </w:rPr>
        <w:t>ских лиц.</w:t>
      </w:r>
    </w:p>
    <w:p w:rsidR="008E746B" w:rsidRPr="003C42E2" w:rsidRDefault="009F4BF9" w:rsidP="008E746B">
      <w:pPr>
        <w:pStyle w:val="ConsPlusTitle"/>
        <w:spacing w:line="360" w:lineRule="auto"/>
        <w:ind w:firstLine="397"/>
        <w:jc w:val="both"/>
        <w:rPr>
          <w:sz w:val="28"/>
          <w:szCs w:val="28"/>
        </w:rPr>
      </w:pPr>
      <w:r w:rsidRPr="009F4BF9">
        <w:rPr>
          <w:b w:val="0"/>
        </w:rPr>
        <w:t>В 2014 году плановые доход</w:t>
      </w:r>
      <w:r w:rsidR="00413C45">
        <w:rPr>
          <w:b w:val="0"/>
        </w:rPr>
        <w:t xml:space="preserve">ы местного бюджета </w:t>
      </w:r>
      <w:r w:rsidRPr="009F4BF9">
        <w:rPr>
          <w:b w:val="0"/>
        </w:rPr>
        <w:t xml:space="preserve">от использования имущества, находящегося в </w:t>
      </w:r>
      <w:r w:rsidR="00413C45">
        <w:rPr>
          <w:b w:val="0"/>
        </w:rPr>
        <w:t xml:space="preserve">государственной и </w:t>
      </w:r>
      <w:r w:rsidRPr="009F4BF9">
        <w:rPr>
          <w:b w:val="0"/>
        </w:rPr>
        <w:t>муници</w:t>
      </w:r>
      <w:r w:rsidR="00A11FC5">
        <w:rPr>
          <w:b w:val="0"/>
        </w:rPr>
        <w:t xml:space="preserve">пальной собственности </w:t>
      </w:r>
      <w:r w:rsidRPr="009F4BF9">
        <w:rPr>
          <w:b w:val="0"/>
        </w:rPr>
        <w:t xml:space="preserve">составили </w:t>
      </w:r>
      <w:r w:rsidR="00413C45">
        <w:rPr>
          <w:b w:val="0"/>
        </w:rPr>
        <w:t xml:space="preserve">                      </w:t>
      </w:r>
      <w:r w:rsidRPr="008E746B">
        <w:rPr>
          <w:b w:val="0"/>
        </w:rPr>
        <w:t xml:space="preserve">35 982 844 рублей </w:t>
      </w:r>
      <w:r w:rsidRPr="008E746B">
        <w:rPr>
          <w:i/>
        </w:rPr>
        <w:t>(решение №121 от 26.12.2014)</w:t>
      </w:r>
      <w:r w:rsidRPr="008E746B">
        <w:rPr>
          <w:b w:val="0"/>
        </w:rPr>
        <w:t>.</w:t>
      </w:r>
      <w:r w:rsidR="000D0978" w:rsidRPr="008E746B">
        <w:t xml:space="preserve"> </w:t>
      </w:r>
      <w:r w:rsidR="00A11FC5">
        <w:rPr>
          <w:b w:val="0"/>
        </w:rPr>
        <w:t xml:space="preserve">По сравнению с 2013 годом </w:t>
      </w:r>
      <w:r w:rsidR="000D0978" w:rsidRPr="008E746B">
        <w:rPr>
          <w:b w:val="0"/>
        </w:rPr>
        <w:t>от</w:t>
      </w:r>
      <w:r w:rsidR="000D0978" w:rsidRPr="00413C45">
        <w:rPr>
          <w:b w:val="0"/>
        </w:rPr>
        <w:t>м</w:t>
      </w:r>
      <w:r w:rsidR="000D0978" w:rsidRPr="00413C45">
        <w:rPr>
          <w:b w:val="0"/>
        </w:rPr>
        <w:t>е</w:t>
      </w:r>
      <w:r w:rsidR="000D0978" w:rsidRPr="00413C45">
        <w:rPr>
          <w:b w:val="0"/>
        </w:rPr>
        <w:t xml:space="preserve">чен рост </w:t>
      </w:r>
      <w:r w:rsidR="00880DDF" w:rsidRPr="00413C45">
        <w:rPr>
          <w:b w:val="0"/>
        </w:rPr>
        <w:t xml:space="preserve">поступлений. </w:t>
      </w:r>
      <w:r w:rsidR="000D0978" w:rsidRPr="00413C45">
        <w:rPr>
          <w:b w:val="0"/>
        </w:rPr>
        <w:t>Основную долю прироста (17%)</w:t>
      </w:r>
      <w:r w:rsidR="000D0978">
        <w:rPr>
          <w:b w:val="0"/>
        </w:rPr>
        <w:t xml:space="preserve"> составили доходы, </w:t>
      </w:r>
      <w:r w:rsidR="000D0978" w:rsidRPr="000D0978">
        <w:rPr>
          <w:b w:val="0"/>
        </w:rPr>
        <w:t>получа</w:t>
      </w:r>
      <w:r w:rsidR="000D0978" w:rsidRPr="000D0978">
        <w:rPr>
          <w:b w:val="0"/>
        </w:rPr>
        <w:t>е</w:t>
      </w:r>
      <w:r w:rsidR="000D0978" w:rsidRPr="000D0978">
        <w:rPr>
          <w:b w:val="0"/>
        </w:rPr>
        <w:t>мые в виде арендной либо иной платы за передачу в возмездное пользование мун</w:t>
      </w:r>
      <w:r w:rsidR="000D0978" w:rsidRPr="000D0978">
        <w:rPr>
          <w:b w:val="0"/>
        </w:rPr>
        <w:t>и</w:t>
      </w:r>
      <w:r w:rsidR="000D0978" w:rsidRPr="000D0978">
        <w:rPr>
          <w:b w:val="0"/>
        </w:rPr>
        <w:t>ципального имущества.</w:t>
      </w:r>
      <w:r w:rsidR="006C4558">
        <w:rPr>
          <w:b w:val="0"/>
        </w:rPr>
        <w:t xml:space="preserve"> </w:t>
      </w:r>
      <w:r w:rsidR="000D0978">
        <w:rPr>
          <w:b w:val="0"/>
        </w:rPr>
        <w:t xml:space="preserve">Но, несмотря на это, проблема задолженности по арендной плате </w:t>
      </w:r>
      <w:r>
        <w:rPr>
          <w:b w:val="0"/>
        </w:rPr>
        <w:t xml:space="preserve">остаётся актуальной для города на протяжении многих лет. </w:t>
      </w:r>
      <w:r w:rsidR="000D0978">
        <w:rPr>
          <w:b w:val="0"/>
        </w:rPr>
        <w:t>Так, п</w:t>
      </w:r>
      <w:r w:rsidR="00914EA7" w:rsidRPr="009F4BF9">
        <w:rPr>
          <w:b w:val="0"/>
        </w:rPr>
        <w:t>о состоянию на 01.01.2014 года</w:t>
      </w:r>
      <w:r w:rsidR="00A11FC5">
        <w:rPr>
          <w:b w:val="0"/>
        </w:rPr>
        <w:t>,</w:t>
      </w:r>
      <w:r w:rsidR="00914EA7" w:rsidRPr="009F4BF9">
        <w:rPr>
          <w:b w:val="0"/>
        </w:rPr>
        <w:t xml:space="preserve"> общая сумма задолженности </w:t>
      </w:r>
      <w:r w:rsidR="008E746B">
        <w:rPr>
          <w:b w:val="0"/>
        </w:rPr>
        <w:t xml:space="preserve">в местный бюджет за пользование земельными участками </w:t>
      </w:r>
      <w:r w:rsidR="00914EA7" w:rsidRPr="009F4BF9">
        <w:rPr>
          <w:b w:val="0"/>
        </w:rPr>
        <w:t xml:space="preserve">составила </w:t>
      </w:r>
      <w:r w:rsidR="008E746B" w:rsidRPr="008E746B">
        <w:rPr>
          <w:b w:val="0"/>
        </w:rPr>
        <w:t>5 253 283,39 рублей.</w:t>
      </w:r>
      <w:r w:rsidR="008E746B">
        <w:rPr>
          <w:sz w:val="28"/>
          <w:szCs w:val="28"/>
        </w:rPr>
        <w:t xml:space="preserve"> </w:t>
      </w:r>
    </w:p>
    <w:p w:rsidR="00914EA7" w:rsidRPr="009F4BF9" w:rsidRDefault="00914EA7" w:rsidP="0057748A">
      <w:pPr>
        <w:pStyle w:val="ConsPlusTitle"/>
        <w:spacing w:line="360" w:lineRule="auto"/>
        <w:ind w:firstLine="397"/>
        <w:jc w:val="both"/>
        <w:rPr>
          <w:b w:val="0"/>
        </w:rPr>
      </w:pPr>
      <w:r w:rsidRPr="009F4BF9">
        <w:rPr>
          <w:b w:val="0"/>
        </w:rPr>
        <w:t>Ос</w:t>
      </w:r>
      <w:r w:rsidR="000D0978">
        <w:rPr>
          <w:b w:val="0"/>
        </w:rPr>
        <w:t>новная</w:t>
      </w:r>
      <w:r w:rsidRPr="009F4BF9">
        <w:rPr>
          <w:b w:val="0"/>
        </w:rPr>
        <w:t xml:space="preserve"> причина</w:t>
      </w:r>
      <w:r w:rsidR="000D0978">
        <w:rPr>
          <w:b w:val="0"/>
        </w:rPr>
        <w:t xml:space="preserve"> -</w:t>
      </w:r>
      <w:r w:rsidRPr="009F4BF9">
        <w:rPr>
          <w:b w:val="0"/>
        </w:rPr>
        <w:t xml:space="preserve"> отсутствие у должников денежных средств и имущества, на которое может быть обращено взыскание.</w:t>
      </w:r>
    </w:p>
    <w:p w:rsidR="006C4558" w:rsidRDefault="000D0978" w:rsidP="0057748A">
      <w:pPr>
        <w:autoSpaceDE w:val="0"/>
        <w:autoSpaceDN w:val="0"/>
        <w:adjustRightInd w:val="0"/>
        <w:spacing w:line="360" w:lineRule="auto"/>
        <w:ind w:firstLine="397"/>
        <w:jc w:val="both"/>
        <w:rPr>
          <w:b/>
          <w:i/>
        </w:rPr>
      </w:pPr>
      <w:r>
        <w:t>Немаловажной является и проблема</w:t>
      </w:r>
      <w:r w:rsidRPr="000D0978">
        <w:t xml:space="preserve"> эффективной организации управления з</w:t>
      </w:r>
      <w:r w:rsidRPr="000D0978">
        <w:t>е</w:t>
      </w:r>
      <w:r w:rsidRPr="000D0978">
        <w:t>мельно-имущественными отношениями в самих органах местного самоуправле</w:t>
      </w:r>
      <w:r w:rsidR="00A11FC5">
        <w:t>ния, регулируемыми</w:t>
      </w:r>
      <w:r w:rsidR="00582E2E">
        <w:t xml:space="preserve"> </w:t>
      </w:r>
      <w:r w:rsidR="00582E2E" w:rsidRPr="00582E2E">
        <w:t>Положение</w:t>
      </w:r>
      <w:r w:rsidR="00582E2E">
        <w:t>м</w:t>
      </w:r>
      <w:r w:rsidR="00582E2E" w:rsidRPr="00582E2E">
        <w:t xml:space="preserve"> о порядке управления и распоряжения имуществом, находящимся в собственности города Покачи</w:t>
      </w:r>
      <w:r w:rsidR="00582E2E">
        <w:t>. В целях приведения данного Полож</w:t>
      </w:r>
      <w:r w:rsidR="00582E2E">
        <w:t>е</w:t>
      </w:r>
      <w:r w:rsidR="00582E2E">
        <w:t>ния в соответствие действующему законодательству в него были внесены изменения</w:t>
      </w:r>
      <w:r w:rsidR="00582E2E" w:rsidRPr="00582E2E">
        <w:t xml:space="preserve"> </w:t>
      </w:r>
      <w:r w:rsidR="00582E2E" w:rsidRPr="00582E2E">
        <w:rPr>
          <w:b/>
          <w:i/>
        </w:rPr>
        <w:t>(решение №5 от 21.02.2014)</w:t>
      </w:r>
      <w:r w:rsidR="00582E2E">
        <w:t xml:space="preserve">. </w:t>
      </w:r>
    </w:p>
    <w:p w:rsidR="006643D5" w:rsidRPr="00A11FC5" w:rsidRDefault="00714C54" w:rsidP="00A11FC5">
      <w:pPr>
        <w:pStyle w:val="31"/>
        <w:spacing w:after="0" w:line="360" w:lineRule="auto"/>
        <w:ind w:firstLine="397"/>
        <w:jc w:val="both"/>
        <w:rPr>
          <w:sz w:val="24"/>
          <w:szCs w:val="24"/>
        </w:rPr>
      </w:pPr>
      <w:r>
        <w:rPr>
          <w:sz w:val="24"/>
          <w:szCs w:val="24"/>
        </w:rPr>
        <w:tab/>
      </w:r>
    </w:p>
    <w:p w:rsidR="007D6011" w:rsidRPr="00474FCD" w:rsidRDefault="00EE3CD0" w:rsidP="00A11FC5">
      <w:pPr>
        <w:pStyle w:val="af9"/>
        <w:spacing w:before="0" w:after="0" w:line="360" w:lineRule="auto"/>
        <w:ind w:left="0"/>
        <w:jc w:val="both"/>
        <w:rPr>
          <w:rFonts w:ascii="Arial Narrow" w:hAnsi="Arial Narrow"/>
          <w:color w:val="0070C0"/>
          <w:sz w:val="28"/>
          <w:szCs w:val="28"/>
        </w:rPr>
      </w:pPr>
      <w:r w:rsidRPr="00474FCD">
        <w:rPr>
          <w:rFonts w:ascii="Arial Narrow" w:hAnsi="Arial Narrow"/>
          <w:color w:val="0070C0"/>
          <w:sz w:val="28"/>
          <w:szCs w:val="28"/>
        </w:rPr>
        <w:t>О решениях в сфере жилищной политики</w:t>
      </w:r>
    </w:p>
    <w:p w:rsidR="0010559A" w:rsidRDefault="0010559A" w:rsidP="0010559A">
      <w:pPr>
        <w:spacing w:line="360" w:lineRule="auto"/>
        <w:ind w:firstLine="397"/>
        <w:jc w:val="both"/>
      </w:pPr>
    </w:p>
    <w:p w:rsidR="005818CF" w:rsidRDefault="00B233F2" w:rsidP="0057748A">
      <w:pPr>
        <w:spacing w:line="360" w:lineRule="auto"/>
        <w:ind w:firstLine="397"/>
        <w:jc w:val="both"/>
        <w:rPr>
          <w:bCs/>
          <w:lang w:eastAsia="en-US"/>
        </w:rPr>
      </w:pPr>
      <w:proofErr w:type="gramStart"/>
      <w:r w:rsidRPr="002D6DE5">
        <w:t xml:space="preserve">В </w:t>
      </w:r>
      <w:r w:rsidR="002E11FA">
        <w:t xml:space="preserve">декабре </w:t>
      </w:r>
      <w:r w:rsidRPr="002D6DE5">
        <w:t>201</w:t>
      </w:r>
      <w:r w:rsidR="002E11FA">
        <w:t>4</w:t>
      </w:r>
      <w:r w:rsidRPr="002D6DE5">
        <w:t xml:space="preserve"> года Думой принято </w:t>
      </w:r>
      <w:r w:rsidRPr="002D6DE5">
        <w:rPr>
          <w:b/>
          <w:i/>
        </w:rPr>
        <w:t xml:space="preserve">решение </w:t>
      </w:r>
      <w:r w:rsidR="005818CF">
        <w:rPr>
          <w:b/>
          <w:i/>
        </w:rPr>
        <w:t>№</w:t>
      </w:r>
      <w:r w:rsidR="002E11FA">
        <w:rPr>
          <w:b/>
          <w:i/>
        </w:rPr>
        <w:t>114</w:t>
      </w:r>
      <w:r w:rsidR="002D6DE5" w:rsidRPr="002D6DE5">
        <w:rPr>
          <w:b/>
          <w:i/>
        </w:rPr>
        <w:t xml:space="preserve"> </w:t>
      </w:r>
      <w:r w:rsidRPr="002D6DE5">
        <w:rPr>
          <w:b/>
          <w:i/>
        </w:rPr>
        <w:t xml:space="preserve">от </w:t>
      </w:r>
      <w:r w:rsidR="002E11FA">
        <w:rPr>
          <w:b/>
          <w:i/>
        </w:rPr>
        <w:t>18</w:t>
      </w:r>
      <w:r w:rsidRPr="002D6DE5">
        <w:rPr>
          <w:b/>
          <w:i/>
        </w:rPr>
        <w:t>.</w:t>
      </w:r>
      <w:r w:rsidR="002E11FA">
        <w:rPr>
          <w:b/>
          <w:i/>
        </w:rPr>
        <w:t>12</w:t>
      </w:r>
      <w:r w:rsidRPr="002D6DE5">
        <w:rPr>
          <w:b/>
          <w:i/>
        </w:rPr>
        <w:t>.201</w:t>
      </w:r>
      <w:r w:rsidR="002E11FA">
        <w:rPr>
          <w:b/>
          <w:i/>
        </w:rPr>
        <w:t>4</w:t>
      </w:r>
      <w:r w:rsidR="002D6DE5" w:rsidRPr="002D6DE5">
        <w:rPr>
          <w:b/>
          <w:i/>
        </w:rPr>
        <w:t xml:space="preserve"> </w:t>
      </w:r>
      <w:r w:rsidR="005063E4" w:rsidRPr="002D6DE5">
        <w:rPr>
          <w:b/>
          <w:bCs/>
          <w:i/>
        </w:rPr>
        <w:t>«</w:t>
      </w:r>
      <w:r w:rsidR="002E11FA" w:rsidRPr="002E11FA">
        <w:rPr>
          <w:b/>
          <w:bCs/>
          <w:i/>
        </w:rPr>
        <w:t>О внесении изменений в решение</w:t>
      </w:r>
      <w:r w:rsidR="002E11FA">
        <w:rPr>
          <w:b/>
          <w:bCs/>
          <w:i/>
        </w:rPr>
        <w:t xml:space="preserve"> </w:t>
      </w:r>
      <w:r w:rsidR="002E11FA" w:rsidRPr="002E11FA">
        <w:rPr>
          <w:b/>
          <w:bCs/>
          <w:i/>
        </w:rPr>
        <w:t>Думы города Покачи от 27.05.2013 № 54 «О возмещении ч</w:t>
      </w:r>
      <w:r w:rsidR="002E11FA" w:rsidRPr="002E11FA">
        <w:rPr>
          <w:b/>
          <w:bCs/>
          <w:i/>
        </w:rPr>
        <w:t>а</w:t>
      </w:r>
      <w:r w:rsidR="002E11FA" w:rsidRPr="002E11FA">
        <w:rPr>
          <w:b/>
          <w:bCs/>
          <w:i/>
        </w:rPr>
        <w:t>сти ра</w:t>
      </w:r>
      <w:r w:rsidR="00A11FC5">
        <w:rPr>
          <w:b/>
          <w:bCs/>
          <w:i/>
        </w:rPr>
        <w:t>сходов за наё</w:t>
      </w:r>
      <w:r w:rsidR="00880DDF">
        <w:rPr>
          <w:b/>
          <w:bCs/>
          <w:i/>
        </w:rPr>
        <w:t>м жилого помещения</w:t>
      </w:r>
      <w:r w:rsidR="002E11FA" w:rsidRPr="002E11FA">
        <w:rPr>
          <w:b/>
          <w:bCs/>
          <w:i/>
        </w:rPr>
        <w:t xml:space="preserve"> отдельным категориям граждан,  прожи</w:t>
      </w:r>
      <w:r w:rsidR="00880DDF">
        <w:rPr>
          <w:b/>
          <w:bCs/>
          <w:i/>
        </w:rPr>
        <w:t xml:space="preserve">вающих в помещениях, строениях, </w:t>
      </w:r>
      <w:r w:rsidR="002E11FA" w:rsidRPr="002E11FA">
        <w:rPr>
          <w:b/>
          <w:bCs/>
          <w:i/>
        </w:rPr>
        <w:t>приспособленных для проживания (балках)»</w:t>
      </w:r>
      <w:r w:rsidRPr="0010559A">
        <w:t>,</w:t>
      </w:r>
      <w:r w:rsidRPr="002D6DE5">
        <w:t xml:space="preserve"> </w:t>
      </w:r>
      <w:r w:rsidR="000B0FF1">
        <w:t>в котором</w:t>
      </w:r>
      <w:r w:rsidR="00880DDF">
        <w:t xml:space="preserve"> были уточнены нормы </w:t>
      </w:r>
      <w:r w:rsidR="009B605B">
        <w:t>реализации положений о расходном обязательстве,</w:t>
      </w:r>
      <w:r w:rsidR="009B605B" w:rsidRPr="00C90054">
        <w:t xml:space="preserve"> направленные на устранение </w:t>
      </w:r>
      <w:r w:rsidR="009B605B">
        <w:t>правовых пробелов</w:t>
      </w:r>
      <w:r w:rsidR="009B605B" w:rsidRPr="00C90054">
        <w:t xml:space="preserve"> Положе</w:t>
      </w:r>
      <w:r w:rsidR="005F2C4D">
        <w:t>ния, учит</w:t>
      </w:r>
      <w:r w:rsidR="005F2C4D">
        <w:t>ы</w:t>
      </w:r>
      <w:r w:rsidR="005F2C4D">
        <w:t>вающих практическую сторону его</w:t>
      </w:r>
      <w:proofErr w:type="gramEnd"/>
      <w:r w:rsidR="005F2C4D">
        <w:t xml:space="preserve"> </w:t>
      </w:r>
      <w:proofErr w:type="gramStart"/>
      <w:r w:rsidR="005F2C4D">
        <w:t>применения</w:t>
      </w:r>
      <w:r w:rsidR="009B605B" w:rsidRPr="00C90054">
        <w:t xml:space="preserve"> </w:t>
      </w:r>
      <w:r w:rsidR="005F2C4D">
        <w:t>при</w:t>
      </w:r>
      <w:r w:rsidR="005C2A67">
        <w:t xml:space="preserve"> возмещ</w:t>
      </w:r>
      <w:r w:rsidR="005F2C4D">
        <w:t>ении</w:t>
      </w:r>
      <w:r w:rsidR="005C2A67">
        <w:t xml:space="preserve"> част</w:t>
      </w:r>
      <w:r w:rsidR="005F2C4D">
        <w:t>и</w:t>
      </w:r>
      <w:r w:rsidR="005C2A67">
        <w:t xml:space="preserve"> платы</w:t>
      </w:r>
      <w:r w:rsidR="0010559A">
        <w:t xml:space="preserve"> за н</w:t>
      </w:r>
      <w:r w:rsidR="0010559A">
        <w:t>а</w:t>
      </w:r>
      <w:r w:rsidR="0010559A">
        <w:t>ё</w:t>
      </w:r>
      <w:r w:rsidR="007E377F" w:rsidRPr="007E377F">
        <w:t>м жилого п</w:t>
      </w:r>
      <w:r w:rsidR="0010559A">
        <w:t>омещения лицам, состоящим на учё</w:t>
      </w:r>
      <w:r w:rsidR="007E377F" w:rsidRPr="007E377F">
        <w:t>те в администрации города</w:t>
      </w:r>
      <w:r w:rsidR="00A11FC5">
        <w:t xml:space="preserve"> Покачи в списке граждан, отнесё</w:t>
      </w:r>
      <w:r w:rsidR="007E377F" w:rsidRPr="007E377F">
        <w:t>нных к категории малоимущих, нуждающихся в жилых п</w:t>
      </w:r>
      <w:r w:rsidR="007E377F" w:rsidRPr="007E377F">
        <w:t>о</w:t>
      </w:r>
      <w:r w:rsidR="007E377F" w:rsidRPr="007E377F">
        <w:lastRenderedPageBreak/>
        <w:t xml:space="preserve">мещениях, предоставляемых по договорам социального найма из муниципального жилищного фонда города Покачи, а также </w:t>
      </w:r>
      <w:r w:rsidR="007E377F" w:rsidRPr="007E377F">
        <w:rPr>
          <w:bCs/>
          <w:lang w:eastAsia="en-US"/>
        </w:rPr>
        <w:t>н</w:t>
      </w:r>
      <w:r w:rsidR="005C2A67">
        <w:rPr>
          <w:bCs/>
          <w:lang w:eastAsia="en-US"/>
        </w:rPr>
        <w:t>уждающих</w:t>
      </w:r>
      <w:r w:rsidR="007E377F" w:rsidRPr="007E377F">
        <w:rPr>
          <w:bCs/>
          <w:lang w:eastAsia="en-US"/>
        </w:rPr>
        <w:t>ся в улучшении жилищных условий и встав</w:t>
      </w:r>
      <w:r w:rsidR="005C2A67">
        <w:rPr>
          <w:bCs/>
          <w:lang w:eastAsia="en-US"/>
        </w:rPr>
        <w:t>ших</w:t>
      </w:r>
      <w:r w:rsidR="0010559A">
        <w:rPr>
          <w:bCs/>
          <w:lang w:eastAsia="en-US"/>
        </w:rPr>
        <w:t xml:space="preserve"> на учё</w:t>
      </w:r>
      <w:r w:rsidR="007E377F" w:rsidRPr="007E377F">
        <w:rPr>
          <w:bCs/>
          <w:lang w:eastAsia="en-US"/>
        </w:rPr>
        <w:t>т до 1 марта 2005 года, если условия в помещении, в</w:t>
      </w:r>
      <w:proofErr w:type="gramEnd"/>
      <w:r w:rsidR="007E377F" w:rsidRPr="007E377F">
        <w:rPr>
          <w:bCs/>
          <w:lang w:eastAsia="en-US"/>
        </w:rPr>
        <w:t xml:space="preserve"> </w:t>
      </w:r>
      <w:proofErr w:type="gramStart"/>
      <w:r w:rsidR="007E377F" w:rsidRPr="007E377F">
        <w:rPr>
          <w:bCs/>
          <w:lang w:eastAsia="en-US"/>
        </w:rPr>
        <w:t>к</w:t>
      </w:r>
      <w:r w:rsidR="007E377F" w:rsidRPr="007E377F">
        <w:rPr>
          <w:bCs/>
          <w:lang w:eastAsia="en-US"/>
        </w:rPr>
        <w:t>о</w:t>
      </w:r>
      <w:r w:rsidR="007E377F" w:rsidRPr="007E377F">
        <w:rPr>
          <w:bCs/>
          <w:lang w:eastAsia="en-US"/>
        </w:rPr>
        <w:t>тором</w:t>
      </w:r>
      <w:proofErr w:type="gramEnd"/>
      <w:r w:rsidR="007E377F" w:rsidRPr="007E377F">
        <w:rPr>
          <w:bCs/>
          <w:lang w:eastAsia="en-US"/>
        </w:rPr>
        <w:t xml:space="preserve"> они проживают и зарегистрированы по месту жительства, представляют угр</w:t>
      </w:r>
      <w:r w:rsidR="007E377F" w:rsidRPr="007E377F">
        <w:rPr>
          <w:bCs/>
          <w:lang w:eastAsia="en-US"/>
        </w:rPr>
        <w:t>о</w:t>
      </w:r>
      <w:r w:rsidR="007E377F" w:rsidRPr="007E377F">
        <w:rPr>
          <w:bCs/>
          <w:lang w:eastAsia="en-US"/>
        </w:rPr>
        <w:t>зу для их жизни и здоро</w:t>
      </w:r>
      <w:r w:rsidR="007E377F">
        <w:rPr>
          <w:bCs/>
          <w:lang w:eastAsia="en-US"/>
        </w:rPr>
        <w:t>вья</w:t>
      </w:r>
      <w:r w:rsidR="007E377F" w:rsidRPr="007E377F">
        <w:rPr>
          <w:bCs/>
          <w:lang w:eastAsia="en-US"/>
        </w:rPr>
        <w:t>.</w:t>
      </w:r>
    </w:p>
    <w:p w:rsidR="00DA69A9" w:rsidRPr="00880DDF" w:rsidRDefault="00DA69A9" w:rsidP="0057748A">
      <w:pPr>
        <w:spacing w:line="360" w:lineRule="auto"/>
        <w:ind w:firstLine="397"/>
        <w:jc w:val="both"/>
        <w:rPr>
          <w:b/>
          <w:bCs/>
          <w:i/>
          <w:lang w:eastAsia="en-US"/>
        </w:rPr>
      </w:pPr>
      <w:r>
        <w:rPr>
          <w:bCs/>
          <w:lang w:eastAsia="en-US"/>
        </w:rPr>
        <w:t xml:space="preserve">Вопрос </w:t>
      </w:r>
      <w:r w:rsidRPr="00DA69A9">
        <w:rPr>
          <w:bCs/>
          <w:lang w:eastAsia="en-US"/>
        </w:rPr>
        <w:t>перерегис</w:t>
      </w:r>
      <w:r w:rsidR="00A11FC5">
        <w:rPr>
          <w:bCs/>
          <w:lang w:eastAsia="en-US"/>
        </w:rPr>
        <w:t>трации граждан, состоящих на учё</w:t>
      </w:r>
      <w:r w:rsidRPr="00DA69A9">
        <w:rPr>
          <w:bCs/>
          <w:lang w:eastAsia="en-US"/>
        </w:rPr>
        <w:t>те в качестве нуждающихся в улучшении жилищных условий</w:t>
      </w:r>
      <w:r w:rsidR="00880DDF">
        <w:rPr>
          <w:bCs/>
          <w:lang w:eastAsia="en-US"/>
        </w:rPr>
        <w:t xml:space="preserve">, стоит </w:t>
      </w:r>
      <w:r>
        <w:rPr>
          <w:bCs/>
          <w:lang w:eastAsia="en-US"/>
        </w:rPr>
        <w:t xml:space="preserve">на </w:t>
      </w:r>
      <w:r w:rsidR="00880DDF">
        <w:rPr>
          <w:bCs/>
          <w:lang w:eastAsia="en-US"/>
        </w:rPr>
        <w:t xml:space="preserve">контроле депутатов с 2013 года. </w:t>
      </w:r>
      <w:r w:rsidRPr="00DA69A9">
        <w:rPr>
          <w:bCs/>
          <w:lang w:eastAsia="en-US"/>
        </w:rPr>
        <w:t>Ранее</w:t>
      </w:r>
      <w:r>
        <w:rPr>
          <w:bCs/>
          <w:lang w:eastAsia="en-US"/>
        </w:rPr>
        <w:t xml:space="preserve"> администрации города</w:t>
      </w:r>
      <w:r w:rsidR="00A11FC5">
        <w:rPr>
          <w:bCs/>
          <w:lang w:eastAsia="en-US"/>
        </w:rPr>
        <w:t xml:space="preserve"> было поручено провести проверку лиц, состоящих в списках очерё</w:t>
      </w:r>
      <w:r w:rsidRPr="00DA69A9">
        <w:rPr>
          <w:bCs/>
          <w:lang w:eastAsia="en-US"/>
        </w:rPr>
        <w:t>дности на получение жилья по договору социального найма на предмет их р</w:t>
      </w:r>
      <w:r w:rsidRPr="00DA69A9">
        <w:rPr>
          <w:bCs/>
          <w:lang w:eastAsia="en-US"/>
        </w:rPr>
        <w:t>е</w:t>
      </w:r>
      <w:r w:rsidRPr="00DA69A9">
        <w:rPr>
          <w:bCs/>
          <w:lang w:eastAsia="en-US"/>
        </w:rPr>
        <w:t>гистрации по месту проживания в городе Покачи. По итогам перерегистрации, пр</w:t>
      </w:r>
      <w:r w:rsidRPr="00DA69A9">
        <w:rPr>
          <w:bCs/>
          <w:lang w:eastAsia="en-US"/>
        </w:rPr>
        <w:t>о</w:t>
      </w:r>
      <w:r w:rsidRPr="00DA69A9">
        <w:rPr>
          <w:bCs/>
          <w:lang w:eastAsia="en-US"/>
        </w:rPr>
        <w:t>ве</w:t>
      </w:r>
      <w:r w:rsidR="00A11FC5">
        <w:rPr>
          <w:bCs/>
          <w:lang w:eastAsia="en-US"/>
        </w:rPr>
        <w:t>дё</w:t>
      </w:r>
      <w:r w:rsidRPr="00DA69A9">
        <w:rPr>
          <w:bCs/>
          <w:lang w:eastAsia="en-US"/>
        </w:rPr>
        <w:t>нной в 2014 году, из</w:t>
      </w:r>
      <w:r w:rsidR="00A11FC5">
        <w:rPr>
          <w:bCs/>
          <w:lang w:eastAsia="en-US"/>
        </w:rPr>
        <w:t xml:space="preserve"> списков очерё</w:t>
      </w:r>
      <w:r w:rsidR="00880DDF">
        <w:rPr>
          <w:bCs/>
          <w:lang w:eastAsia="en-US"/>
        </w:rPr>
        <w:t xml:space="preserve">дности исключены 90 </w:t>
      </w:r>
      <w:r w:rsidRPr="00DA69A9">
        <w:rPr>
          <w:bCs/>
          <w:lang w:eastAsia="en-US"/>
        </w:rPr>
        <w:t>сем</w:t>
      </w:r>
      <w:r w:rsidR="00880DDF">
        <w:rPr>
          <w:bCs/>
          <w:lang w:eastAsia="en-US"/>
        </w:rPr>
        <w:t>ей,</w:t>
      </w:r>
      <w:r w:rsidRPr="00DA69A9">
        <w:rPr>
          <w:bCs/>
          <w:lang w:eastAsia="en-US"/>
        </w:rPr>
        <w:t xml:space="preserve"> не прожива</w:t>
      </w:r>
      <w:r w:rsidRPr="00DA69A9">
        <w:rPr>
          <w:bCs/>
          <w:lang w:eastAsia="en-US"/>
        </w:rPr>
        <w:t>ю</w:t>
      </w:r>
      <w:r w:rsidRPr="00DA69A9">
        <w:rPr>
          <w:bCs/>
          <w:lang w:eastAsia="en-US"/>
        </w:rPr>
        <w:t>щи</w:t>
      </w:r>
      <w:r w:rsidR="00880DDF">
        <w:rPr>
          <w:bCs/>
          <w:lang w:eastAsia="en-US"/>
        </w:rPr>
        <w:t>х</w:t>
      </w:r>
      <w:r w:rsidRPr="00DA69A9">
        <w:rPr>
          <w:bCs/>
          <w:lang w:eastAsia="en-US"/>
        </w:rPr>
        <w:t xml:space="preserve"> в городе Покачи</w:t>
      </w:r>
      <w:r>
        <w:rPr>
          <w:bCs/>
          <w:lang w:eastAsia="en-US"/>
        </w:rPr>
        <w:t xml:space="preserve">, тем самым исключены факты </w:t>
      </w:r>
      <w:r w:rsidRPr="00DA69A9">
        <w:rPr>
          <w:bCs/>
          <w:lang w:eastAsia="en-US"/>
        </w:rPr>
        <w:t>необоснованного нахождения в спис</w:t>
      </w:r>
      <w:r w:rsidR="00A11FC5">
        <w:rPr>
          <w:bCs/>
          <w:lang w:eastAsia="en-US"/>
        </w:rPr>
        <w:t>ках очерё</w:t>
      </w:r>
      <w:r w:rsidRPr="00DA69A9">
        <w:rPr>
          <w:bCs/>
          <w:lang w:eastAsia="en-US"/>
        </w:rPr>
        <w:t xml:space="preserve">дности лиц, не имеющих на это право. </w:t>
      </w:r>
      <w:r w:rsidR="00A11FC5">
        <w:rPr>
          <w:bCs/>
          <w:lang w:eastAsia="en-US"/>
        </w:rPr>
        <w:t>Проведё</w:t>
      </w:r>
      <w:r>
        <w:rPr>
          <w:bCs/>
          <w:lang w:eastAsia="en-US"/>
        </w:rPr>
        <w:t>нные п</w:t>
      </w:r>
      <w:r w:rsidRPr="00DA69A9">
        <w:rPr>
          <w:bCs/>
          <w:lang w:eastAsia="en-US"/>
        </w:rPr>
        <w:t>роверки позв</w:t>
      </w:r>
      <w:r w:rsidRPr="00DA69A9">
        <w:rPr>
          <w:bCs/>
          <w:lang w:eastAsia="en-US"/>
        </w:rPr>
        <w:t>о</w:t>
      </w:r>
      <w:r w:rsidRPr="00DA69A9">
        <w:rPr>
          <w:bCs/>
          <w:lang w:eastAsia="en-US"/>
        </w:rPr>
        <w:t>л</w:t>
      </w:r>
      <w:r>
        <w:rPr>
          <w:bCs/>
          <w:lang w:eastAsia="en-US"/>
        </w:rPr>
        <w:t>или</w:t>
      </w:r>
      <w:r w:rsidRPr="00DA69A9">
        <w:rPr>
          <w:bCs/>
          <w:lang w:eastAsia="en-US"/>
        </w:rPr>
        <w:t xml:space="preserve"> </w:t>
      </w:r>
      <w:r>
        <w:rPr>
          <w:bCs/>
          <w:lang w:eastAsia="en-US"/>
        </w:rPr>
        <w:t>получить</w:t>
      </w:r>
      <w:r w:rsidRPr="00DA69A9">
        <w:rPr>
          <w:bCs/>
          <w:lang w:eastAsia="en-US"/>
        </w:rPr>
        <w:t xml:space="preserve"> достоверную картину в отношении людей, действительно нужда</w:t>
      </w:r>
      <w:r w:rsidRPr="00DA69A9">
        <w:rPr>
          <w:bCs/>
          <w:lang w:eastAsia="en-US"/>
        </w:rPr>
        <w:t>ю</w:t>
      </w:r>
      <w:r w:rsidRPr="00DA69A9">
        <w:rPr>
          <w:bCs/>
          <w:lang w:eastAsia="en-US"/>
        </w:rPr>
        <w:t>щих</w:t>
      </w:r>
      <w:r w:rsidR="00A11FC5">
        <w:rPr>
          <w:bCs/>
          <w:lang w:eastAsia="en-US"/>
        </w:rPr>
        <w:t xml:space="preserve">ся в предоставлении жилья по </w:t>
      </w:r>
      <w:r w:rsidRPr="00DA69A9">
        <w:rPr>
          <w:bCs/>
          <w:lang w:eastAsia="en-US"/>
        </w:rPr>
        <w:t>договору социального найма</w:t>
      </w:r>
      <w:r w:rsidR="00880DDF">
        <w:rPr>
          <w:bCs/>
          <w:lang w:eastAsia="en-US"/>
        </w:rPr>
        <w:t xml:space="preserve"> </w:t>
      </w:r>
      <w:r w:rsidR="00880DDF" w:rsidRPr="00880DDF">
        <w:rPr>
          <w:b/>
          <w:bCs/>
          <w:i/>
          <w:lang w:eastAsia="en-US"/>
        </w:rPr>
        <w:t>(решение №51 от 23.05.2014).</w:t>
      </w:r>
      <w:r w:rsidRPr="00880DDF">
        <w:rPr>
          <w:b/>
          <w:bCs/>
          <w:i/>
          <w:lang w:eastAsia="en-US"/>
        </w:rPr>
        <w:t xml:space="preserve"> </w:t>
      </w:r>
    </w:p>
    <w:p w:rsidR="006643D5" w:rsidRPr="00E5502B" w:rsidRDefault="006643D5" w:rsidP="0057748A">
      <w:pPr>
        <w:spacing w:line="360" w:lineRule="auto"/>
        <w:jc w:val="both"/>
      </w:pPr>
    </w:p>
    <w:p w:rsidR="00E5502B" w:rsidRPr="00474FCD" w:rsidRDefault="00101486" w:rsidP="00B2700F">
      <w:pPr>
        <w:pStyle w:val="af9"/>
        <w:spacing w:before="0" w:after="0" w:line="360" w:lineRule="auto"/>
        <w:ind w:left="0" w:right="0"/>
        <w:jc w:val="both"/>
        <w:rPr>
          <w:rFonts w:ascii="Arial Narrow" w:hAnsi="Arial Narrow"/>
          <w:color w:val="0070C0"/>
          <w:sz w:val="28"/>
          <w:szCs w:val="28"/>
        </w:rPr>
      </w:pPr>
      <w:r w:rsidRPr="00474FCD">
        <w:rPr>
          <w:rFonts w:ascii="Arial Narrow" w:hAnsi="Arial Narrow"/>
          <w:color w:val="0070C0"/>
          <w:sz w:val="28"/>
          <w:szCs w:val="28"/>
        </w:rPr>
        <w:t xml:space="preserve">О решениях в сфере благоустройства, </w:t>
      </w:r>
      <w:r w:rsidR="00474FCD" w:rsidRPr="00474FCD">
        <w:rPr>
          <w:rFonts w:ascii="Arial Narrow" w:hAnsi="Arial Narrow"/>
          <w:color w:val="0070C0"/>
          <w:sz w:val="28"/>
          <w:szCs w:val="28"/>
        </w:rPr>
        <w:t>природопользования</w:t>
      </w:r>
      <w:r w:rsidR="00B2700F">
        <w:rPr>
          <w:rFonts w:ascii="Arial Narrow" w:hAnsi="Arial Narrow"/>
          <w:color w:val="0070C0"/>
          <w:sz w:val="28"/>
          <w:szCs w:val="28"/>
        </w:rPr>
        <w:t xml:space="preserve">, </w:t>
      </w:r>
      <w:r w:rsidRPr="00474FCD">
        <w:rPr>
          <w:rFonts w:ascii="Arial Narrow" w:hAnsi="Arial Narrow"/>
          <w:color w:val="0070C0"/>
          <w:sz w:val="28"/>
          <w:szCs w:val="28"/>
        </w:rPr>
        <w:t>эколо</w:t>
      </w:r>
      <w:r w:rsidR="00EA0C76" w:rsidRPr="00474FCD">
        <w:rPr>
          <w:rFonts w:ascii="Arial Narrow" w:hAnsi="Arial Narrow"/>
          <w:color w:val="0070C0"/>
          <w:sz w:val="28"/>
          <w:szCs w:val="28"/>
        </w:rPr>
        <w:softHyphen/>
      </w:r>
      <w:r w:rsidRPr="00474FCD">
        <w:rPr>
          <w:rFonts w:ascii="Arial Narrow" w:hAnsi="Arial Narrow"/>
          <w:color w:val="0070C0"/>
          <w:sz w:val="28"/>
          <w:szCs w:val="28"/>
        </w:rPr>
        <w:t xml:space="preserve">гии, развития </w:t>
      </w:r>
      <w:r w:rsidR="00DA15A8" w:rsidRPr="00474FCD">
        <w:rPr>
          <w:rFonts w:ascii="Arial Narrow" w:hAnsi="Arial Narrow"/>
          <w:color w:val="0070C0"/>
          <w:sz w:val="28"/>
          <w:szCs w:val="28"/>
        </w:rPr>
        <w:t xml:space="preserve">жилищно-коммунального </w:t>
      </w:r>
      <w:r w:rsidR="00474FCD" w:rsidRPr="00474FCD">
        <w:rPr>
          <w:rFonts w:ascii="Arial Narrow" w:hAnsi="Arial Narrow"/>
          <w:color w:val="0070C0"/>
          <w:sz w:val="28"/>
          <w:szCs w:val="28"/>
        </w:rPr>
        <w:t>хозяйства</w:t>
      </w:r>
      <w:r w:rsidR="00582E2E">
        <w:rPr>
          <w:rFonts w:ascii="Arial Narrow" w:hAnsi="Arial Narrow"/>
          <w:color w:val="0070C0"/>
          <w:sz w:val="28"/>
          <w:szCs w:val="28"/>
        </w:rPr>
        <w:t xml:space="preserve">, </w:t>
      </w:r>
      <w:r w:rsidRPr="00474FCD">
        <w:rPr>
          <w:rFonts w:ascii="Arial Narrow" w:hAnsi="Arial Narrow"/>
          <w:color w:val="0070C0"/>
          <w:sz w:val="28"/>
          <w:szCs w:val="28"/>
        </w:rPr>
        <w:t>малого и среднего пре</w:t>
      </w:r>
      <w:r w:rsidRPr="00474FCD">
        <w:rPr>
          <w:rFonts w:ascii="Arial Narrow" w:hAnsi="Arial Narrow"/>
          <w:color w:val="0070C0"/>
          <w:sz w:val="28"/>
          <w:szCs w:val="28"/>
        </w:rPr>
        <w:t>д</w:t>
      </w:r>
      <w:r w:rsidRPr="00474FCD">
        <w:rPr>
          <w:rFonts w:ascii="Arial Narrow" w:hAnsi="Arial Narrow"/>
          <w:color w:val="0070C0"/>
          <w:sz w:val="28"/>
          <w:szCs w:val="28"/>
        </w:rPr>
        <w:t xml:space="preserve">принимательства, транспортной инфраструктуры </w:t>
      </w:r>
    </w:p>
    <w:p w:rsidR="0010559A" w:rsidRDefault="0010559A" w:rsidP="0010559A">
      <w:pPr>
        <w:pStyle w:val="31"/>
        <w:spacing w:after="0" w:line="360" w:lineRule="auto"/>
        <w:ind w:firstLine="397"/>
        <w:jc w:val="both"/>
        <w:rPr>
          <w:sz w:val="24"/>
          <w:szCs w:val="24"/>
        </w:rPr>
      </w:pPr>
    </w:p>
    <w:p w:rsidR="00EB441B" w:rsidRDefault="003A0072" w:rsidP="0057748A">
      <w:pPr>
        <w:pStyle w:val="31"/>
        <w:spacing w:after="0" w:line="360" w:lineRule="auto"/>
        <w:ind w:firstLine="397"/>
        <w:jc w:val="both"/>
        <w:rPr>
          <w:sz w:val="24"/>
          <w:szCs w:val="24"/>
        </w:rPr>
      </w:pPr>
      <w:proofErr w:type="gramStart"/>
      <w:r>
        <w:rPr>
          <w:sz w:val="24"/>
          <w:szCs w:val="24"/>
        </w:rPr>
        <w:t xml:space="preserve">Проанализировав состояние дел в вышеназванной сфере, депутаты </w:t>
      </w:r>
      <w:r w:rsidR="005A0F3C">
        <w:rPr>
          <w:sz w:val="24"/>
          <w:szCs w:val="24"/>
        </w:rPr>
        <w:t>в 201</w:t>
      </w:r>
      <w:r w:rsidR="00F23CD7">
        <w:rPr>
          <w:sz w:val="24"/>
          <w:szCs w:val="24"/>
        </w:rPr>
        <w:t>4</w:t>
      </w:r>
      <w:r w:rsidR="005A0F3C">
        <w:rPr>
          <w:sz w:val="24"/>
          <w:szCs w:val="24"/>
        </w:rPr>
        <w:t xml:space="preserve"> году</w:t>
      </w:r>
      <w:r w:rsidR="004023A6">
        <w:rPr>
          <w:sz w:val="24"/>
          <w:szCs w:val="24"/>
        </w:rPr>
        <w:t xml:space="preserve"> </w:t>
      </w:r>
      <w:r>
        <w:rPr>
          <w:sz w:val="24"/>
          <w:szCs w:val="24"/>
        </w:rPr>
        <w:t xml:space="preserve">особое внимание уделили вопросу </w:t>
      </w:r>
      <w:r w:rsidR="00833F51" w:rsidRPr="00E5502B">
        <w:rPr>
          <w:sz w:val="24"/>
          <w:szCs w:val="24"/>
        </w:rPr>
        <w:t>реа</w:t>
      </w:r>
      <w:r w:rsidR="00BC106D">
        <w:rPr>
          <w:sz w:val="24"/>
          <w:szCs w:val="24"/>
        </w:rPr>
        <w:t>лизации</w:t>
      </w:r>
      <w:r w:rsidR="00E32447" w:rsidRPr="00E32447">
        <w:t xml:space="preserve"> </w:t>
      </w:r>
      <w:r w:rsidR="00E32447">
        <w:t xml:space="preserve"> </w:t>
      </w:r>
      <w:r w:rsidR="00E32447" w:rsidRPr="00E32447">
        <w:rPr>
          <w:sz w:val="24"/>
          <w:szCs w:val="24"/>
        </w:rPr>
        <w:t>программ по энергосбережению и п</w:t>
      </w:r>
      <w:r w:rsidR="00E32447" w:rsidRPr="00E32447">
        <w:rPr>
          <w:sz w:val="24"/>
          <w:szCs w:val="24"/>
        </w:rPr>
        <w:t>о</w:t>
      </w:r>
      <w:r w:rsidR="00E32447" w:rsidRPr="00E32447">
        <w:rPr>
          <w:sz w:val="24"/>
          <w:szCs w:val="24"/>
        </w:rPr>
        <w:t>вышению энергетической эффективности в муниципальных бюджетных учрежден</w:t>
      </w:r>
      <w:r w:rsidR="00E32447" w:rsidRPr="00E32447">
        <w:rPr>
          <w:sz w:val="24"/>
          <w:szCs w:val="24"/>
        </w:rPr>
        <w:t>и</w:t>
      </w:r>
      <w:r w:rsidR="00E32447" w:rsidRPr="00E32447">
        <w:rPr>
          <w:sz w:val="24"/>
          <w:szCs w:val="24"/>
        </w:rPr>
        <w:t>ях города Покачи</w:t>
      </w:r>
      <w:r w:rsidR="00BC106D">
        <w:rPr>
          <w:sz w:val="24"/>
          <w:szCs w:val="24"/>
        </w:rPr>
        <w:t xml:space="preserve"> </w:t>
      </w:r>
      <w:r w:rsidR="00833F51" w:rsidRPr="004023A6">
        <w:rPr>
          <w:b/>
          <w:i/>
          <w:sz w:val="24"/>
          <w:szCs w:val="24"/>
        </w:rPr>
        <w:t>(решение</w:t>
      </w:r>
      <w:r w:rsidR="007D5C41">
        <w:rPr>
          <w:b/>
          <w:i/>
          <w:sz w:val="24"/>
          <w:szCs w:val="24"/>
        </w:rPr>
        <w:t xml:space="preserve"> </w:t>
      </w:r>
      <w:r w:rsidR="00BC106D">
        <w:rPr>
          <w:b/>
          <w:i/>
          <w:sz w:val="24"/>
          <w:szCs w:val="24"/>
        </w:rPr>
        <w:t>№</w:t>
      </w:r>
      <w:r w:rsidR="00E32447">
        <w:rPr>
          <w:b/>
          <w:i/>
          <w:sz w:val="24"/>
          <w:szCs w:val="24"/>
        </w:rPr>
        <w:t>23</w:t>
      </w:r>
      <w:r w:rsidR="00833F51" w:rsidRPr="004023A6">
        <w:rPr>
          <w:b/>
          <w:i/>
          <w:sz w:val="24"/>
          <w:szCs w:val="24"/>
        </w:rPr>
        <w:t xml:space="preserve"> от </w:t>
      </w:r>
      <w:r w:rsidR="005A0F3C">
        <w:rPr>
          <w:b/>
          <w:i/>
          <w:sz w:val="24"/>
          <w:szCs w:val="24"/>
        </w:rPr>
        <w:t>25</w:t>
      </w:r>
      <w:r w:rsidR="00833F51" w:rsidRPr="004023A6">
        <w:rPr>
          <w:b/>
          <w:i/>
          <w:sz w:val="24"/>
          <w:szCs w:val="24"/>
        </w:rPr>
        <w:t>.</w:t>
      </w:r>
      <w:r w:rsidR="005A0F3C">
        <w:rPr>
          <w:b/>
          <w:i/>
          <w:sz w:val="24"/>
          <w:szCs w:val="24"/>
        </w:rPr>
        <w:t>0</w:t>
      </w:r>
      <w:r w:rsidR="00E32447">
        <w:rPr>
          <w:b/>
          <w:i/>
          <w:sz w:val="24"/>
          <w:szCs w:val="24"/>
        </w:rPr>
        <w:t>3</w:t>
      </w:r>
      <w:r w:rsidR="00833F51" w:rsidRPr="004023A6">
        <w:rPr>
          <w:b/>
          <w:i/>
          <w:sz w:val="24"/>
          <w:szCs w:val="24"/>
        </w:rPr>
        <w:t>.201</w:t>
      </w:r>
      <w:r w:rsidR="00E32447">
        <w:rPr>
          <w:b/>
          <w:i/>
          <w:sz w:val="24"/>
          <w:szCs w:val="24"/>
        </w:rPr>
        <w:t>4</w:t>
      </w:r>
      <w:r w:rsidR="00833F51" w:rsidRPr="004023A6">
        <w:rPr>
          <w:b/>
          <w:i/>
          <w:sz w:val="24"/>
          <w:szCs w:val="24"/>
        </w:rPr>
        <w:t>)</w:t>
      </w:r>
      <w:r w:rsidR="00EB441B">
        <w:rPr>
          <w:sz w:val="24"/>
          <w:szCs w:val="24"/>
        </w:rPr>
        <w:t xml:space="preserve">, направленных на </w:t>
      </w:r>
      <w:r w:rsidR="00EB441B" w:rsidRPr="00EB441B">
        <w:rPr>
          <w:sz w:val="24"/>
          <w:szCs w:val="24"/>
        </w:rPr>
        <w:t>нормирование энергопотребления в бюджетной сфере</w:t>
      </w:r>
      <w:r w:rsidR="00EB441B">
        <w:rPr>
          <w:sz w:val="24"/>
          <w:szCs w:val="24"/>
        </w:rPr>
        <w:t xml:space="preserve"> и </w:t>
      </w:r>
      <w:r w:rsidR="00EB441B" w:rsidRPr="00EB441B">
        <w:rPr>
          <w:sz w:val="24"/>
          <w:szCs w:val="24"/>
        </w:rPr>
        <w:t>повышение эффективности использования энергетически</w:t>
      </w:r>
      <w:r w:rsidR="00EB441B">
        <w:rPr>
          <w:sz w:val="24"/>
          <w:szCs w:val="24"/>
        </w:rPr>
        <w:t xml:space="preserve">х ресурсов города, </w:t>
      </w:r>
      <w:r w:rsidR="00EB441B" w:rsidRPr="00EB441B">
        <w:rPr>
          <w:sz w:val="24"/>
          <w:szCs w:val="24"/>
        </w:rPr>
        <w:t>сокращение удельных рас</w:t>
      </w:r>
      <w:r w:rsidR="00EB441B">
        <w:rPr>
          <w:sz w:val="24"/>
          <w:szCs w:val="24"/>
        </w:rPr>
        <w:t xml:space="preserve">ходов энергоресурсов </w:t>
      </w:r>
      <w:r w:rsidR="00EB441B" w:rsidRPr="00EB441B">
        <w:rPr>
          <w:sz w:val="24"/>
          <w:szCs w:val="24"/>
        </w:rPr>
        <w:t>без ущемления интересов населения и предприятий</w:t>
      </w:r>
      <w:r w:rsidR="00EB441B">
        <w:rPr>
          <w:sz w:val="24"/>
          <w:szCs w:val="24"/>
        </w:rPr>
        <w:t xml:space="preserve"> и </w:t>
      </w:r>
      <w:r w:rsidR="00EB441B" w:rsidRPr="00EB441B">
        <w:rPr>
          <w:sz w:val="24"/>
          <w:szCs w:val="24"/>
        </w:rPr>
        <w:t>снижение финансовой нагрузки</w:t>
      </w:r>
      <w:proofErr w:type="gramEnd"/>
      <w:r w:rsidR="00EB441B" w:rsidRPr="00EB441B">
        <w:rPr>
          <w:sz w:val="24"/>
          <w:szCs w:val="24"/>
        </w:rPr>
        <w:t xml:space="preserve"> на бюджет </w:t>
      </w:r>
      <w:r w:rsidR="00B2700F">
        <w:rPr>
          <w:sz w:val="24"/>
          <w:szCs w:val="24"/>
        </w:rPr>
        <w:t>за счё</w:t>
      </w:r>
      <w:r w:rsidR="00EB441B">
        <w:rPr>
          <w:sz w:val="24"/>
          <w:szCs w:val="24"/>
        </w:rPr>
        <w:t xml:space="preserve">т сокращения платежей за </w:t>
      </w:r>
      <w:r w:rsidR="00EB441B" w:rsidRPr="00EB441B">
        <w:rPr>
          <w:sz w:val="24"/>
          <w:szCs w:val="24"/>
        </w:rPr>
        <w:t>воду, топливо и электрическую энер</w:t>
      </w:r>
      <w:r w:rsidR="00EB441B">
        <w:rPr>
          <w:sz w:val="24"/>
          <w:szCs w:val="24"/>
        </w:rPr>
        <w:t>гию.</w:t>
      </w:r>
      <w:r w:rsidR="00EB441B" w:rsidRPr="00EB441B">
        <w:rPr>
          <w:sz w:val="24"/>
          <w:szCs w:val="24"/>
        </w:rPr>
        <w:t xml:space="preserve"> </w:t>
      </w:r>
    </w:p>
    <w:p w:rsidR="002A1553" w:rsidRDefault="00EB441B" w:rsidP="0057748A">
      <w:pPr>
        <w:pStyle w:val="31"/>
        <w:spacing w:after="0" w:line="360" w:lineRule="auto"/>
        <w:ind w:firstLine="397"/>
        <w:jc w:val="both"/>
        <w:rPr>
          <w:sz w:val="24"/>
          <w:szCs w:val="24"/>
        </w:rPr>
      </w:pPr>
      <w:r>
        <w:rPr>
          <w:sz w:val="24"/>
          <w:szCs w:val="24"/>
        </w:rPr>
        <w:t>Для достижения поставленных целей</w:t>
      </w:r>
      <w:r w:rsidR="008E65CF">
        <w:rPr>
          <w:sz w:val="24"/>
          <w:szCs w:val="24"/>
        </w:rPr>
        <w:t xml:space="preserve"> в учреждениях </w:t>
      </w:r>
      <w:r w:rsidR="00AA4233">
        <w:rPr>
          <w:sz w:val="24"/>
          <w:szCs w:val="24"/>
        </w:rPr>
        <w:t xml:space="preserve">организован контроль </w:t>
      </w:r>
      <w:r w:rsidR="008E65CF" w:rsidRPr="008E65CF">
        <w:rPr>
          <w:sz w:val="24"/>
          <w:szCs w:val="24"/>
        </w:rPr>
        <w:t>и</w:t>
      </w:r>
      <w:r w:rsidR="008E65CF" w:rsidRPr="008E65CF">
        <w:rPr>
          <w:sz w:val="24"/>
          <w:szCs w:val="24"/>
        </w:rPr>
        <w:t>с</w:t>
      </w:r>
      <w:r w:rsidR="00AA4233">
        <w:rPr>
          <w:sz w:val="24"/>
          <w:szCs w:val="24"/>
        </w:rPr>
        <w:t>пользования</w:t>
      </w:r>
      <w:r w:rsidR="008E65CF" w:rsidRPr="008E65CF">
        <w:rPr>
          <w:sz w:val="24"/>
          <w:szCs w:val="24"/>
        </w:rPr>
        <w:t xml:space="preserve"> энергетических ресурсов</w:t>
      </w:r>
      <w:r w:rsidR="008E65CF">
        <w:rPr>
          <w:sz w:val="24"/>
          <w:szCs w:val="24"/>
        </w:rPr>
        <w:t>,</w:t>
      </w:r>
      <w:r w:rsidR="008E65CF" w:rsidRPr="008E65CF">
        <w:t xml:space="preserve"> </w:t>
      </w:r>
      <w:r w:rsidR="00AA4233">
        <w:rPr>
          <w:sz w:val="24"/>
          <w:szCs w:val="24"/>
        </w:rPr>
        <w:t>проведены энергетические</w:t>
      </w:r>
      <w:r w:rsidR="008E65CF" w:rsidRPr="008E65CF">
        <w:rPr>
          <w:sz w:val="24"/>
          <w:szCs w:val="24"/>
        </w:rPr>
        <w:t xml:space="preserve"> обследова</w:t>
      </w:r>
      <w:r w:rsidR="00AA4233">
        <w:rPr>
          <w:sz w:val="24"/>
          <w:szCs w:val="24"/>
        </w:rPr>
        <w:t>ния</w:t>
      </w:r>
      <w:r w:rsidR="008E65CF" w:rsidRPr="008E65CF">
        <w:rPr>
          <w:sz w:val="24"/>
          <w:szCs w:val="24"/>
        </w:rPr>
        <w:t xml:space="preserve"> учреждений</w:t>
      </w:r>
      <w:r w:rsidR="008E65CF">
        <w:rPr>
          <w:sz w:val="24"/>
          <w:szCs w:val="24"/>
        </w:rPr>
        <w:t>,</w:t>
      </w:r>
      <w:r w:rsidR="008E65CF" w:rsidRPr="008E65CF">
        <w:t xml:space="preserve"> </w:t>
      </w:r>
      <w:r w:rsidR="00AA4233">
        <w:rPr>
          <w:sz w:val="24"/>
          <w:szCs w:val="24"/>
        </w:rPr>
        <w:t>составлены энергетические балансы и паспорта</w:t>
      </w:r>
      <w:r w:rsidR="008E65CF">
        <w:rPr>
          <w:sz w:val="24"/>
          <w:szCs w:val="24"/>
        </w:rPr>
        <w:t>.</w:t>
      </w:r>
    </w:p>
    <w:p w:rsidR="00F23CD7" w:rsidRDefault="00EF3126" w:rsidP="0057748A">
      <w:pPr>
        <w:pStyle w:val="31"/>
        <w:spacing w:after="0" w:line="360" w:lineRule="auto"/>
        <w:ind w:firstLine="397"/>
        <w:jc w:val="both"/>
        <w:rPr>
          <w:sz w:val="24"/>
          <w:szCs w:val="24"/>
        </w:rPr>
      </w:pPr>
      <w:r w:rsidRPr="00EF3126">
        <w:rPr>
          <w:b/>
          <w:i/>
          <w:sz w:val="24"/>
          <w:szCs w:val="24"/>
        </w:rPr>
        <w:t>Решением №111 от 17.12.2014</w:t>
      </w:r>
      <w:r>
        <w:rPr>
          <w:sz w:val="24"/>
          <w:szCs w:val="24"/>
        </w:rPr>
        <w:t xml:space="preserve"> у</w:t>
      </w:r>
      <w:r w:rsidR="008E65CF" w:rsidRPr="008E65CF">
        <w:rPr>
          <w:sz w:val="24"/>
          <w:szCs w:val="24"/>
        </w:rPr>
        <w:t xml:space="preserve">тверждён важнейший </w:t>
      </w:r>
      <w:r w:rsidR="001F5808">
        <w:rPr>
          <w:sz w:val="24"/>
          <w:szCs w:val="24"/>
        </w:rPr>
        <w:t xml:space="preserve">для города </w:t>
      </w:r>
      <w:r w:rsidR="008E65CF" w:rsidRPr="008E65CF">
        <w:rPr>
          <w:sz w:val="24"/>
          <w:szCs w:val="24"/>
        </w:rPr>
        <w:t>документ - Генера</w:t>
      </w:r>
      <w:r>
        <w:rPr>
          <w:sz w:val="24"/>
          <w:szCs w:val="24"/>
        </w:rPr>
        <w:t>льный план развития города Покачи</w:t>
      </w:r>
      <w:r w:rsidR="008E65CF" w:rsidRPr="008E65CF">
        <w:rPr>
          <w:sz w:val="24"/>
          <w:szCs w:val="24"/>
        </w:rPr>
        <w:t xml:space="preserve">. Согласно Градостроительному кодексу </w:t>
      </w:r>
      <w:r w:rsidR="008E65CF" w:rsidRPr="008E65CF">
        <w:rPr>
          <w:sz w:val="24"/>
          <w:szCs w:val="24"/>
        </w:rPr>
        <w:lastRenderedPageBreak/>
        <w:t>РФ, генплан является одним из основных документов территориального планиров</w:t>
      </w:r>
      <w:r w:rsidR="008E65CF" w:rsidRPr="008E65CF">
        <w:rPr>
          <w:sz w:val="24"/>
          <w:szCs w:val="24"/>
        </w:rPr>
        <w:t>а</w:t>
      </w:r>
      <w:r w:rsidR="008E65CF" w:rsidRPr="008E65CF">
        <w:rPr>
          <w:sz w:val="24"/>
          <w:szCs w:val="24"/>
        </w:rPr>
        <w:t>ния, перспек</w:t>
      </w:r>
      <w:r w:rsidR="00AA4233">
        <w:rPr>
          <w:sz w:val="24"/>
          <w:szCs w:val="24"/>
        </w:rPr>
        <w:t xml:space="preserve">тивного </w:t>
      </w:r>
      <w:r w:rsidR="008E65CF" w:rsidRPr="008E65CF">
        <w:rPr>
          <w:sz w:val="24"/>
          <w:szCs w:val="24"/>
        </w:rPr>
        <w:t>развития города.</w:t>
      </w:r>
      <w:r>
        <w:rPr>
          <w:sz w:val="24"/>
          <w:szCs w:val="24"/>
        </w:rPr>
        <w:t xml:space="preserve"> </w:t>
      </w:r>
      <w:r w:rsidR="008E65CF" w:rsidRPr="008E65CF">
        <w:rPr>
          <w:sz w:val="24"/>
          <w:szCs w:val="24"/>
        </w:rPr>
        <w:t xml:space="preserve">Он </w:t>
      </w:r>
      <w:proofErr w:type="spellStart"/>
      <w:r w:rsidR="008E65CF" w:rsidRPr="008E65CF">
        <w:rPr>
          <w:sz w:val="24"/>
          <w:szCs w:val="24"/>
        </w:rPr>
        <w:t>многосоставен</w:t>
      </w:r>
      <w:proofErr w:type="spellEnd"/>
      <w:r w:rsidR="008E65CF" w:rsidRPr="008E65CF">
        <w:rPr>
          <w:sz w:val="24"/>
          <w:szCs w:val="24"/>
        </w:rPr>
        <w:t xml:space="preserve"> по структуре жизнеобесп</w:t>
      </w:r>
      <w:r w:rsidR="008E65CF" w:rsidRPr="008E65CF">
        <w:rPr>
          <w:sz w:val="24"/>
          <w:szCs w:val="24"/>
        </w:rPr>
        <w:t>е</w:t>
      </w:r>
      <w:r w:rsidR="008E65CF" w:rsidRPr="008E65CF">
        <w:rPr>
          <w:sz w:val="24"/>
          <w:szCs w:val="24"/>
        </w:rPr>
        <w:t xml:space="preserve">чения города и предусматривает </w:t>
      </w:r>
      <w:r w:rsidR="00F23CD7">
        <w:rPr>
          <w:sz w:val="24"/>
          <w:szCs w:val="24"/>
        </w:rPr>
        <w:t>следующие  документы:</w:t>
      </w:r>
    </w:p>
    <w:p w:rsidR="00F23CD7" w:rsidRPr="00F23CD7" w:rsidRDefault="001D1241" w:rsidP="00602453">
      <w:pPr>
        <w:pStyle w:val="af"/>
        <w:numPr>
          <w:ilvl w:val="0"/>
          <w:numId w:val="13"/>
        </w:numPr>
        <w:autoSpaceDE w:val="0"/>
        <w:autoSpaceDN w:val="0"/>
        <w:adjustRightInd w:val="0"/>
        <w:spacing w:line="360" w:lineRule="auto"/>
        <w:ind w:left="0" w:firstLine="397"/>
        <w:jc w:val="both"/>
      </w:pPr>
      <w:r>
        <w:t>П</w:t>
      </w:r>
      <w:r w:rsidR="00F23CD7" w:rsidRPr="00F23CD7">
        <w:t>оложени</w:t>
      </w:r>
      <w:r w:rsidR="00C3185F">
        <w:t>е</w:t>
      </w:r>
      <w:r w:rsidR="00F23CD7" w:rsidRPr="00F23CD7">
        <w:t xml:space="preserve"> о территориальном планир</w:t>
      </w:r>
      <w:r w:rsidR="00EF3126">
        <w:t>овании города Покачи</w:t>
      </w:r>
      <w:r w:rsidR="00F23CD7" w:rsidRPr="00F23CD7">
        <w:t>;</w:t>
      </w:r>
    </w:p>
    <w:p w:rsidR="00F23CD7" w:rsidRPr="00F23CD7" w:rsidRDefault="00F23CD7" w:rsidP="00602453">
      <w:pPr>
        <w:pStyle w:val="af"/>
        <w:numPr>
          <w:ilvl w:val="0"/>
          <w:numId w:val="13"/>
        </w:numPr>
        <w:autoSpaceDE w:val="0"/>
        <w:autoSpaceDN w:val="0"/>
        <w:adjustRightInd w:val="0"/>
        <w:spacing w:line="360" w:lineRule="auto"/>
        <w:ind w:left="0" w:firstLine="397"/>
        <w:jc w:val="both"/>
      </w:pPr>
      <w:r w:rsidRPr="00F23CD7">
        <w:t>схем</w:t>
      </w:r>
      <w:r w:rsidR="00C3185F">
        <w:t>у</w:t>
      </w:r>
      <w:r w:rsidRPr="00F23CD7">
        <w:t xml:space="preserve"> планируемого размещения объектов капитального строительства мес</w:t>
      </w:r>
      <w:r w:rsidRPr="00F23CD7">
        <w:t>т</w:t>
      </w:r>
      <w:r w:rsidRPr="00F23CD7">
        <w:t>ного значения в области водоснабжения, водоотведения, связи;</w:t>
      </w:r>
    </w:p>
    <w:p w:rsidR="00F23CD7" w:rsidRPr="00F23CD7" w:rsidRDefault="00F23CD7" w:rsidP="00602453">
      <w:pPr>
        <w:pStyle w:val="af"/>
        <w:numPr>
          <w:ilvl w:val="0"/>
          <w:numId w:val="13"/>
        </w:numPr>
        <w:spacing w:line="360" w:lineRule="auto"/>
        <w:ind w:left="0" w:firstLine="397"/>
        <w:jc w:val="both"/>
      </w:pPr>
      <w:r w:rsidRPr="00F23CD7">
        <w:t>схем</w:t>
      </w:r>
      <w:r w:rsidR="00C3185F">
        <w:t>у</w:t>
      </w:r>
      <w:r w:rsidRPr="00F23CD7">
        <w:t xml:space="preserve"> планируемого размещения объектов капитального строительства мес</w:t>
      </w:r>
      <w:r w:rsidRPr="00F23CD7">
        <w:t>т</w:t>
      </w:r>
      <w:r w:rsidRPr="00F23CD7">
        <w:t>ного значения в области водоснабжения, водоотведения, теп</w:t>
      </w:r>
      <w:r>
        <w:t>лоснабжения</w:t>
      </w:r>
      <w:r w:rsidRPr="00F23CD7">
        <w:t xml:space="preserve">; </w:t>
      </w:r>
    </w:p>
    <w:p w:rsidR="00F23CD7" w:rsidRPr="00F23CD7" w:rsidRDefault="00F23CD7" w:rsidP="00602453">
      <w:pPr>
        <w:pStyle w:val="af"/>
        <w:numPr>
          <w:ilvl w:val="0"/>
          <w:numId w:val="13"/>
        </w:numPr>
        <w:spacing w:line="360" w:lineRule="auto"/>
        <w:ind w:left="0" w:firstLine="397"/>
        <w:jc w:val="both"/>
      </w:pPr>
      <w:r w:rsidRPr="00F23CD7">
        <w:t>схем</w:t>
      </w:r>
      <w:r w:rsidR="00C3185F">
        <w:t>у</w:t>
      </w:r>
      <w:r w:rsidRPr="00F23CD7">
        <w:t xml:space="preserve"> планируемого размещения объектов капитального строительства мес</w:t>
      </w:r>
      <w:r w:rsidRPr="00F23CD7">
        <w:t>т</w:t>
      </w:r>
      <w:r w:rsidRPr="00F23CD7">
        <w:t>ного значения в области электроснабжения, газоснабжения, утилизации и перер</w:t>
      </w:r>
      <w:r w:rsidRPr="00F23CD7">
        <w:t>а</w:t>
      </w:r>
      <w:r w:rsidRPr="00F23CD7">
        <w:t>ботки отходов, объектов промышленности и сельского хозяйства;</w:t>
      </w:r>
    </w:p>
    <w:p w:rsidR="00F23CD7" w:rsidRPr="00F23CD7" w:rsidRDefault="00F23CD7" w:rsidP="00602453">
      <w:pPr>
        <w:pStyle w:val="af"/>
        <w:numPr>
          <w:ilvl w:val="0"/>
          <w:numId w:val="13"/>
        </w:numPr>
        <w:spacing w:line="360" w:lineRule="auto"/>
        <w:ind w:left="0" w:firstLine="397"/>
        <w:jc w:val="both"/>
      </w:pPr>
      <w:r w:rsidRPr="00F23CD7">
        <w:t>схем</w:t>
      </w:r>
      <w:r w:rsidR="00C3185F">
        <w:t>у</w:t>
      </w:r>
      <w:r w:rsidRPr="00F23CD7">
        <w:t xml:space="preserve"> планируемого размещения автомобильных дорог местного значения;</w:t>
      </w:r>
    </w:p>
    <w:p w:rsidR="00F23CD7" w:rsidRPr="00F23CD7" w:rsidRDefault="00F23CD7" w:rsidP="00602453">
      <w:pPr>
        <w:pStyle w:val="af"/>
        <w:numPr>
          <w:ilvl w:val="0"/>
          <w:numId w:val="13"/>
        </w:numPr>
        <w:spacing w:line="360" w:lineRule="auto"/>
        <w:ind w:left="0" w:firstLine="397"/>
        <w:jc w:val="both"/>
      </w:pPr>
      <w:r w:rsidRPr="00F23CD7">
        <w:t>схем</w:t>
      </w:r>
      <w:r w:rsidR="00C3185F">
        <w:t>у</w:t>
      </w:r>
      <w:r w:rsidRPr="00F23CD7">
        <w:t xml:space="preserve"> планируемого размещения объектов местного значения в области обр</w:t>
      </w:r>
      <w:r w:rsidRPr="00F23CD7">
        <w:t>а</w:t>
      </w:r>
      <w:r w:rsidRPr="00F23CD7">
        <w:t>зования, здравоохранения, физической культуры и массового спорта и иных обл</w:t>
      </w:r>
      <w:r w:rsidRPr="00F23CD7">
        <w:t>а</w:t>
      </w:r>
      <w:r w:rsidRPr="00F23CD7">
        <w:t>стях в связи с решением вопросов местного значе</w:t>
      </w:r>
      <w:r>
        <w:t>ния городского округа</w:t>
      </w:r>
      <w:r w:rsidRPr="00F23CD7">
        <w:t>;</w:t>
      </w:r>
    </w:p>
    <w:p w:rsidR="00F23CD7" w:rsidRPr="00F23CD7" w:rsidRDefault="00F23CD7" w:rsidP="00602453">
      <w:pPr>
        <w:pStyle w:val="af"/>
        <w:numPr>
          <w:ilvl w:val="0"/>
          <w:numId w:val="13"/>
        </w:numPr>
        <w:spacing w:line="360" w:lineRule="auto"/>
        <w:ind w:left="0" w:firstLine="397"/>
        <w:jc w:val="both"/>
      </w:pPr>
      <w:r w:rsidRPr="00F23CD7">
        <w:t>схем</w:t>
      </w:r>
      <w:r w:rsidR="00C3185F">
        <w:t>у</w:t>
      </w:r>
      <w:r w:rsidR="00B2700F">
        <w:t xml:space="preserve"> границ населё</w:t>
      </w:r>
      <w:r w:rsidRPr="00F23CD7">
        <w:t>нного пункта;</w:t>
      </w:r>
      <w:r w:rsidRPr="00F23CD7">
        <w:tab/>
      </w:r>
      <w:r w:rsidRPr="00F23CD7">
        <w:tab/>
      </w:r>
    </w:p>
    <w:p w:rsidR="00F23CD7" w:rsidRPr="00F23CD7" w:rsidRDefault="00F23CD7" w:rsidP="00602453">
      <w:pPr>
        <w:pStyle w:val="af"/>
        <w:numPr>
          <w:ilvl w:val="0"/>
          <w:numId w:val="13"/>
        </w:numPr>
        <w:spacing w:line="360" w:lineRule="auto"/>
        <w:ind w:left="0" w:firstLine="397"/>
        <w:jc w:val="both"/>
      </w:pPr>
      <w:r w:rsidRPr="00F23CD7">
        <w:t>схемы функционального зонирования территории;</w:t>
      </w:r>
    </w:p>
    <w:p w:rsidR="00F23CD7" w:rsidRPr="00F23CD7" w:rsidRDefault="00F23CD7" w:rsidP="00602453">
      <w:pPr>
        <w:pStyle w:val="af"/>
        <w:numPr>
          <w:ilvl w:val="0"/>
          <w:numId w:val="13"/>
        </w:numPr>
        <w:spacing w:line="360" w:lineRule="auto"/>
        <w:ind w:left="0" w:firstLine="397"/>
        <w:jc w:val="both"/>
      </w:pPr>
      <w:r w:rsidRPr="00F23CD7">
        <w:t>схем</w:t>
      </w:r>
      <w:r w:rsidR="00C3185F">
        <w:t>у</w:t>
      </w:r>
      <w:r w:rsidRPr="00F23CD7">
        <w:t xml:space="preserve"> планировоч</w:t>
      </w:r>
      <w:r w:rsidR="006D531E">
        <w:t>ной структуры городского округа</w:t>
      </w:r>
      <w:r w:rsidRPr="00F23CD7">
        <w:t>;</w:t>
      </w:r>
      <w:r w:rsidRPr="00F23CD7">
        <w:tab/>
      </w:r>
    </w:p>
    <w:p w:rsidR="00AA4233" w:rsidRDefault="00F23CD7" w:rsidP="00602453">
      <w:pPr>
        <w:pStyle w:val="af"/>
        <w:numPr>
          <w:ilvl w:val="0"/>
          <w:numId w:val="13"/>
        </w:numPr>
        <w:spacing w:line="360" w:lineRule="auto"/>
        <w:ind w:left="0" w:firstLine="397"/>
        <w:jc w:val="both"/>
      </w:pPr>
      <w:r w:rsidRPr="00F23CD7">
        <w:t>схем</w:t>
      </w:r>
      <w:r w:rsidR="00C3185F">
        <w:t>у</w:t>
      </w:r>
      <w:r w:rsidRPr="00F23CD7">
        <w:t xml:space="preserve"> размещения городских лесов.</w:t>
      </w:r>
    </w:p>
    <w:p w:rsidR="00B35AC9" w:rsidRDefault="00B35AC9" w:rsidP="0057748A">
      <w:pPr>
        <w:pStyle w:val="af"/>
        <w:spacing w:line="360" w:lineRule="auto"/>
        <w:ind w:left="0" w:firstLine="397"/>
        <w:jc w:val="both"/>
      </w:pPr>
      <w:r w:rsidRPr="00B35AC9">
        <w:t>Депутатов городс</w:t>
      </w:r>
      <w:r w:rsidR="001D1241">
        <w:t xml:space="preserve">кой Думы также волнуют вопросы </w:t>
      </w:r>
      <w:r w:rsidRPr="00B35AC9">
        <w:t>обеспечения и повышения комфортности условий проживания граждан, поддержания и улучшения санитарного и эстетического</w:t>
      </w:r>
      <w:r>
        <w:t xml:space="preserve"> состояния территории города, </w:t>
      </w:r>
      <w:r w:rsidRPr="00B35AC9">
        <w:t xml:space="preserve">поэтому </w:t>
      </w:r>
      <w:r>
        <w:t>в</w:t>
      </w:r>
      <w:r w:rsidR="00AA4233">
        <w:t xml:space="preserve"> течение года </w:t>
      </w:r>
      <w:r w:rsidR="00DC24C3">
        <w:t>депутаты пр</w:t>
      </w:r>
      <w:r w:rsidR="00DC24C3">
        <w:t>и</w:t>
      </w:r>
      <w:r w:rsidR="00DC24C3">
        <w:t xml:space="preserve">стальное внимание </w:t>
      </w:r>
      <w:r w:rsidRPr="00B35AC9">
        <w:t xml:space="preserve">уделяли </w:t>
      </w:r>
      <w:r w:rsidR="00DC24C3">
        <w:t xml:space="preserve">вопросам </w:t>
      </w:r>
      <w:proofErr w:type="gramStart"/>
      <w:r w:rsidR="00DC24C3">
        <w:t>исполнения</w:t>
      </w:r>
      <w:r w:rsidR="00DC24C3" w:rsidRPr="00DC24C3">
        <w:t xml:space="preserve"> </w:t>
      </w:r>
      <w:r w:rsidR="00DC24C3">
        <w:t>Правил</w:t>
      </w:r>
      <w:r w:rsidR="00DC24C3" w:rsidRPr="00DC24C3">
        <w:t xml:space="preserve"> благоустройства террит</w:t>
      </w:r>
      <w:r w:rsidR="00DC24C3" w:rsidRPr="00DC24C3">
        <w:t>о</w:t>
      </w:r>
      <w:r w:rsidR="00DC24C3" w:rsidRPr="00DC24C3">
        <w:t>рии города</w:t>
      </w:r>
      <w:proofErr w:type="gramEnd"/>
      <w:r w:rsidR="00DC24C3" w:rsidRPr="00DC24C3">
        <w:t xml:space="preserve"> Покачи, </w:t>
      </w:r>
      <w:r w:rsidR="002C7FFE">
        <w:t>утверждё</w:t>
      </w:r>
      <w:r w:rsidR="00DC24C3" w:rsidRPr="00DC24C3">
        <w:t>н</w:t>
      </w:r>
      <w:r w:rsidR="00DC24C3">
        <w:t>ных</w:t>
      </w:r>
      <w:r w:rsidR="00DC24C3" w:rsidRPr="00DC24C3">
        <w:t xml:space="preserve"> решением Думы города №69 от 21.07.2013</w:t>
      </w:r>
      <w:r w:rsidR="00DC24C3">
        <w:t xml:space="preserve">. </w:t>
      </w:r>
    </w:p>
    <w:p w:rsidR="00126B72" w:rsidRDefault="00B35AC9" w:rsidP="00126B72">
      <w:pPr>
        <w:pStyle w:val="af"/>
        <w:spacing w:line="360" w:lineRule="auto"/>
        <w:ind w:left="0" w:firstLine="397"/>
        <w:jc w:val="both"/>
      </w:pPr>
      <w:r>
        <w:t>Так</w:t>
      </w:r>
      <w:r w:rsidR="00DC24C3">
        <w:t xml:space="preserve">, </w:t>
      </w:r>
      <w:r>
        <w:t>в марте на заседании был рассмотрен вопрос</w:t>
      </w:r>
      <w:r w:rsidR="00DC24C3">
        <w:t xml:space="preserve"> </w:t>
      </w:r>
      <w:r w:rsidR="00AA4233">
        <w:t>участия</w:t>
      </w:r>
      <w:r w:rsidR="00AA4233" w:rsidRPr="00AA4233">
        <w:t xml:space="preserve"> </w:t>
      </w:r>
      <w:r w:rsidR="00F63475" w:rsidRPr="00F63475">
        <w:t xml:space="preserve">собственников зданий и сооружений </w:t>
      </w:r>
      <w:r w:rsidR="00AD5CFD" w:rsidRPr="00AD5CFD">
        <w:t xml:space="preserve">всех форм собственности </w:t>
      </w:r>
      <w:r w:rsidR="00F63475" w:rsidRPr="00F63475">
        <w:t>в благоустройстве прилегающих территорий</w:t>
      </w:r>
      <w:r w:rsidR="00EF3126">
        <w:t xml:space="preserve"> </w:t>
      </w:r>
      <w:r w:rsidR="00AA4233">
        <w:t xml:space="preserve"> </w:t>
      </w:r>
      <w:r w:rsidR="003D0887" w:rsidRPr="00AA4233">
        <w:rPr>
          <w:b/>
          <w:i/>
        </w:rPr>
        <w:t>(решение № 27 от25.03</w:t>
      </w:r>
      <w:r w:rsidR="00F63475" w:rsidRPr="00AA4233">
        <w:rPr>
          <w:b/>
          <w:i/>
        </w:rPr>
        <w:t>.</w:t>
      </w:r>
      <w:r w:rsidR="00FE1CC8" w:rsidRPr="00AA4233">
        <w:rPr>
          <w:b/>
          <w:i/>
        </w:rPr>
        <w:t>2014)</w:t>
      </w:r>
      <w:r w:rsidR="00FE1CC8">
        <w:t>.</w:t>
      </w:r>
      <w:r w:rsidR="00F63475">
        <w:t xml:space="preserve"> </w:t>
      </w:r>
      <w:r w:rsidR="00DC24C3">
        <w:t xml:space="preserve">В рамках изучения данного вопроса были выявлены такие нарушения, как отсутствие у собственников </w:t>
      </w:r>
      <w:r w:rsidR="00F63475">
        <w:t>согласо</w:t>
      </w:r>
      <w:r w:rsidR="00DC24C3">
        <w:t xml:space="preserve">ванной с администрацией </w:t>
      </w:r>
      <w:r w:rsidR="00F63475">
        <w:t xml:space="preserve"> схе</w:t>
      </w:r>
      <w:r w:rsidR="00DC24C3">
        <w:t>мы</w:t>
      </w:r>
      <w:r w:rsidR="00F63475">
        <w:t xml:space="preserve"> благоустройства принадлежащей им террито</w:t>
      </w:r>
      <w:r w:rsidR="00126B72">
        <w:t>рии и утверждё</w:t>
      </w:r>
      <w:r w:rsidR="00AD5CFD">
        <w:t xml:space="preserve">нного </w:t>
      </w:r>
      <w:r w:rsidR="00F63475">
        <w:t>пере</w:t>
      </w:r>
      <w:r w:rsidR="00AD5CFD">
        <w:t>чня</w:t>
      </w:r>
      <w:r w:rsidR="00F63475">
        <w:t xml:space="preserve"> работ по благоустройству и перио</w:t>
      </w:r>
      <w:r w:rsidR="00AD5CFD">
        <w:t>дичности</w:t>
      </w:r>
      <w:r w:rsidR="00F63475">
        <w:t xml:space="preserve"> их выполнения.</w:t>
      </w:r>
      <w:r w:rsidR="00AD5CFD">
        <w:t xml:space="preserve"> </w:t>
      </w:r>
      <w:r w:rsidR="002C7FFE">
        <w:t xml:space="preserve">Что </w:t>
      </w:r>
      <w:r w:rsidR="00126B72">
        <w:t xml:space="preserve">привело к </w:t>
      </w:r>
      <w:r w:rsidR="002C7FFE">
        <w:t>безде</w:t>
      </w:r>
      <w:r w:rsidR="002C7FFE">
        <w:t>й</w:t>
      </w:r>
      <w:r w:rsidR="002C7FFE">
        <w:t xml:space="preserve">ствию </w:t>
      </w:r>
      <w:r w:rsidR="00AD5CFD">
        <w:t>соб</w:t>
      </w:r>
      <w:r w:rsidR="002C7FFE">
        <w:t>ственников по обеспечению</w:t>
      </w:r>
      <w:r w:rsidR="00AD5CFD">
        <w:t xml:space="preserve"> </w:t>
      </w:r>
      <w:r w:rsidR="002C7FFE">
        <w:t>уборки</w:t>
      </w:r>
      <w:r w:rsidR="00F63475">
        <w:t xml:space="preserve"> принадлежащих им на праве со</w:t>
      </w:r>
      <w:r w:rsidR="00F63475">
        <w:t>б</w:t>
      </w:r>
      <w:r w:rsidR="00F63475">
        <w:t>ственности или ином вещном праве земельных уч</w:t>
      </w:r>
      <w:r w:rsidR="00534C1E">
        <w:t xml:space="preserve">астков и прилегающих территорий. </w:t>
      </w:r>
    </w:p>
    <w:p w:rsidR="00B35AC9" w:rsidRDefault="00AD5CFD" w:rsidP="00126B72">
      <w:pPr>
        <w:pStyle w:val="af"/>
        <w:spacing w:line="360" w:lineRule="auto"/>
        <w:ind w:left="0" w:firstLine="397"/>
        <w:jc w:val="both"/>
      </w:pPr>
      <w:r>
        <w:t xml:space="preserve">Проанализировав </w:t>
      </w:r>
      <w:r w:rsidR="00534C1E">
        <w:t xml:space="preserve">ситуацию, </w:t>
      </w:r>
      <w:r w:rsidR="00DD447C">
        <w:t xml:space="preserve">депутаты </w:t>
      </w:r>
      <w:r>
        <w:t xml:space="preserve"> выявили </w:t>
      </w:r>
      <w:r w:rsidR="00DD447C">
        <w:t>проблем</w:t>
      </w:r>
      <w:r>
        <w:t>ы</w:t>
      </w:r>
      <w:r w:rsidR="00DD447C">
        <w:t xml:space="preserve"> право</w:t>
      </w:r>
      <w:r w:rsidR="00126B72">
        <w:t xml:space="preserve">вого </w:t>
      </w:r>
      <w:r>
        <w:t xml:space="preserve">характера, а также указали на </w:t>
      </w:r>
      <w:r w:rsidR="00DD447C">
        <w:t xml:space="preserve">отсутствие должного контроля со стороны администрации города </w:t>
      </w:r>
      <w:r w:rsidR="00DD447C">
        <w:lastRenderedPageBreak/>
        <w:t>за соблюдением Правил благоустр</w:t>
      </w:r>
      <w:r w:rsidR="006171F1">
        <w:t xml:space="preserve">ойства территории города Покачи и </w:t>
      </w:r>
      <w:r w:rsidR="00DD447C">
        <w:t>рекомендо</w:t>
      </w:r>
      <w:r w:rsidR="006171F1">
        <w:t>в</w:t>
      </w:r>
      <w:r w:rsidR="006171F1">
        <w:t>а</w:t>
      </w:r>
      <w:r w:rsidR="006171F1">
        <w:t>ли</w:t>
      </w:r>
      <w:r w:rsidR="00DD447C">
        <w:t xml:space="preserve"> </w:t>
      </w:r>
      <w:r w:rsidR="00D23ED0" w:rsidRPr="0095455F">
        <w:t>разработать документ, содержащий единые требования к схемам благоустр</w:t>
      </w:r>
      <w:r w:rsidR="00126B72">
        <w:t>ойства прилегающих территорий;</w:t>
      </w:r>
      <w:r w:rsidR="006171F1">
        <w:t xml:space="preserve"> </w:t>
      </w:r>
      <w:r w:rsidR="00D23ED0" w:rsidRPr="0095455F">
        <w:t xml:space="preserve">провести </w:t>
      </w:r>
      <w:r w:rsidR="006171F1">
        <w:t>до 01.11.2015</w:t>
      </w:r>
      <w:r w:rsidR="006171F1" w:rsidRPr="006171F1">
        <w:t xml:space="preserve"> года </w:t>
      </w:r>
      <w:r w:rsidR="00D23ED0" w:rsidRPr="0095455F">
        <w:t xml:space="preserve">работу по составлению схем благоустройства прилегающих территорий зданий и сооружений, которые вводились в эксплуатацию или </w:t>
      </w:r>
      <w:r w:rsidR="006171F1">
        <w:t xml:space="preserve">реконструировались до 2013 года. Также главе города было предложено </w:t>
      </w:r>
      <w:r w:rsidR="00D23ED0" w:rsidRPr="0095455F">
        <w:t xml:space="preserve">рассмотреть вопрос о </w:t>
      </w:r>
      <w:r w:rsidR="006171F1">
        <w:t xml:space="preserve">создании </w:t>
      </w:r>
      <w:r w:rsidR="00D23ED0" w:rsidRPr="0095455F">
        <w:t>структурного подразделения админ</w:t>
      </w:r>
      <w:r w:rsidR="00D23ED0" w:rsidRPr="0095455F">
        <w:t>и</w:t>
      </w:r>
      <w:r w:rsidR="00D23ED0" w:rsidRPr="0095455F">
        <w:t>страции города, уполномоченного осуществлять функции муниципального контроля на территории города Покачи по всем направлениям, предусмотренным действу</w:t>
      </w:r>
      <w:r w:rsidR="00D23ED0" w:rsidRPr="0095455F">
        <w:t>ю</w:t>
      </w:r>
      <w:r w:rsidR="006171F1">
        <w:t xml:space="preserve">щим законодательством. А КУМИ </w:t>
      </w:r>
      <w:r w:rsidR="00D23ED0" w:rsidRPr="0095455F">
        <w:t>изучить вопрос о включении в договоры аренды земельных участков условий по составлению схемы благоустройства.</w:t>
      </w:r>
    </w:p>
    <w:p w:rsidR="00E075D5" w:rsidRDefault="00B35AC9" w:rsidP="0057748A">
      <w:pPr>
        <w:pStyle w:val="af"/>
        <w:spacing w:line="360" w:lineRule="auto"/>
        <w:ind w:left="0" w:firstLine="397"/>
        <w:jc w:val="both"/>
      </w:pPr>
      <w:r>
        <w:t>В</w:t>
      </w:r>
      <w:r w:rsidRPr="00B35AC9">
        <w:t xml:space="preserve"> мае 2014 года </w:t>
      </w:r>
      <w:r>
        <w:t>депутаты совместно с представителями администрации города определили пути повышения эффективности</w:t>
      </w:r>
      <w:r w:rsidR="00126B72">
        <w:t xml:space="preserve"> контроля соблюдения</w:t>
      </w:r>
      <w:r w:rsidRPr="00B35AC9">
        <w:t xml:space="preserve"> хозяйствующими субъектами на территории города требований в сфере благоустройства, установле</w:t>
      </w:r>
      <w:r w:rsidRPr="00B35AC9">
        <w:t>н</w:t>
      </w:r>
      <w:r w:rsidRPr="00B35AC9">
        <w:t>ных норма</w:t>
      </w:r>
      <w:r>
        <w:t xml:space="preserve">тивными правовыми актами города </w:t>
      </w:r>
      <w:r w:rsidR="001D1241">
        <w:rPr>
          <w:b/>
          <w:i/>
        </w:rPr>
        <w:t>(решение №</w:t>
      </w:r>
      <w:r w:rsidR="006A65C7" w:rsidRPr="006A65C7">
        <w:rPr>
          <w:b/>
          <w:i/>
        </w:rPr>
        <w:t>50 от 23.05.2014)</w:t>
      </w:r>
      <w:r w:rsidR="008A3AAA">
        <w:t>. Был подготовлен</w:t>
      </w:r>
      <w:r w:rsidR="008A3AAA" w:rsidRPr="008A3AAA">
        <w:t xml:space="preserve"> запрос </w:t>
      </w:r>
      <w:r w:rsidR="008A3AAA">
        <w:t xml:space="preserve">в </w:t>
      </w:r>
      <w:r w:rsidR="008A3AAA" w:rsidRPr="008A3AAA">
        <w:t>Управление государственной регистрации нормативных пр</w:t>
      </w:r>
      <w:r w:rsidR="008A3AAA" w:rsidRPr="008A3AAA">
        <w:t>а</w:t>
      </w:r>
      <w:r w:rsidR="008A3AAA" w:rsidRPr="008A3AAA">
        <w:t>вовых актов аппарата Губернатора Ханты - Мансийского автономного округа – Югры</w:t>
      </w:r>
      <w:r w:rsidR="008A3AAA">
        <w:t xml:space="preserve"> о полномочиях</w:t>
      </w:r>
      <w:r w:rsidR="008A3AAA" w:rsidRPr="008A3AAA">
        <w:t xml:space="preserve"> органов местного самоуправления муниципальных образов</w:t>
      </w:r>
      <w:r w:rsidR="008A3AAA" w:rsidRPr="008A3AAA">
        <w:t>а</w:t>
      </w:r>
      <w:r w:rsidR="008A3AAA" w:rsidRPr="008A3AAA">
        <w:t>ний по контролю в сфере благоустр</w:t>
      </w:r>
      <w:r w:rsidR="008A3AAA">
        <w:t xml:space="preserve">ойства. На основании полученных разъяснений </w:t>
      </w:r>
      <w:r w:rsidR="00A64D37">
        <w:t>ад</w:t>
      </w:r>
      <w:r w:rsidR="00E075D5">
        <w:t xml:space="preserve">министрации города было поручено </w:t>
      </w:r>
      <w:r w:rsidR="002F64AE">
        <w:t xml:space="preserve">составить </w:t>
      </w:r>
      <w:r w:rsidR="00E075D5" w:rsidRPr="00E075D5">
        <w:t xml:space="preserve">на 2014 год </w:t>
      </w:r>
      <w:r w:rsidR="002F64AE">
        <w:t xml:space="preserve">план инициативных проверок </w:t>
      </w:r>
      <w:r w:rsidR="00E075D5">
        <w:t xml:space="preserve">по </w:t>
      </w:r>
      <w:r w:rsidR="002F64AE">
        <w:t>исполне</w:t>
      </w:r>
      <w:r w:rsidR="00E075D5">
        <w:t>нию</w:t>
      </w:r>
      <w:r w:rsidR="002F64AE">
        <w:t xml:space="preserve"> Правил благоустройства территории города Покачи </w:t>
      </w:r>
      <w:r w:rsidR="002F64AE" w:rsidRPr="002F64AE">
        <w:rPr>
          <w:b/>
          <w:i/>
        </w:rPr>
        <w:t>(реш</w:t>
      </w:r>
      <w:r w:rsidR="002F64AE" w:rsidRPr="002F64AE">
        <w:rPr>
          <w:b/>
          <w:i/>
        </w:rPr>
        <w:t>е</w:t>
      </w:r>
      <w:r w:rsidR="00E075D5">
        <w:rPr>
          <w:b/>
          <w:i/>
        </w:rPr>
        <w:t>ние №</w:t>
      </w:r>
      <w:r w:rsidR="002F64AE" w:rsidRPr="002F64AE">
        <w:rPr>
          <w:b/>
          <w:i/>
        </w:rPr>
        <w:t>56 от 2</w:t>
      </w:r>
      <w:r w:rsidR="002F64AE">
        <w:rPr>
          <w:b/>
          <w:i/>
        </w:rPr>
        <w:t>7</w:t>
      </w:r>
      <w:r w:rsidR="002F64AE" w:rsidRPr="002F64AE">
        <w:rPr>
          <w:b/>
          <w:i/>
        </w:rPr>
        <w:t>.05.2014)</w:t>
      </w:r>
      <w:r w:rsidR="00E075D5">
        <w:t xml:space="preserve"> и </w:t>
      </w:r>
      <w:r w:rsidR="00F80E29">
        <w:t xml:space="preserve">организовать контроль </w:t>
      </w:r>
      <w:r w:rsidR="00E075D5">
        <w:t xml:space="preserve">их </w:t>
      </w:r>
      <w:r w:rsidR="00F80E29">
        <w:t>исполнения</w:t>
      </w:r>
      <w:r w:rsidR="00E075D5" w:rsidRPr="00E075D5">
        <w:t xml:space="preserve"> в соответствии с нормами</w:t>
      </w:r>
      <w:r w:rsidR="00E075D5">
        <w:t xml:space="preserve"> действующего законодательства</w:t>
      </w:r>
      <w:r w:rsidR="002F64AE">
        <w:t xml:space="preserve"> (</w:t>
      </w:r>
      <w:r w:rsidR="001D1241">
        <w:rPr>
          <w:b/>
          <w:i/>
        </w:rPr>
        <w:t>решение №</w:t>
      </w:r>
      <w:r w:rsidR="002F64AE" w:rsidRPr="002F64AE">
        <w:rPr>
          <w:b/>
          <w:i/>
        </w:rPr>
        <w:t>73 от 23.06.2014</w:t>
      </w:r>
      <w:r w:rsidR="00126B72">
        <w:rPr>
          <w:b/>
          <w:i/>
        </w:rPr>
        <w:t>)</w:t>
      </w:r>
      <w:r w:rsidR="00E075D5">
        <w:rPr>
          <w:b/>
          <w:i/>
        </w:rPr>
        <w:t>.</w:t>
      </w:r>
      <w:r w:rsidR="002F64AE">
        <w:t xml:space="preserve"> </w:t>
      </w:r>
      <w:r w:rsidR="00AC6C7B">
        <w:t xml:space="preserve"> </w:t>
      </w:r>
      <w:r w:rsidR="00E075D5">
        <w:t>Также</w:t>
      </w:r>
      <w:r w:rsidR="00F80E29">
        <w:t>,</w:t>
      </w:r>
      <w:r w:rsidR="00E075D5">
        <w:t xml:space="preserve"> </w:t>
      </w:r>
      <w:r w:rsidR="002F64AE">
        <w:t xml:space="preserve">в план работы Думы города на 2015 год </w:t>
      </w:r>
      <w:r w:rsidR="00E075D5">
        <w:t>были  включены в</w:t>
      </w:r>
      <w:r w:rsidR="00F80E29">
        <w:t>опросы контроля хода</w:t>
      </w:r>
      <w:r w:rsidR="00E075D5">
        <w:t xml:space="preserve"> пр</w:t>
      </w:r>
      <w:r w:rsidR="00E075D5">
        <w:t>о</w:t>
      </w:r>
      <w:r w:rsidR="00E075D5">
        <w:t>ведения</w:t>
      </w:r>
      <w:r w:rsidR="002F64AE">
        <w:t xml:space="preserve"> плановых и внеплановых проверок исполнения Правил.</w:t>
      </w:r>
    </w:p>
    <w:p w:rsidR="00E075D5" w:rsidRDefault="00E075D5" w:rsidP="0057748A">
      <w:pPr>
        <w:pStyle w:val="af"/>
        <w:spacing w:line="360" w:lineRule="auto"/>
        <w:ind w:left="0" w:firstLine="397"/>
        <w:jc w:val="both"/>
      </w:pPr>
      <w:r>
        <w:t xml:space="preserve">Рассматривая поднятый ещё в 2012 году вопрос </w:t>
      </w:r>
      <w:r w:rsidR="008A3AAA" w:rsidRPr="008A3AAA">
        <w:t>благоустройства и озеленения территорий вокруг образовательн</w:t>
      </w:r>
      <w:r w:rsidR="001D1241">
        <w:t xml:space="preserve">ых учреждений города </w:t>
      </w:r>
      <w:r w:rsidR="001D1241">
        <w:rPr>
          <w:b/>
          <w:i/>
        </w:rPr>
        <w:t xml:space="preserve">(решение </w:t>
      </w:r>
      <w:r w:rsidR="001D1241" w:rsidRPr="001D1241">
        <w:rPr>
          <w:b/>
          <w:i/>
        </w:rPr>
        <w:t>№</w:t>
      </w:r>
      <w:r w:rsidR="008A3AAA" w:rsidRPr="001D1241">
        <w:rPr>
          <w:b/>
          <w:i/>
        </w:rPr>
        <w:t>55 от 23.05.2014)</w:t>
      </w:r>
      <w:r w:rsidR="008A3AAA" w:rsidRPr="008A3AAA">
        <w:t xml:space="preserve">, </w:t>
      </w:r>
      <w:r>
        <w:t xml:space="preserve">депутаты </w:t>
      </w:r>
      <w:r w:rsidR="008A3AAA" w:rsidRPr="008A3AAA">
        <w:t>предло</w:t>
      </w:r>
      <w:r>
        <w:t xml:space="preserve">жили </w:t>
      </w:r>
      <w:r w:rsidR="008A3AAA" w:rsidRPr="008A3AAA">
        <w:t>администрации города составить перспективный план благоустройства территорий образовательных учреждений на 2015-2017 годы и включить расходы на их реализацию в бюджет 2015-2017 г.</w:t>
      </w:r>
      <w:r w:rsidR="00126B72">
        <w:t xml:space="preserve"> </w:t>
      </w:r>
      <w:proofErr w:type="gramStart"/>
      <w:r w:rsidR="008A3AAA" w:rsidRPr="008A3AAA">
        <w:t>г</w:t>
      </w:r>
      <w:proofErr w:type="gramEnd"/>
      <w:r w:rsidR="008A3AAA" w:rsidRPr="008A3AAA">
        <w:t>.</w:t>
      </w:r>
    </w:p>
    <w:p w:rsidR="00E075D5" w:rsidRDefault="00126B72" w:rsidP="0057748A">
      <w:pPr>
        <w:pStyle w:val="af"/>
        <w:spacing w:line="360" w:lineRule="auto"/>
        <w:ind w:left="0" w:firstLine="397"/>
        <w:jc w:val="both"/>
      </w:pPr>
      <w:proofErr w:type="gramStart"/>
      <w:r>
        <w:t xml:space="preserve">В сентябре </w:t>
      </w:r>
      <w:r w:rsidR="00E075D5">
        <w:t xml:space="preserve">на основании </w:t>
      </w:r>
      <w:r w:rsidR="000C1C9E">
        <w:t>протест</w:t>
      </w:r>
      <w:r w:rsidR="00E075D5">
        <w:t>а п</w:t>
      </w:r>
      <w:r w:rsidR="000C1C9E">
        <w:t>рокурора города</w:t>
      </w:r>
      <w:r w:rsidR="00E075D5">
        <w:t xml:space="preserve"> в Правила </w:t>
      </w:r>
      <w:r>
        <w:t xml:space="preserve">благоустройства </w:t>
      </w:r>
      <w:r w:rsidR="00E075D5">
        <w:t>были внесены изменения</w:t>
      </w:r>
      <w:r>
        <w:t xml:space="preserve">, связанные с новыми требованиями законодательства </w:t>
      </w:r>
      <w:r w:rsidR="001D1241">
        <w:rPr>
          <w:b/>
          <w:i/>
        </w:rPr>
        <w:t>(р</w:t>
      </w:r>
      <w:r w:rsidR="001D1241">
        <w:rPr>
          <w:b/>
          <w:i/>
        </w:rPr>
        <w:t>е</w:t>
      </w:r>
      <w:r w:rsidR="001D1241">
        <w:rPr>
          <w:b/>
          <w:i/>
        </w:rPr>
        <w:t>шение №</w:t>
      </w:r>
      <w:r w:rsidR="009E675F">
        <w:rPr>
          <w:b/>
          <w:i/>
        </w:rPr>
        <w:t>81</w:t>
      </w:r>
      <w:r w:rsidR="009E675F" w:rsidRPr="009E675F">
        <w:rPr>
          <w:b/>
          <w:i/>
        </w:rPr>
        <w:t xml:space="preserve"> от 2</w:t>
      </w:r>
      <w:r w:rsidR="009E675F">
        <w:rPr>
          <w:b/>
          <w:i/>
        </w:rPr>
        <w:t>6</w:t>
      </w:r>
      <w:r w:rsidR="009E675F" w:rsidRPr="009E675F">
        <w:rPr>
          <w:b/>
          <w:i/>
        </w:rPr>
        <w:t>.0</w:t>
      </w:r>
      <w:r w:rsidR="009E675F">
        <w:rPr>
          <w:b/>
          <w:i/>
        </w:rPr>
        <w:t>9</w:t>
      </w:r>
      <w:r w:rsidR="009E675F" w:rsidRPr="009E675F">
        <w:rPr>
          <w:b/>
          <w:i/>
        </w:rPr>
        <w:t>.2014)</w:t>
      </w:r>
      <w:r w:rsidR="00E075D5">
        <w:t xml:space="preserve">: </w:t>
      </w:r>
      <w:r w:rsidR="000C1C9E">
        <w:t>установле</w:t>
      </w:r>
      <w:r w:rsidR="00E075D5">
        <w:t>на</w:t>
      </w:r>
      <w:r w:rsidR="000C1C9E">
        <w:t xml:space="preserve"> обя</w:t>
      </w:r>
      <w:r w:rsidR="00E075D5">
        <w:t>занность</w:t>
      </w:r>
      <w:r w:rsidR="000C1C9E">
        <w:t xml:space="preserve"> организаторов массовых мер</w:t>
      </w:r>
      <w:r w:rsidR="000C1C9E">
        <w:t>о</w:t>
      </w:r>
      <w:r w:rsidR="000C1C9E">
        <w:t xml:space="preserve">приятий </w:t>
      </w:r>
      <w:r w:rsidR="00700AD8">
        <w:t>во время проведения таких мероприятий обеспечи</w:t>
      </w:r>
      <w:r w:rsidR="00E075D5">
        <w:t>ва</w:t>
      </w:r>
      <w:r w:rsidR="00700AD8">
        <w:t>ть в местах их провед</w:t>
      </w:r>
      <w:r w:rsidR="00700AD8">
        <w:t>е</w:t>
      </w:r>
      <w:r w:rsidR="00700AD8">
        <w:t>ния установку в необходимом количестве биотуалетов и мусоросборников (конте</w:t>
      </w:r>
      <w:r w:rsidR="00700AD8">
        <w:t>й</w:t>
      </w:r>
      <w:r w:rsidR="00700AD8">
        <w:t>неров) для сбора отходов в период проведения мероприя</w:t>
      </w:r>
      <w:r>
        <w:t xml:space="preserve">тий, а также </w:t>
      </w:r>
      <w:r w:rsidR="00700AD8">
        <w:t>ор</w:t>
      </w:r>
      <w:r w:rsidR="00E075D5">
        <w:t xml:space="preserve">ганизацию и </w:t>
      </w:r>
      <w:r w:rsidR="00E075D5">
        <w:lastRenderedPageBreak/>
        <w:t>осуществление</w:t>
      </w:r>
      <w:r w:rsidR="00700AD8">
        <w:t xml:space="preserve"> обслуживания биотуалетов и</w:t>
      </w:r>
      <w:proofErr w:type="gramEnd"/>
      <w:r w:rsidR="00700AD8">
        <w:t xml:space="preserve"> мусоросборни</w:t>
      </w:r>
      <w:r w:rsidR="00E075D5">
        <w:t>ков, уборку</w:t>
      </w:r>
      <w:r w:rsidR="00700AD8">
        <w:t xml:space="preserve"> территорий, на которых проводится мероприятие, и вы</w:t>
      </w:r>
      <w:r w:rsidR="00E075D5">
        <w:t>воз</w:t>
      </w:r>
      <w:r w:rsidR="00700AD8">
        <w:t xml:space="preserve"> отходов с этой территории во время и непосредственно после проведения мероприятия. </w:t>
      </w:r>
    </w:p>
    <w:p w:rsidR="000C1C9E" w:rsidRDefault="000C1C9E" w:rsidP="0057748A">
      <w:pPr>
        <w:pStyle w:val="af"/>
        <w:spacing w:line="360" w:lineRule="auto"/>
        <w:ind w:left="0" w:firstLine="397"/>
        <w:jc w:val="both"/>
      </w:pPr>
      <w:proofErr w:type="gramStart"/>
      <w:r>
        <w:t xml:space="preserve">Также </w:t>
      </w:r>
      <w:r w:rsidR="00283D61">
        <w:t xml:space="preserve">в Правила </w:t>
      </w:r>
      <w:r w:rsidR="009E675F">
        <w:t>были внесе</w:t>
      </w:r>
      <w:r w:rsidR="00E075D5">
        <w:t xml:space="preserve">ны изменения, </w:t>
      </w:r>
      <w:r w:rsidR="009E675F">
        <w:t>касающиеся</w:t>
      </w:r>
      <w:r>
        <w:t xml:space="preserve"> вопрос</w:t>
      </w:r>
      <w:r w:rsidR="009E675F">
        <w:t>а</w:t>
      </w:r>
      <w:r>
        <w:t xml:space="preserve"> </w:t>
      </w:r>
      <w:r w:rsidR="009E675F">
        <w:t>благоустро</w:t>
      </w:r>
      <w:r w:rsidR="009E675F">
        <w:t>й</w:t>
      </w:r>
      <w:r w:rsidR="009E675F">
        <w:t>ства</w:t>
      </w:r>
      <w:r>
        <w:t xml:space="preserve"> территорий, земельные участки на которых невозможно выделить в натуре, е</w:t>
      </w:r>
      <w:r>
        <w:t>с</w:t>
      </w:r>
      <w:r>
        <w:t xml:space="preserve">ли земельные участки, находящиеся в собственности или принадлежащие </w:t>
      </w:r>
      <w:r w:rsidR="00283D61">
        <w:t>собстве</w:t>
      </w:r>
      <w:r w:rsidR="00283D61">
        <w:t>н</w:t>
      </w:r>
      <w:r w:rsidR="00283D61">
        <w:t xml:space="preserve">нику </w:t>
      </w:r>
      <w:r>
        <w:t xml:space="preserve">на </w:t>
      </w:r>
      <w:r w:rsidR="009E675F">
        <w:t xml:space="preserve">основании </w:t>
      </w:r>
      <w:r>
        <w:t>ино</w:t>
      </w:r>
      <w:r w:rsidR="009E675F">
        <w:t xml:space="preserve">го </w:t>
      </w:r>
      <w:r>
        <w:t>вещно</w:t>
      </w:r>
      <w:r w:rsidR="009E675F">
        <w:t>го</w:t>
      </w:r>
      <w:r>
        <w:t xml:space="preserve"> прав</w:t>
      </w:r>
      <w:r w:rsidR="009E675F">
        <w:t>а</w:t>
      </w:r>
      <w:r w:rsidR="00283D61">
        <w:t xml:space="preserve">, </w:t>
      </w:r>
      <w:r>
        <w:t>находятся в общей долевой или совместной собственности и в случаях, если были допущены нарушения при застройке земел</w:t>
      </w:r>
      <w:r>
        <w:t>ь</w:t>
      </w:r>
      <w:r>
        <w:t>ного участка или размещении на нем элементов благоустройства.</w:t>
      </w:r>
      <w:proofErr w:type="gramEnd"/>
    </w:p>
    <w:p w:rsidR="00810836" w:rsidRDefault="00AB0325" w:rsidP="0057748A">
      <w:pPr>
        <w:pStyle w:val="af"/>
        <w:spacing w:line="360" w:lineRule="auto"/>
        <w:ind w:left="0" w:firstLine="397"/>
        <w:jc w:val="both"/>
      </w:pPr>
      <w:r w:rsidRPr="00350AEC">
        <w:t xml:space="preserve"> </w:t>
      </w:r>
      <w:proofErr w:type="gramStart"/>
      <w:r w:rsidR="00350AEC">
        <w:t xml:space="preserve">Анализ </w:t>
      </w:r>
      <w:r w:rsidR="00810836">
        <w:t xml:space="preserve">существующих в городе </w:t>
      </w:r>
      <w:r w:rsidR="00350AEC" w:rsidRPr="00350AEC">
        <w:t xml:space="preserve">условий для предоставления транспортных услуг населению, </w:t>
      </w:r>
      <w:r w:rsidR="00810836">
        <w:t xml:space="preserve">форм </w:t>
      </w:r>
      <w:r w:rsidR="00350AEC">
        <w:t>осуществления</w:t>
      </w:r>
      <w:r w:rsidR="00350AEC" w:rsidRPr="00350AEC">
        <w:t xml:space="preserve"> транспортного обс</w:t>
      </w:r>
      <w:r w:rsidR="00350AEC">
        <w:t xml:space="preserve">луживания населения в границах </w:t>
      </w:r>
      <w:r w:rsidR="00350AEC" w:rsidRPr="00350AEC">
        <w:t>город</w:t>
      </w:r>
      <w:r w:rsidR="00350AEC">
        <w:t>ского округа, результаты</w:t>
      </w:r>
      <w:r w:rsidR="00350AEC" w:rsidRPr="00350AEC">
        <w:t xml:space="preserve"> контроля за работой пассажирского тран</w:t>
      </w:r>
      <w:r w:rsidR="00350AEC" w:rsidRPr="00350AEC">
        <w:t>с</w:t>
      </w:r>
      <w:r w:rsidR="00350AEC" w:rsidRPr="00350AEC">
        <w:t>порта и каче</w:t>
      </w:r>
      <w:r w:rsidR="00350AEC">
        <w:t>ством</w:t>
      </w:r>
      <w:r w:rsidR="00350AEC" w:rsidRPr="00350AEC">
        <w:t xml:space="preserve"> обслуживания населения юридическими лицами и индивидуал</w:t>
      </w:r>
      <w:r w:rsidR="00350AEC" w:rsidRPr="00350AEC">
        <w:t>ь</w:t>
      </w:r>
      <w:r w:rsidR="00350AEC" w:rsidRPr="00350AEC">
        <w:t>ными предпринимателями, работающими в с</w:t>
      </w:r>
      <w:r w:rsidR="00350AEC">
        <w:t>истеме пассажирского транспорта, ра</w:t>
      </w:r>
      <w:r w:rsidR="00350AEC">
        <w:t>с</w:t>
      </w:r>
      <w:r w:rsidR="00350AEC">
        <w:t>смотренный депутатами в мае 2014 года, показал не</w:t>
      </w:r>
      <w:r w:rsidR="00AC3C45" w:rsidRPr="00AC3C45">
        <w:t>эффективно</w:t>
      </w:r>
      <w:r w:rsidR="00350AEC">
        <w:t>сть</w:t>
      </w:r>
      <w:r w:rsidR="00AC3C45">
        <w:t xml:space="preserve"> и</w:t>
      </w:r>
      <w:r w:rsidR="00AC3C45" w:rsidRPr="00AC3C45">
        <w:t xml:space="preserve"> </w:t>
      </w:r>
      <w:r w:rsidR="00350AEC">
        <w:t>не</w:t>
      </w:r>
      <w:r w:rsidR="00AC3C45" w:rsidRPr="00AC3C45">
        <w:t>целесооб</w:t>
      </w:r>
      <w:r w:rsidR="00350AEC">
        <w:t>ра</w:t>
      </w:r>
      <w:r w:rsidR="00350AEC">
        <w:t>з</w:t>
      </w:r>
      <w:r w:rsidR="00350AEC">
        <w:t>ность</w:t>
      </w:r>
      <w:r w:rsidR="00810836">
        <w:t xml:space="preserve"> использования</w:t>
      </w:r>
      <w:r w:rsidR="00AC3C45">
        <w:t xml:space="preserve"> </w:t>
      </w:r>
      <w:r w:rsidR="00810836">
        <w:t xml:space="preserve">выделенной </w:t>
      </w:r>
      <w:r w:rsidR="00810836" w:rsidRPr="00810836">
        <w:t xml:space="preserve">из средств местного бюджета </w:t>
      </w:r>
      <w:r w:rsidR="00AC3C45">
        <w:t>субсиди</w:t>
      </w:r>
      <w:r w:rsidR="00810836">
        <w:t>и на орган</w:t>
      </w:r>
      <w:r w:rsidR="00810836">
        <w:t>и</w:t>
      </w:r>
      <w:r w:rsidR="00810836">
        <w:t>зацию</w:t>
      </w:r>
      <w:r w:rsidR="00AC3C45">
        <w:t xml:space="preserve"> город</w:t>
      </w:r>
      <w:r w:rsidR="00810836">
        <w:t>ского</w:t>
      </w:r>
      <w:r w:rsidR="00AC3C45">
        <w:t xml:space="preserve"> маршру</w:t>
      </w:r>
      <w:r w:rsidR="00810836">
        <w:t>та</w:t>
      </w:r>
      <w:proofErr w:type="gramEnd"/>
      <w:r w:rsidR="00810836">
        <w:t xml:space="preserve"> №1</w:t>
      </w:r>
      <w:r w:rsidR="006460A7">
        <w:t xml:space="preserve">. </w:t>
      </w:r>
      <w:r w:rsidR="00350AEC">
        <w:t xml:space="preserve">Поэтому было принято решение сократить </w:t>
      </w:r>
      <w:r w:rsidR="00810836">
        <w:t xml:space="preserve">на 2015 год </w:t>
      </w:r>
      <w:r w:rsidR="00B2700F">
        <w:t>объё</w:t>
      </w:r>
      <w:r w:rsidR="00350AEC">
        <w:t>м субсидий на предоставление транспортных услуг населени</w:t>
      </w:r>
      <w:r w:rsidR="00810836">
        <w:t xml:space="preserve">ю </w:t>
      </w:r>
      <w:r w:rsidR="001D1241">
        <w:rPr>
          <w:b/>
          <w:i/>
        </w:rPr>
        <w:t>(решение №</w:t>
      </w:r>
      <w:r w:rsidR="00350AEC" w:rsidRPr="00810836">
        <w:rPr>
          <w:b/>
          <w:i/>
        </w:rPr>
        <w:t>53 от 23.05.2014)</w:t>
      </w:r>
      <w:r w:rsidR="00350AEC" w:rsidRPr="00350AEC">
        <w:t xml:space="preserve">. </w:t>
      </w:r>
    </w:p>
    <w:p w:rsidR="00810836" w:rsidRDefault="000A5070" w:rsidP="0057748A">
      <w:pPr>
        <w:pStyle w:val="af"/>
        <w:spacing w:line="360" w:lineRule="auto"/>
        <w:ind w:left="0" w:firstLine="397"/>
        <w:jc w:val="both"/>
        <w:rPr>
          <w:b/>
          <w:i/>
        </w:rPr>
      </w:pPr>
      <w:r>
        <w:t>В</w:t>
      </w:r>
      <w:r w:rsidRPr="000A5070">
        <w:t xml:space="preserve"> целях финансового обеспечения дорожно</w:t>
      </w:r>
      <w:r w:rsidR="005853B8">
        <w:t>й</w:t>
      </w:r>
      <w:r w:rsidRPr="000A5070">
        <w:t xml:space="preserve"> деятельности в отношении автом</w:t>
      </w:r>
      <w:r w:rsidRPr="000A5070">
        <w:t>о</w:t>
      </w:r>
      <w:r w:rsidRPr="000A5070">
        <w:t xml:space="preserve">бильных дорог общего пользования местного значения </w:t>
      </w:r>
      <w:r w:rsidR="005853B8">
        <w:t>в марте 2014 годе депутаты приняли решение о с</w:t>
      </w:r>
      <w:r>
        <w:t>озда</w:t>
      </w:r>
      <w:r w:rsidR="005853B8">
        <w:t xml:space="preserve">нии </w:t>
      </w:r>
      <w:r>
        <w:t xml:space="preserve"> муниципальн</w:t>
      </w:r>
      <w:r w:rsidR="005853B8">
        <w:t>ого</w:t>
      </w:r>
      <w:r>
        <w:t xml:space="preserve"> дорожн</w:t>
      </w:r>
      <w:r w:rsidR="005853B8">
        <w:t>ого</w:t>
      </w:r>
      <w:r>
        <w:t xml:space="preserve"> фонд</w:t>
      </w:r>
      <w:r w:rsidR="005853B8">
        <w:t>а</w:t>
      </w:r>
      <w:r>
        <w:t xml:space="preserve"> города По</w:t>
      </w:r>
      <w:r w:rsidR="005853B8">
        <w:t>качи и у</w:t>
      </w:r>
      <w:r>
        <w:t>тверди</w:t>
      </w:r>
      <w:r w:rsidR="005853B8">
        <w:t>ли</w:t>
      </w:r>
      <w:r>
        <w:t xml:space="preserve"> Порядок формирования и использования </w:t>
      </w:r>
      <w:r w:rsidR="00810836">
        <w:t xml:space="preserve">его </w:t>
      </w:r>
      <w:r>
        <w:t xml:space="preserve">бюджетных ассигнований </w:t>
      </w:r>
      <w:r w:rsidR="005853B8" w:rsidRPr="005853B8">
        <w:rPr>
          <w:b/>
          <w:i/>
        </w:rPr>
        <w:t>(решение №19 от 25.03.2014)</w:t>
      </w:r>
      <w:r w:rsidR="005853B8">
        <w:rPr>
          <w:b/>
          <w:i/>
        </w:rPr>
        <w:t xml:space="preserve">. </w:t>
      </w:r>
    </w:p>
    <w:p w:rsidR="00810836" w:rsidRDefault="005853B8" w:rsidP="0057748A">
      <w:pPr>
        <w:pStyle w:val="af"/>
        <w:spacing w:line="360" w:lineRule="auto"/>
        <w:ind w:left="0" w:firstLine="397"/>
        <w:jc w:val="both"/>
      </w:pPr>
      <w:r>
        <w:t xml:space="preserve">В июне 2014 года в </w:t>
      </w:r>
      <w:r w:rsidR="00F97776">
        <w:t>Порядо</w:t>
      </w:r>
      <w:r w:rsidR="00F80E29">
        <w:t xml:space="preserve">к формирования и использования </w:t>
      </w:r>
      <w:r w:rsidR="00F97776">
        <w:t>бюджетных асси</w:t>
      </w:r>
      <w:r w:rsidR="00F97776">
        <w:t>г</w:t>
      </w:r>
      <w:r w:rsidR="00F97776">
        <w:t>нований муниципального</w:t>
      </w:r>
      <w:r>
        <w:t xml:space="preserve"> дорожного фонда </w:t>
      </w:r>
      <w:r w:rsidR="001D1241">
        <w:rPr>
          <w:b/>
          <w:i/>
        </w:rPr>
        <w:t>(решение №</w:t>
      </w:r>
      <w:r w:rsidR="00F97776" w:rsidRPr="00F97776">
        <w:rPr>
          <w:b/>
          <w:i/>
        </w:rPr>
        <w:t>70 от 23.06.2014</w:t>
      </w:r>
      <w:r>
        <w:rPr>
          <w:b/>
          <w:i/>
        </w:rPr>
        <w:t>)</w:t>
      </w:r>
      <w:r w:rsidR="00F97776">
        <w:t xml:space="preserve"> </w:t>
      </w:r>
      <w:r>
        <w:t>были вн</w:t>
      </w:r>
      <w:r>
        <w:t>е</w:t>
      </w:r>
      <w:r>
        <w:t xml:space="preserve">сены </w:t>
      </w:r>
      <w:r w:rsidR="00F97776">
        <w:t>изменения</w:t>
      </w:r>
      <w:r w:rsidR="00810836">
        <w:t>, касающиеся</w:t>
      </w:r>
      <w:r w:rsidR="00F97776">
        <w:t xml:space="preserve"> состава средств</w:t>
      </w:r>
      <w:r w:rsidR="00810836">
        <w:t>, привлекаемых для формирования д</w:t>
      </w:r>
      <w:r w:rsidR="00F97776">
        <w:t>о</w:t>
      </w:r>
      <w:r w:rsidR="00F97776">
        <w:t xml:space="preserve">рожного фонда. </w:t>
      </w:r>
      <w:r w:rsidR="00810836">
        <w:t xml:space="preserve">В частности, привлечение </w:t>
      </w:r>
      <w:r w:rsidR="00B2700F">
        <w:t>в недостающем объё</w:t>
      </w:r>
      <w:r w:rsidR="00810836" w:rsidRPr="00810836">
        <w:t xml:space="preserve">ме </w:t>
      </w:r>
      <w:r w:rsidR="00F97776" w:rsidRPr="00F97776">
        <w:t>средств от нал</w:t>
      </w:r>
      <w:r w:rsidR="00F97776" w:rsidRPr="00F97776">
        <w:t>о</w:t>
      </w:r>
      <w:r w:rsidR="00F97776" w:rsidRPr="00F97776">
        <w:t>говых и неналоговых поступлений</w:t>
      </w:r>
      <w:r w:rsidR="0085649F">
        <w:t>.</w:t>
      </w:r>
    </w:p>
    <w:p w:rsidR="0005718B" w:rsidRDefault="00810836" w:rsidP="0057748A">
      <w:pPr>
        <w:pStyle w:val="af"/>
        <w:spacing w:line="360" w:lineRule="auto"/>
        <w:ind w:left="0" w:firstLine="397"/>
        <w:jc w:val="both"/>
        <w:rPr>
          <w:b/>
        </w:rPr>
      </w:pPr>
      <w:r w:rsidRPr="00810836">
        <w:t>В последние годы заметно активизировалась деятельность городских структур в сфере совершенствования условий движения транспорта и пешех</w:t>
      </w:r>
      <w:r>
        <w:t xml:space="preserve">одов. Не остались в стороне </w:t>
      </w:r>
      <w:r w:rsidR="005C0EEC">
        <w:t xml:space="preserve">от решения </w:t>
      </w:r>
      <w:r w:rsidR="006B6EB0" w:rsidRPr="003A18BC">
        <w:t>про</w:t>
      </w:r>
      <w:r w:rsidR="005C0EEC">
        <w:t xml:space="preserve">блем в </w:t>
      </w:r>
      <w:r w:rsidR="0005718B">
        <w:t xml:space="preserve">этой </w:t>
      </w:r>
      <w:r w:rsidR="00EB688D">
        <w:t xml:space="preserve">области </w:t>
      </w:r>
      <w:r w:rsidR="0005718B">
        <w:t xml:space="preserve">и депутаты. </w:t>
      </w:r>
      <w:r w:rsidR="00EB688D" w:rsidRPr="0005718B">
        <w:t>19</w:t>
      </w:r>
      <w:r w:rsidR="00DF4517" w:rsidRPr="0005718B">
        <w:t xml:space="preserve"> </w:t>
      </w:r>
      <w:r w:rsidR="00EB688D" w:rsidRPr="0005718B">
        <w:t>июня</w:t>
      </w:r>
      <w:r w:rsidR="00DF4517" w:rsidRPr="0005718B">
        <w:t xml:space="preserve"> 201</w:t>
      </w:r>
      <w:r w:rsidR="00EB688D" w:rsidRPr="0005718B">
        <w:t>4</w:t>
      </w:r>
      <w:r w:rsidR="00DF4517" w:rsidRPr="0005718B">
        <w:t xml:space="preserve"> года </w:t>
      </w:r>
      <w:r w:rsidR="0005718B" w:rsidRPr="0005718B">
        <w:t>были проведены</w:t>
      </w:r>
      <w:r w:rsidR="0005718B">
        <w:rPr>
          <w:b/>
        </w:rPr>
        <w:t xml:space="preserve"> </w:t>
      </w:r>
      <w:r w:rsidR="00DF4517" w:rsidRPr="00BC0889">
        <w:rPr>
          <w:b/>
        </w:rPr>
        <w:t>депутатские слушания на тему «</w:t>
      </w:r>
      <w:r w:rsidR="00EB688D" w:rsidRPr="00EB688D">
        <w:rPr>
          <w:b/>
        </w:rPr>
        <w:t>О мерах по ор</w:t>
      </w:r>
      <w:r w:rsidR="00B2700F">
        <w:rPr>
          <w:b/>
        </w:rPr>
        <w:t xml:space="preserve">ганизации дорожного движения в городе </w:t>
      </w:r>
      <w:r w:rsidR="00EB688D" w:rsidRPr="00EB688D">
        <w:rPr>
          <w:b/>
        </w:rPr>
        <w:t>Покачи</w:t>
      </w:r>
      <w:r w:rsidR="00EB688D">
        <w:rPr>
          <w:b/>
        </w:rPr>
        <w:t>»</w:t>
      </w:r>
      <w:r w:rsidR="00AD06C5" w:rsidRPr="00BC0889">
        <w:rPr>
          <w:b/>
        </w:rPr>
        <w:t>.</w:t>
      </w:r>
      <w:r w:rsidR="00DF4517" w:rsidRPr="00BC0889">
        <w:rPr>
          <w:b/>
        </w:rPr>
        <w:t xml:space="preserve"> </w:t>
      </w:r>
    </w:p>
    <w:p w:rsidR="00E672B3" w:rsidRPr="00D8075F" w:rsidRDefault="00E672B3" w:rsidP="0057748A">
      <w:pPr>
        <w:spacing w:line="360" w:lineRule="auto"/>
        <w:ind w:firstLine="397"/>
        <w:jc w:val="both"/>
      </w:pPr>
      <w:proofErr w:type="gramStart"/>
      <w:r w:rsidRPr="00E672B3">
        <w:lastRenderedPageBreak/>
        <w:t xml:space="preserve">В ноябре 2014 года </w:t>
      </w:r>
      <w:r w:rsidR="0005718B">
        <w:t>депутатами была изучена правотворческая инициатива</w:t>
      </w:r>
      <w:r w:rsidRPr="00E672B3">
        <w:t xml:space="preserve"> Думы города Нефтеюган</w:t>
      </w:r>
      <w:r w:rsidR="0005718B">
        <w:t>ска об обязательном оборудовании</w:t>
      </w:r>
      <w:r w:rsidRPr="00E672B3">
        <w:t xml:space="preserve"> жилых домов, учреждений, организаций, предприятий любой организационно</w:t>
      </w:r>
      <w:r w:rsidR="00E23DFC">
        <w:t xml:space="preserve"> </w:t>
      </w:r>
      <w:r w:rsidRPr="00E23DFC">
        <w:rPr>
          <w:b/>
        </w:rPr>
        <w:t>-</w:t>
      </w:r>
      <w:r w:rsidR="00E23DFC">
        <w:t xml:space="preserve"> </w:t>
      </w:r>
      <w:r w:rsidRPr="00E672B3">
        <w:t>правовой формы системами в</w:t>
      </w:r>
      <w:r w:rsidRPr="00E672B3">
        <w:t>и</w:t>
      </w:r>
      <w:r w:rsidRPr="00E672B3">
        <w:t>деонаблюдения</w:t>
      </w:r>
      <w:r w:rsidR="0005718B">
        <w:t xml:space="preserve"> и</w:t>
      </w:r>
      <w:r w:rsidRPr="00E672B3">
        <w:t xml:space="preserve"> при</w:t>
      </w:r>
      <w:r w:rsidR="0005718B">
        <w:t>нята резолюция об отказе в поддержке данной инициативы</w:t>
      </w:r>
      <w:r w:rsidRPr="00E672B3">
        <w:t xml:space="preserve">, </w:t>
      </w:r>
      <w:r>
        <w:t>в</w:t>
      </w:r>
      <w:r w:rsidR="0005718B">
        <w:t xml:space="preserve"> связи с тем, что</w:t>
      </w:r>
      <w:r w:rsidR="000D4069">
        <w:t>, по мнению депутатов,</w:t>
      </w:r>
      <w:r w:rsidR="0005718B">
        <w:t xml:space="preserve"> это приведёт к удорожанию расходов гра</w:t>
      </w:r>
      <w:r w:rsidR="0005718B">
        <w:t>ж</w:t>
      </w:r>
      <w:r w:rsidR="0005718B">
        <w:t xml:space="preserve">дан на содержание </w:t>
      </w:r>
      <w:r w:rsidR="000D4069">
        <w:t xml:space="preserve">общего имущества </w:t>
      </w:r>
      <w:r w:rsidR="00D8075F">
        <w:t>(</w:t>
      </w:r>
      <w:r w:rsidRPr="00E672B3">
        <w:t>уста</w:t>
      </w:r>
      <w:r w:rsidR="00D8075F">
        <w:t>новка</w:t>
      </w:r>
      <w:r w:rsidRPr="00E672B3">
        <w:t xml:space="preserve"> системы видеонаблюде</w:t>
      </w:r>
      <w:r w:rsidR="00D8075F">
        <w:t xml:space="preserve">ния, </w:t>
      </w:r>
      <w:r w:rsidRPr="00E672B3">
        <w:t>обсл</w:t>
      </w:r>
      <w:r w:rsidRPr="00E672B3">
        <w:t>у</w:t>
      </w:r>
      <w:r w:rsidR="00D8075F">
        <w:t xml:space="preserve">живание, </w:t>
      </w:r>
      <w:r w:rsidRPr="00E672B3">
        <w:t>обработ</w:t>
      </w:r>
      <w:r w:rsidR="00D8075F">
        <w:t>ка</w:t>
      </w:r>
      <w:r w:rsidRPr="00E672B3">
        <w:t xml:space="preserve"> информации </w:t>
      </w:r>
      <w:r w:rsidR="00D8075F">
        <w:t xml:space="preserve"> и</w:t>
      </w:r>
      <w:proofErr w:type="gramEnd"/>
      <w:r w:rsidR="00D8075F">
        <w:t xml:space="preserve"> т.п.). </w:t>
      </w:r>
    </w:p>
    <w:p w:rsidR="00E672B3" w:rsidRDefault="00906C79" w:rsidP="0057748A">
      <w:pPr>
        <w:spacing w:line="360" w:lineRule="auto"/>
        <w:ind w:firstLine="397"/>
        <w:jc w:val="both"/>
        <w:rPr>
          <w:b/>
          <w:i/>
        </w:rPr>
      </w:pPr>
      <w:proofErr w:type="gramStart"/>
      <w:r>
        <w:t>Также</w:t>
      </w:r>
      <w:r w:rsidR="00672107">
        <w:t>,</w:t>
      </w:r>
      <w:r>
        <w:t xml:space="preserve"> в </w:t>
      </w:r>
      <w:r w:rsidR="00232905">
        <w:t xml:space="preserve">течение года, в </w:t>
      </w:r>
      <w:r>
        <w:t xml:space="preserve">целях актуализации мероприятий и </w:t>
      </w:r>
      <w:r w:rsidR="00672107">
        <w:t xml:space="preserve">их </w:t>
      </w:r>
      <w:r>
        <w:t>фин</w:t>
      </w:r>
      <w:r w:rsidR="006F6B62">
        <w:t xml:space="preserve">ансового обеспечения, </w:t>
      </w:r>
      <w:r w:rsidR="00672107">
        <w:t>были приняты изменения в</w:t>
      </w:r>
      <w:r w:rsidR="006F6B62">
        <w:t xml:space="preserve"> </w:t>
      </w:r>
      <w:r w:rsidR="00174058" w:rsidRPr="00174058">
        <w:t>Программу комплексного развития сист</w:t>
      </w:r>
      <w:r w:rsidR="00E23DFC">
        <w:t xml:space="preserve">ем коммунальной инфраструктуры </w:t>
      </w:r>
      <w:r w:rsidR="00174058" w:rsidRPr="00174058">
        <w:t>города Пок</w:t>
      </w:r>
      <w:r w:rsidR="003A3020">
        <w:t>ачи на 2011- 2015 годы, утверждё</w:t>
      </w:r>
      <w:r w:rsidR="00174058" w:rsidRPr="00174058">
        <w:t>нную решен</w:t>
      </w:r>
      <w:r w:rsidR="00672107">
        <w:t>ием Думы города от 15.06.2011 №</w:t>
      </w:r>
      <w:r w:rsidR="00174058" w:rsidRPr="00174058">
        <w:t xml:space="preserve">45 </w:t>
      </w:r>
      <w:r w:rsidR="00174058" w:rsidRPr="00906C79">
        <w:rPr>
          <w:b/>
          <w:i/>
        </w:rPr>
        <w:t>(реше</w:t>
      </w:r>
      <w:r w:rsidRPr="00906C79">
        <w:rPr>
          <w:b/>
          <w:i/>
        </w:rPr>
        <w:t>ния</w:t>
      </w:r>
      <w:r w:rsidR="00174058" w:rsidRPr="00906C79">
        <w:rPr>
          <w:b/>
          <w:i/>
        </w:rPr>
        <w:t xml:space="preserve"> </w:t>
      </w:r>
      <w:r w:rsidR="00672107">
        <w:rPr>
          <w:b/>
          <w:i/>
        </w:rPr>
        <w:t>№7 от 21.02.2014, №</w:t>
      </w:r>
      <w:r w:rsidRPr="00906C79">
        <w:rPr>
          <w:b/>
          <w:i/>
        </w:rPr>
        <w:t>35 от 30.04.</w:t>
      </w:r>
      <w:r w:rsidR="00672107">
        <w:rPr>
          <w:b/>
          <w:i/>
        </w:rPr>
        <w:t>2014, №78 от 29.09.2014, №104 от 21.11.2014, №</w:t>
      </w:r>
      <w:r w:rsidRPr="00906C79">
        <w:rPr>
          <w:b/>
          <w:i/>
        </w:rPr>
        <w:t>116 от 18.12.2014).</w:t>
      </w:r>
      <w:proofErr w:type="gramEnd"/>
    </w:p>
    <w:p w:rsidR="003A3020" w:rsidRPr="00174058" w:rsidRDefault="003A3020" w:rsidP="003A3020">
      <w:pPr>
        <w:spacing w:line="360" w:lineRule="auto"/>
        <w:jc w:val="both"/>
      </w:pPr>
    </w:p>
    <w:p w:rsidR="00CB6185" w:rsidRPr="006F1CD4" w:rsidRDefault="009D5117" w:rsidP="006F6B62">
      <w:pPr>
        <w:pStyle w:val="af9"/>
        <w:spacing w:before="0" w:after="0" w:line="360" w:lineRule="auto"/>
        <w:ind w:left="0"/>
        <w:rPr>
          <w:rFonts w:ascii="Arial Narrow" w:hAnsi="Arial Narrow"/>
          <w:color w:val="0070C0"/>
        </w:rPr>
      </w:pPr>
      <w:r w:rsidRPr="006F1CD4">
        <w:rPr>
          <w:rFonts w:ascii="Arial Narrow" w:hAnsi="Arial Narrow"/>
          <w:color w:val="0070C0"/>
        </w:rPr>
        <w:t>О решениях в сфере социальной поли</w:t>
      </w:r>
      <w:r w:rsidR="00EA0C76" w:rsidRPr="006F1CD4">
        <w:rPr>
          <w:rFonts w:ascii="Arial Narrow" w:hAnsi="Arial Narrow"/>
          <w:color w:val="0070C0"/>
        </w:rPr>
        <w:softHyphen/>
      </w:r>
      <w:r w:rsidRPr="006F1CD4">
        <w:rPr>
          <w:rFonts w:ascii="Arial Narrow" w:hAnsi="Arial Narrow"/>
          <w:color w:val="0070C0"/>
        </w:rPr>
        <w:t>тики</w:t>
      </w:r>
    </w:p>
    <w:p w:rsidR="0010559A" w:rsidRDefault="0010559A" w:rsidP="00672107">
      <w:pPr>
        <w:spacing w:line="360" w:lineRule="auto"/>
        <w:ind w:firstLine="397"/>
        <w:jc w:val="both"/>
        <w:rPr>
          <w:rFonts w:eastAsia="Arial Unicode MS"/>
          <w:b/>
          <w:color w:val="000000"/>
          <w:u w:color="000000"/>
        </w:rPr>
      </w:pPr>
    </w:p>
    <w:p w:rsidR="00A06CDC" w:rsidRDefault="009D5117" w:rsidP="00672107">
      <w:pPr>
        <w:spacing w:line="360" w:lineRule="auto"/>
        <w:ind w:firstLine="397"/>
        <w:jc w:val="both"/>
      </w:pPr>
      <w:r w:rsidRPr="00672107">
        <w:t>Бюджетные</w:t>
      </w:r>
      <w:r w:rsidR="0093779A" w:rsidRPr="00672107">
        <w:t xml:space="preserve"> обязательства муниципального </w:t>
      </w:r>
      <w:r w:rsidRPr="00672107">
        <w:t>об</w:t>
      </w:r>
      <w:r w:rsidR="008366F6" w:rsidRPr="00672107">
        <w:softHyphen/>
      </w:r>
      <w:r w:rsidRPr="00672107">
        <w:t>разования в социаль</w:t>
      </w:r>
      <w:r w:rsidR="00EA0C76" w:rsidRPr="00672107">
        <w:softHyphen/>
      </w:r>
      <w:r w:rsidRPr="00672107">
        <w:t>но</w:t>
      </w:r>
      <w:r w:rsidR="00C713C3" w:rsidRPr="00672107">
        <w:t xml:space="preserve">й сфере, установленные решением </w:t>
      </w:r>
      <w:r w:rsidRPr="00672107">
        <w:t>о бюджете города</w:t>
      </w:r>
      <w:r w:rsidR="00672107">
        <w:t xml:space="preserve"> на 2014 год</w:t>
      </w:r>
      <w:r w:rsidRPr="00672107">
        <w:t>, соста</w:t>
      </w:r>
      <w:r w:rsidR="008366F6" w:rsidRPr="00672107">
        <w:softHyphen/>
      </w:r>
      <w:r w:rsidRPr="00672107">
        <w:t xml:space="preserve">вили  </w:t>
      </w:r>
      <w:r w:rsidR="002716A8" w:rsidRPr="00672107">
        <w:rPr>
          <w:color w:val="000000"/>
        </w:rPr>
        <w:t xml:space="preserve">869 265 157,19 </w:t>
      </w:r>
      <w:r w:rsidR="000A5338" w:rsidRPr="00672107">
        <w:rPr>
          <w:color w:val="000000"/>
          <w:sz w:val="20"/>
          <w:szCs w:val="20"/>
        </w:rPr>
        <w:t xml:space="preserve"> </w:t>
      </w:r>
      <w:r w:rsidRPr="00672107">
        <w:t xml:space="preserve">рублей или </w:t>
      </w:r>
      <w:r w:rsidR="00111CCD" w:rsidRPr="00672107">
        <w:t>70</w:t>
      </w:r>
      <w:r w:rsidR="00E23DFC">
        <w:t xml:space="preserve">% от </w:t>
      </w:r>
      <w:r w:rsidRPr="00672107">
        <w:t>все</w:t>
      </w:r>
      <w:r w:rsidR="003C427C" w:rsidRPr="00672107">
        <w:t>й расходной части</w:t>
      </w:r>
      <w:r w:rsidRPr="00672107">
        <w:t xml:space="preserve"> бюджета города</w:t>
      </w:r>
      <w:r w:rsidR="00903A63" w:rsidRPr="00672107">
        <w:t>.</w:t>
      </w:r>
      <w:r w:rsidR="00672107" w:rsidRPr="00672107">
        <w:t xml:space="preserve"> </w:t>
      </w:r>
      <w:r w:rsidR="00672107">
        <w:t>В течение года в данной сфере было принято 19 решений</w:t>
      </w:r>
      <w:r w:rsidR="00672107" w:rsidRPr="00672107">
        <w:t>.</w:t>
      </w:r>
    </w:p>
    <w:p w:rsidR="00E23DFC" w:rsidRPr="00672107" w:rsidRDefault="00E23DFC" w:rsidP="00672107">
      <w:pPr>
        <w:spacing w:line="360" w:lineRule="auto"/>
        <w:ind w:firstLine="397"/>
        <w:jc w:val="both"/>
      </w:pPr>
    </w:p>
    <w:p w:rsidR="004F4961" w:rsidRDefault="004F4961" w:rsidP="00AB6278">
      <w:pPr>
        <w:widowControl w:val="0"/>
        <w:spacing w:line="360" w:lineRule="auto"/>
        <w:ind w:firstLine="397"/>
        <w:jc w:val="both"/>
        <w:rPr>
          <w:b/>
          <w:i/>
          <w:color w:val="C00000"/>
        </w:rPr>
      </w:pPr>
      <w:r w:rsidRPr="005B4D08">
        <w:rPr>
          <w:b/>
          <w:i/>
          <w:noProof/>
          <w:color w:val="C00000"/>
        </w:rPr>
        <w:drawing>
          <wp:inline distT="0" distB="0" distL="0" distR="0" wp14:anchorId="39008256" wp14:editId="6394E146">
            <wp:extent cx="4959179" cy="3426940"/>
            <wp:effectExtent l="0" t="0" r="0" b="25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B7510" w:rsidRDefault="009937C6" w:rsidP="0093779A">
      <w:pPr>
        <w:widowControl w:val="0"/>
        <w:spacing w:line="360" w:lineRule="auto"/>
        <w:jc w:val="both"/>
      </w:pPr>
      <w:r>
        <w:rPr>
          <w:noProof/>
        </w:rPr>
        <w:lastRenderedPageBreak/>
        <w:drawing>
          <wp:inline distT="0" distB="0" distL="0" distR="0" wp14:anchorId="4C81914A" wp14:editId="21AFB04E">
            <wp:extent cx="5645727" cy="2667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133DC" w:rsidRDefault="000D5AF6" w:rsidP="00EF241B">
      <w:pPr>
        <w:widowControl w:val="0"/>
        <w:spacing w:line="360" w:lineRule="auto"/>
        <w:ind w:firstLine="397"/>
        <w:jc w:val="both"/>
      </w:pPr>
      <w:r>
        <w:t xml:space="preserve">К принятию социально значимых решений </w:t>
      </w:r>
      <w:r w:rsidR="00E23DFC">
        <w:t xml:space="preserve">депутаты всегда </w:t>
      </w:r>
      <w:r w:rsidR="00D20496">
        <w:t>относя</w:t>
      </w:r>
      <w:r w:rsidRPr="000D5AF6">
        <w:t xml:space="preserve">тся </w:t>
      </w:r>
      <w:r>
        <w:t>с особым вниманием.</w:t>
      </w:r>
      <w:r w:rsidRPr="000D5AF6">
        <w:t xml:space="preserve"> </w:t>
      </w:r>
      <w:r>
        <w:t>Так, н</w:t>
      </w:r>
      <w:r w:rsidRPr="000D5AF6">
        <w:t>есмотря на сложное экономическое положение в прошед</w:t>
      </w:r>
      <w:r>
        <w:t>шем году, совместными усилиями а</w:t>
      </w:r>
      <w:r w:rsidRPr="000D5AF6">
        <w:t xml:space="preserve">дминистрации </w:t>
      </w:r>
      <w:r>
        <w:t xml:space="preserve">и </w:t>
      </w:r>
      <w:r w:rsidRPr="000D5AF6">
        <w:t>Думы разработан</w:t>
      </w:r>
      <w:r>
        <w:t>о</w:t>
      </w:r>
      <w:r w:rsidRPr="000D5AF6">
        <w:t xml:space="preserve"> и принят</w:t>
      </w:r>
      <w:r>
        <w:t xml:space="preserve">о </w:t>
      </w:r>
      <w:r w:rsidRPr="000D5AF6">
        <w:rPr>
          <w:b/>
          <w:i/>
        </w:rPr>
        <w:t>решение №36 от 30.04.2014 года</w:t>
      </w:r>
      <w:r>
        <w:t xml:space="preserve"> </w:t>
      </w:r>
      <w:r w:rsidRPr="000D5AF6">
        <w:t>по предоставлению мер социаль</w:t>
      </w:r>
      <w:r>
        <w:t xml:space="preserve">ной поддержки </w:t>
      </w:r>
      <w:r w:rsidR="00111CCD">
        <w:t>граждан, страдающи</w:t>
      </w:r>
      <w:r w:rsidR="002133DC">
        <w:t>х</w:t>
      </w:r>
      <w:r w:rsidR="00111CCD">
        <w:t xml:space="preserve"> хронической почечной недостаточностью и нуждающихся в процедуре программного гемодиали</w:t>
      </w:r>
      <w:r>
        <w:t>за</w:t>
      </w:r>
      <w:r w:rsidR="00111CCD">
        <w:t xml:space="preserve"> в виде организации перевозок к месту получения </w:t>
      </w:r>
      <w:r>
        <w:t xml:space="preserve">услуги. </w:t>
      </w:r>
      <w:r w:rsidR="002133DC">
        <w:t xml:space="preserve">Поскольку </w:t>
      </w:r>
      <w:r>
        <w:t>данная процедура</w:t>
      </w:r>
      <w:r w:rsidR="002133DC">
        <w:t xml:space="preserve"> </w:t>
      </w:r>
      <w:r>
        <w:t xml:space="preserve">предоставляется </w:t>
      </w:r>
      <w:r w:rsidR="002133DC">
        <w:t>только в Нижневартовске или Сург</w:t>
      </w:r>
      <w:r w:rsidR="002133DC">
        <w:t>у</w:t>
      </w:r>
      <w:r w:rsidR="00E23DFC">
        <w:t>те, а проводить её</w:t>
      </w:r>
      <w:r w:rsidR="002133DC">
        <w:t xml:space="preserve"> необходимо не менее двух раз в неделю, то установленная мера социальной поддержки в виде организации перевозок значительно облегчает жизнь</w:t>
      </w:r>
      <w:r>
        <w:t>,</w:t>
      </w:r>
      <w:r w:rsidR="002133DC">
        <w:t xml:space="preserve"> как самих больных, </w:t>
      </w:r>
      <w:r>
        <w:t xml:space="preserve">так и их семей, на которых возлагается </w:t>
      </w:r>
      <w:r w:rsidR="002133DC">
        <w:t>бремя расходов по опл</w:t>
      </w:r>
      <w:r w:rsidR="002133DC">
        <w:t>а</w:t>
      </w:r>
      <w:r w:rsidR="002133DC">
        <w:t>те проезда.</w:t>
      </w:r>
      <w:r>
        <w:t xml:space="preserve"> В рамках исполнения данного решения </w:t>
      </w:r>
      <w:r w:rsidR="002133DC">
        <w:t>а</w:t>
      </w:r>
      <w:r w:rsidR="00111CCD">
        <w:t>дминистра</w:t>
      </w:r>
      <w:r>
        <w:t>цией</w:t>
      </w:r>
      <w:r w:rsidR="00111CCD">
        <w:t xml:space="preserve"> города </w:t>
      </w:r>
      <w:r w:rsidR="00F64CA8">
        <w:t xml:space="preserve">также </w:t>
      </w:r>
      <w:r>
        <w:t xml:space="preserve">были </w:t>
      </w:r>
      <w:r w:rsidR="00111CCD">
        <w:t>утвер</w:t>
      </w:r>
      <w:r>
        <w:t>ждены</w:t>
      </w:r>
      <w:r w:rsidR="00111CCD">
        <w:t xml:space="preserve"> порядок и условия </w:t>
      </w:r>
      <w:r w:rsidR="002133DC">
        <w:t>организации таких перевозок.</w:t>
      </w:r>
    </w:p>
    <w:p w:rsidR="00F64CA8" w:rsidRDefault="00E23DFC" w:rsidP="00EF241B">
      <w:pPr>
        <w:widowControl w:val="0"/>
        <w:spacing w:line="360" w:lineRule="auto"/>
        <w:ind w:firstLine="397"/>
        <w:jc w:val="both"/>
      </w:pPr>
      <w:r>
        <w:t>В целях социальной защищё</w:t>
      </w:r>
      <w:r w:rsidR="00F64CA8">
        <w:t xml:space="preserve">нности работников учреждений, финансируемых из бюджета города, в течение года были пересмотрены некоторые </w:t>
      </w:r>
      <w:r w:rsidR="00104DE2">
        <w:t>норм</w:t>
      </w:r>
      <w:r w:rsidR="00F64CA8">
        <w:t>ы</w:t>
      </w:r>
      <w:r w:rsidR="00104DE2">
        <w:t xml:space="preserve"> </w:t>
      </w:r>
      <w:r w:rsidR="00104DE2" w:rsidRPr="00254C18">
        <w:t>Положени</w:t>
      </w:r>
      <w:r w:rsidR="00104DE2">
        <w:t>я</w:t>
      </w:r>
      <w:r w:rsidR="00104DE2" w:rsidRPr="00254C18">
        <w:t xml:space="preserve"> о гарантиях и компенсаци</w:t>
      </w:r>
      <w:r w:rsidR="00F64CA8">
        <w:t xml:space="preserve">ях для лиц, </w:t>
      </w:r>
      <w:r w:rsidR="00104DE2" w:rsidRPr="00254C18">
        <w:t xml:space="preserve">работающих в </w:t>
      </w:r>
      <w:r w:rsidR="00104DE2">
        <w:t xml:space="preserve">муниципальных учреждениях </w:t>
      </w:r>
      <w:r w:rsidR="00104DE2" w:rsidRPr="00254C18">
        <w:t>г</w:t>
      </w:r>
      <w:r w:rsidR="00104DE2" w:rsidRPr="00254C18">
        <w:t>о</w:t>
      </w:r>
      <w:r w:rsidR="00104DE2" w:rsidRPr="00254C18">
        <w:t>рода Покачи</w:t>
      </w:r>
      <w:r w:rsidR="00F64CA8">
        <w:t xml:space="preserve">,  </w:t>
      </w:r>
      <w:r w:rsidR="006F6B62">
        <w:t>утверждё</w:t>
      </w:r>
      <w:r w:rsidR="00104DE2" w:rsidRPr="00104DE2">
        <w:t xml:space="preserve">нное </w:t>
      </w:r>
      <w:r w:rsidR="00104DE2" w:rsidRPr="00F64CA8">
        <w:t>р</w:t>
      </w:r>
      <w:r w:rsidR="00021AE2" w:rsidRPr="00F64CA8">
        <w:t>ешением Думы города №</w:t>
      </w:r>
      <w:r w:rsidR="00C72A2C" w:rsidRPr="00F64CA8">
        <w:t>16</w:t>
      </w:r>
      <w:r w:rsidR="00254C18" w:rsidRPr="00F64CA8">
        <w:t xml:space="preserve"> от </w:t>
      </w:r>
      <w:r w:rsidR="00C72A2C" w:rsidRPr="00F64CA8">
        <w:t>27</w:t>
      </w:r>
      <w:r w:rsidR="00254C18" w:rsidRPr="00F64CA8">
        <w:t>.0</w:t>
      </w:r>
      <w:r w:rsidR="00C72A2C" w:rsidRPr="00F64CA8">
        <w:t>3</w:t>
      </w:r>
      <w:r w:rsidR="00254C18" w:rsidRPr="00F64CA8">
        <w:t>.201</w:t>
      </w:r>
      <w:r w:rsidR="00C72A2C" w:rsidRPr="00F64CA8">
        <w:t>3</w:t>
      </w:r>
      <w:r w:rsidR="00254C18" w:rsidRPr="00F64CA8">
        <w:t xml:space="preserve"> года</w:t>
      </w:r>
      <w:r w:rsidR="00F64CA8">
        <w:t xml:space="preserve"> </w:t>
      </w:r>
      <w:r w:rsidR="00F64CA8" w:rsidRPr="001D1241">
        <w:rPr>
          <w:b/>
          <w:i/>
        </w:rPr>
        <w:t>(</w:t>
      </w:r>
      <w:r w:rsidR="00CE61A9" w:rsidRPr="001D1241">
        <w:rPr>
          <w:b/>
          <w:i/>
        </w:rPr>
        <w:t>реш</w:t>
      </w:r>
      <w:r w:rsidR="00CE61A9" w:rsidRPr="001D1241">
        <w:rPr>
          <w:b/>
          <w:i/>
        </w:rPr>
        <w:t>е</w:t>
      </w:r>
      <w:r w:rsidR="00CE61A9" w:rsidRPr="001D1241">
        <w:rPr>
          <w:b/>
          <w:i/>
        </w:rPr>
        <w:t>ни</w:t>
      </w:r>
      <w:r w:rsidR="00F64CA8" w:rsidRPr="001D1241">
        <w:rPr>
          <w:b/>
          <w:i/>
        </w:rPr>
        <w:t>я №18 от 25.03.2014, №</w:t>
      </w:r>
      <w:r w:rsidR="00CE61A9" w:rsidRPr="001D1241">
        <w:rPr>
          <w:b/>
          <w:i/>
        </w:rPr>
        <w:t>67 от 23.06.2014</w:t>
      </w:r>
      <w:r w:rsidR="00F64CA8" w:rsidRPr="001D1241">
        <w:rPr>
          <w:b/>
          <w:i/>
        </w:rPr>
        <w:t>)</w:t>
      </w:r>
      <w:r w:rsidR="00F64CA8">
        <w:t>:</w:t>
      </w:r>
    </w:p>
    <w:p w:rsidR="00F64CA8" w:rsidRDefault="00F64CA8" w:rsidP="00602453">
      <w:pPr>
        <w:pStyle w:val="af"/>
        <w:widowControl w:val="0"/>
        <w:numPr>
          <w:ilvl w:val="0"/>
          <w:numId w:val="18"/>
        </w:numPr>
        <w:spacing w:line="360" w:lineRule="auto"/>
        <w:ind w:left="0" w:firstLine="397"/>
        <w:jc w:val="both"/>
      </w:pPr>
      <w:r>
        <w:t>Н</w:t>
      </w:r>
      <w:r w:rsidR="00433E23">
        <w:t>а основании предложений руководителей муниципальных учреждений ув</w:t>
      </w:r>
      <w:r w:rsidR="00433E23">
        <w:t>е</w:t>
      </w:r>
      <w:r w:rsidR="00433E23">
        <w:t xml:space="preserve">личен </w:t>
      </w:r>
      <w:r w:rsidRPr="00F64CA8">
        <w:t xml:space="preserve">с </w:t>
      </w:r>
      <w:r>
        <w:t xml:space="preserve">одного </w:t>
      </w:r>
      <w:r w:rsidR="006F6B62">
        <w:t>года до трё</w:t>
      </w:r>
      <w:r w:rsidRPr="00F64CA8">
        <w:t xml:space="preserve">х лет </w:t>
      </w:r>
      <w:r w:rsidR="00433E23">
        <w:t xml:space="preserve">период работы </w:t>
      </w:r>
      <w:r>
        <w:t>граждан, которым положена компе</w:t>
      </w:r>
      <w:r>
        <w:t>н</w:t>
      </w:r>
      <w:r>
        <w:t xml:space="preserve">сация </w:t>
      </w:r>
      <w:r w:rsidR="00433E23">
        <w:t>рас</w:t>
      </w:r>
      <w:r>
        <w:t xml:space="preserve">ходов, связанных с </w:t>
      </w:r>
      <w:r w:rsidR="00433E23">
        <w:t>переез</w:t>
      </w:r>
      <w:r>
        <w:t xml:space="preserve">дом.  </w:t>
      </w:r>
    </w:p>
    <w:p w:rsidR="00D20496" w:rsidRDefault="00F64CA8" w:rsidP="00602453">
      <w:pPr>
        <w:pStyle w:val="af"/>
        <w:widowControl w:val="0"/>
        <w:numPr>
          <w:ilvl w:val="0"/>
          <w:numId w:val="18"/>
        </w:numPr>
        <w:spacing w:line="360" w:lineRule="auto"/>
        <w:ind w:left="0" w:firstLine="397"/>
        <w:jc w:val="both"/>
      </w:pPr>
      <w:r>
        <w:t>И</w:t>
      </w:r>
      <w:r w:rsidR="00D8482F">
        <w:t xml:space="preserve">зменены условия получения компенсации </w:t>
      </w:r>
      <w:r>
        <w:t>расходов, связанных с переездом</w:t>
      </w:r>
      <w:r w:rsidR="00433E23">
        <w:t xml:space="preserve"> к новому месту житель</w:t>
      </w:r>
      <w:r>
        <w:t>ства в другую местность, для пенсионеров</w:t>
      </w:r>
      <w:r w:rsidR="00433E23">
        <w:t xml:space="preserve"> по старости и пе</w:t>
      </w:r>
      <w:r w:rsidR="00433E23">
        <w:t>н</w:t>
      </w:r>
      <w:r w:rsidR="00433E23">
        <w:t>сионе</w:t>
      </w:r>
      <w:r>
        <w:t>ров</w:t>
      </w:r>
      <w:r w:rsidR="00433E23">
        <w:t xml:space="preserve"> по инвалидности, имеющим стаж работы не менее пяти лет в организац</w:t>
      </w:r>
      <w:r w:rsidR="00433E23">
        <w:t>и</w:t>
      </w:r>
      <w:r w:rsidR="00433E23">
        <w:t xml:space="preserve">ях, финансируемых из бюджета города, и уволившимся из этих организаций в связи </w:t>
      </w:r>
      <w:r w:rsidR="00433E23">
        <w:lastRenderedPageBreak/>
        <w:t>с выходом на пенсию</w:t>
      </w:r>
      <w:r w:rsidR="0021524D">
        <w:t xml:space="preserve">. </w:t>
      </w:r>
      <w:r w:rsidR="00E25CC4">
        <w:t>Обязательным условием получения такой компенсации явл</w:t>
      </w:r>
      <w:r w:rsidR="00E25CC4">
        <w:t>я</w:t>
      </w:r>
      <w:r w:rsidR="00E25CC4">
        <w:t xml:space="preserve">ется предоставление </w:t>
      </w:r>
      <w:r w:rsidR="00433E23">
        <w:t>документ</w:t>
      </w:r>
      <w:r w:rsidR="00E25CC4">
        <w:t>а</w:t>
      </w:r>
      <w:r w:rsidR="00433E23">
        <w:t>, подтверждаю</w:t>
      </w:r>
      <w:r w:rsidR="00E25CC4">
        <w:t>щего</w:t>
      </w:r>
      <w:r w:rsidR="00433E23">
        <w:t xml:space="preserve"> регистрацию по новому месту житель</w:t>
      </w:r>
      <w:r w:rsidR="00E25CC4">
        <w:t>ства.</w:t>
      </w:r>
    </w:p>
    <w:p w:rsidR="00D20496" w:rsidRDefault="00E25CC4" w:rsidP="00602453">
      <w:pPr>
        <w:pStyle w:val="af"/>
        <w:widowControl w:val="0"/>
        <w:numPr>
          <w:ilvl w:val="0"/>
          <w:numId w:val="18"/>
        </w:numPr>
        <w:spacing w:line="360" w:lineRule="auto"/>
        <w:ind w:left="0" w:firstLine="397"/>
        <w:jc w:val="both"/>
      </w:pPr>
      <w:r>
        <w:t>С</w:t>
      </w:r>
      <w:r w:rsidR="00433E23">
        <w:t xml:space="preserve"> целью упорядочения механи</w:t>
      </w:r>
      <w:r>
        <w:t xml:space="preserve">зма осуществления </w:t>
      </w:r>
      <w:r w:rsidR="00433E23">
        <w:t xml:space="preserve">выплат, </w:t>
      </w:r>
      <w:r>
        <w:t>связанных с ко</w:t>
      </w:r>
      <w:r>
        <w:t>м</w:t>
      </w:r>
      <w:r w:rsidR="006F6B62">
        <w:t>пенсацией расходов приглашё</w:t>
      </w:r>
      <w:r>
        <w:t xml:space="preserve">нным специалистам за найм помещений, </w:t>
      </w:r>
      <w:r w:rsidR="004E171B">
        <w:t>внесены и</w:t>
      </w:r>
      <w:r w:rsidR="004E171B">
        <w:t>з</w:t>
      </w:r>
      <w:r w:rsidR="004E171B">
        <w:t xml:space="preserve">менения в установленный порядок </w:t>
      </w:r>
      <w:r>
        <w:t xml:space="preserve">их </w:t>
      </w:r>
      <w:r w:rsidR="004E171B">
        <w:t>осуществления</w:t>
      </w:r>
      <w:r>
        <w:t>.</w:t>
      </w:r>
      <w:r w:rsidR="004E171B">
        <w:t xml:space="preserve"> </w:t>
      </w:r>
    </w:p>
    <w:p w:rsidR="006F6B62" w:rsidRDefault="00E25CC4" w:rsidP="00602453">
      <w:pPr>
        <w:pStyle w:val="af"/>
        <w:widowControl w:val="0"/>
        <w:numPr>
          <w:ilvl w:val="0"/>
          <w:numId w:val="18"/>
        </w:numPr>
        <w:spacing w:line="360" w:lineRule="auto"/>
        <w:ind w:left="0" w:firstLine="397"/>
        <w:jc w:val="both"/>
      </w:pPr>
      <w:r>
        <w:t>У</w:t>
      </w:r>
      <w:r w:rsidR="00433E23">
        <w:t>точн</w:t>
      </w:r>
      <w:r>
        <w:t>ены</w:t>
      </w:r>
      <w:r w:rsidR="00433E23">
        <w:t xml:space="preserve"> формулировк</w:t>
      </w:r>
      <w:r w:rsidR="004E171B">
        <w:t>и</w:t>
      </w:r>
      <w:r w:rsidR="00433E23">
        <w:t xml:space="preserve"> </w:t>
      </w:r>
      <w:r w:rsidR="004E171B">
        <w:t>Положения</w:t>
      </w:r>
      <w:r w:rsidR="00433E23">
        <w:t xml:space="preserve"> в части определения квоты</w:t>
      </w:r>
      <w:r>
        <w:t>, устанавл</w:t>
      </w:r>
      <w:r>
        <w:t>и</w:t>
      </w:r>
      <w:r>
        <w:t xml:space="preserve">ваемой для </w:t>
      </w:r>
      <w:r w:rsidR="00433E23">
        <w:t>пригла</w:t>
      </w:r>
      <w:r>
        <w:t>шаемых</w:t>
      </w:r>
      <w:r w:rsidR="00433E23">
        <w:t xml:space="preserve"> в город специалистов.</w:t>
      </w:r>
    </w:p>
    <w:p w:rsidR="00D20496" w:rsidRDefault="00E25CC4" w:rsidP="00602453">
      <w:pPr>
        <w:pStyle w:val="af"/>
        <w:widowControl w:val="0"/>
        <w:numPr>
          <w:ilvl w:val="0"/>
          <w:numId w:val="18"/>
        </w:numPr>
        <w:spacing w:line="360" w:lineRule="auto"/>
        <w:ind w:left="0" w:firstLine="397"/>
        <w:jc w:val="both"/>
      </w:pPr>
      <w:r>
        <w:t>У</w:t>
      </w:r>
      <w:r w:rsidR="004E1C20">
        <w:t>станов</w:t>
      </w:r>
      <w:r w:rsidR="007417B6">
        <w:t>лена</w:t>
      </w:r>
      <w:r w:rsidR="004E1C20">
        <w:t xml:space="preserve"> социальн</w:t>
      </w:r>
      <w:r w:rsidR="00573568">
        <w:t>ая</w:t>
      </w:r>
      <w:r w:rsidR="004E1C20">
        <w:t xml:space="preserve"> гаранти</w:t>
      </w:r>
      <w:r w:rsidR="00573568">
        <w:t>я</w:t>
      </w:r>
      <w:r w:rsidR="004E1C20">
        <w:t xml:space="preserve"> </w:t>
      </w:r>
      <w:r w:rsidR="007417B6">
        <w:t>в виде оплаты проезда к месту использов</w:t>
      </w:r>
      <w:r w:rsidR="007417B6">
        <w:t>а</w:t>
      </w:r>
      <w:r w:rsidR="007417B6">
        <w:t xml:space="preserve">ния отпуска и обратно </w:t>
      </w:r>
      <w:proofErr w:type="spellStart"/>
      <w:r w:rsidR="006F6B62">
        <w:t>малозащищё</w:t>
      </w:r>
      <w:r w:rsidR="00573568">
        <w:t>нной</w:t>
      </w:r>
      <w:proofErr w:type="spellEnd"/>
      <w:r w:rsidR="00573568">
        <w:t xml:space="preserve"> </w:t>
      </w:r>
      <w:r>
        <w:t>категории граждан – родителям</w:t>
      </w:r>
      <w:r w:rsidR="00513950">
        <w:t xml:space="preserve">, </w:t>
      </w:r>
      <w:r>
        <w:t xml:space="preserve">дети </w:t>
      </w:r>
      <w:r w:rsidR="00513950">
        <w:t>кот</w:t>
      </w:r>
      <w:r w:rsidR="00513950">
        <w:t>о</w:t>
      </w:r>
      <w:r>
        <w:t>рых</w:t>
      </w:r>
      <w:r w:rsidR="006F6B62" w:rsidRPr="006F6B62">
        <w:t xml:space="preserve"> до</w:t>
      </w:r>
      <w:r w:rsidR="006F6B62">
        <w:t>стигли</w:t>
      </w:r>
      <w:r w:rsidR="006F6B62" w:rsidRPr="006F6B62">
        <w:t xml:space="preserve"> 18-летнего возраста</w:t>
      </w:r>
      <w:r w:rsidR="00513950">
        <w:t xml:space="preserve"> </w:t>
      </w:r>
      <w:r w:rsidR="006F6B62">
        <w:t xml:space="preserve">и </w:t>
      </w:r>
      <w:r w:rsidR="00513950">
        <w:t>являются</w:t>
      </w:r>
      <w:r w:rsidR="007417B6">
        <w:t xml:space="preserve"> </w:t>
      </w:r>
      <w:r w:rsidR="006F6B62">
        <w:t xml:space="preserve">с детства </w:t>
      </w:r>
      <w:r w:rsidR="004E171B" w:rsidRPr="00CE61A9">
        <w:t>инвалид</w:t>
      </w:r>
      <w:r w:rsidR="00573568">
        <w:t>ам</w:t>
      </w:r>
      <w:r w:rsidR="00513950">
        <w:t>и</w:t>
      </w:r>
      <w:r w:rsidR="006F6B62">
        <w:t xml:space="preserve"> I и II группы</w:t>
      </w:r>
      <w:r w:rsidR="00D20496">
        <w:t>.</w:t>
      </w:r>
    </w:p>
    <w:p w:rsidR="0008544B" w:rsidRDefault="006F6B62" w:rsidP="00EF241B">
      <w:pPr>
        <w:widowControl w:val="0"/>
        <w:spacing w:line="360" w:lineRule="auto"/>
        <w:ind w:firstLine="397"/>
        <w:jc w:val="both"/>
      </w:pPr>
      <w:r>
        <w:t>Пристальное внимание в отчё</w:t>
      </w:r>
      <w:r w:rsidR="00D20496">
        <w:t xml:space="preserve">тном периоде уделялось и использованию средств, выделенных на реализацию программ: </w:t>
      </w:r>
      <w:proofErr w:type="gramStart"/>
      <w:r w:rsidR="0021524D">
        <w:t xml:space="preserve">«Развитие системы образования </w:t>
      </w:r>
      <w:r w:rsidR="00B91EE9" w:rsidRPr="00B91EE9">
        <w:t>города Пок</w:t>
      </w:r>
      <w:r w:rsidR="00B91EE9" w:rsidRPr="00B91EE9">
        <w:t>а</w:t>
      </w:r>
      <w:r w:rsidR="0021524D">
        <w:t>чи на 2010</w:t>
      </w:r>
      <w:r w:rsidR="00B91EE9" w:rsidRPr="00B91EE9">
        <w:t>-2013 год</w:t>
      </w:r>
      <w:r w:rsidR="0021524D">
        <w:t xml:space="preserve">ы и на период до 2015 года» за </w:t>
      </w:r>
      <w:r w:rsidR="00B91EE9" w:rsidRPr="00B91EE9">
        <w:t>2013 год</w:t>
      </w:r>
      <w:r w:rsidR="00B91EE9">
        <w:t xml:space="preserve"> </w:t>
      </w:r>
      <w:r w:rsidR="00D20496">
        <w:rPr>
          <w:b/>
          <w:i/>
        </w:rPr>
        <w:t>(решение №</w:t>
      </w:r>
      <w:r w:rsidR="00B91EE9" w:rsidRPr="00D20496">
        <w:rPr>
          <w:b/>
          <w:i/>
        </w:rPr>
        <w:t>24 от 25.03.2014);</w:t>
      </w:r>
      <w:r w:rsidR="00D20496">
        <w:t xml:space="preserve"> </w:t>
      </w:r>
      <w:r w:rsidR="00B91EE9" w:rsidRPr="00B91EE9">
        <w:t>«Организация отдыха детей города Покачи в каникулярное время на 2013-2015 года» за 2013 год</w:t>
      </w:r>
      <w:r w:rsidR="00B91EE9">
        <w:t xml:space="preserve"> </w:t>
      </w:r>
      <w:r w:rsidR="00D20496">
        <w:rPr>
          <w:b/>
          <w:i/>
        </w:rPr>
        <w:t>(решение №</w:t>
      </w:r>
      <w:r w:rsidR="00B91EE9" w:rsidRPr="00D20496">
        <w:rPr>
          <w:b/>
          <w:i/>
        </w:rPr>
        <w:t>25 от 25.03.2014);</w:t>
      </w:r>
      <w:r w:rsidR="00D20496">
        <w:t xml:space="preserve"> «</w:t>
      </w:r>
      <w:r w:rsidR="00B91EE9" w:rsidRPr="00D20496">
        <w:rPr>
          <w:bCs/>
          <w:color w:val="000000"/>
        </w:rPr>
        <w:t>Организация библи</w:t>
      </w:r>
      <w:r w:rsidR="00B91EE9" w:rsidRPr="00D20496">
        <w:rPr>
          <w:bCs/>
          <w:color w:val="000000"/>
        </w:rPr>
        <w:t>о</w:t>
      </w:r>
      <w:r w:rsidR="00B91EE9" w:rsidRPr="00D20496">
        <w:rPr>
          <w:bCs/>
          <w:color w:val="000000"/>
        </w:rPr>
        <w:t>течного обслуживания населения, комплектование и обеспечение сохранности би</w:t>
      </w:r>
      <w:r w:rsidR="00B91EE9" w:rsidRPr="00D20496">
        <w:rPr>
          <w:bCs/>
          <w:color w:val="000000"/>
        </w:rPr>
        <w:t>б</w:t>
      </w:r>
      <w:r w:rsidR="00B91EE9" w:rsidRPr="00D20496">
        <w:rPr>
          <w:bCs/>
          <w:color w:val="000000"/>
        </w:rPr>
        <w:t>лиотечных фондов</w:t>
      </w:r>
      <w:r w:rsidR="00D20496">
        <w:rPr>
          <w:bCs/>
          <w:color w:val="000000"/>
        </w:rPr>
        <w:t>»</w:t>
      </w:r>
      <w:r w:rsidR="00B91EE9" w:rsidRPr="00D20496">
        <w:rPr>
          <w:bCs/>
          <w:color w:val="000000"/>
        </w:rPr>
        <w:t xml:space="preserve"> </w:t>
      </w:r>
      <w:r w:rsidR="00B91EE9" w:rsidRPr="00D20496">
        <w:rPr>
          <w:b/>
          <w:i/>
        </w:rPr>
        <w:t xml:space="preserve">(решение </w:t>
      </w:r>
      <w:r w:rsidR="00D20496">
        <w:rPr>
          <w:b/>
          <w:i/>
        </w:rPr>
        <w:t>№</w:t>
      </w:r>
      <w:r w:rsidR="00B91EE9" w:rsidRPr="00D20496">
        <w:rPr>
          <w:b/>
          <w:i/>
        </w:rPr>
        <w:t>39 от 30.04.2014);</w:t>
      </w:r>
      <w:proofErr w:type="gramEnd"/>
      <w:r w:rsidR="00D20496">
        <w:t xml:space="preserve"> «</w:t>
      </w:r>
      <w:r w:rsidR="00B91EE9" w:rsidRPr="00D20496">
        <w:rPr>
          <w:bCs/>
          <w:color w:val="000000"/>
        </w:rPr>
        <w:t>Организация ритуальных услуг и содержание мест захоронения</w:t>
      </w:r>
      <w:r w:rsidR="00D20496">
        <w:rPr>
          <w:bCs/>
          <w:color w:val="000000"/>
        </w:rPr>
        <w:t>»</w:t>
      </w:r>
      <w:r w:rsidR="00B91EE9" w:rsidRPr="00D20496">
        <w:rPr>
          <w:bCs/>
          <w:color w:val="000000"/>
        </w:rPr>
        <w:t xml:space="preserve"> </w:t>
      </w:r>
      <w:r w:rsidR="00B91EE9" w:rsidRPr="00D20496">
        <w:rPr>
          <w:b/>
          <w:i/>
        </w:rPr>
        <w:t>(реше</w:t>
      </w:r>
      <w:r w:rsidR="00D20496">
        <w:rPr>
          <w:b/>
          <w:i/>
        </w:rPr>
        <w:t>ние №</w:t>
      </w:r>
      <w:r w:rsidR="00B91EE9" w:rsidRPr="00D20496">
        <w:rPr>
          <w:b/>
          <w:i/>
        </w:rPr>
        <w:t>40 от 30.04.2014)</w:t>
      </w:r>
      <w:r w:rsidR="00D20496">
        <w:rPr>
          <w:b/>
          <w:i/>
        </w:rPr>
        <w:t>.</w:t>
      </w:r>
      <w:r w:rsidR="007107B1">
        <w:t xml:space="preserve"> </w:t>
      </w:r>
      <w:proofErr w:type="gramStart"/>
      <w:r w:rsidR="00D20496" w:rsidRPr="00D20496">
        <w:t>В рамках контроля за исполнением</w:t>
      </w:r>
      <w:r w:rsidR="0008544B">
        <w:t xml:space="preserve"> ранее принятых решений</w:t>
      </w:r>
      <w:r w:rsidR="00D20496">
        <w:rPr>
          <w:bCs/>
        </w:rPr>
        <w:t>, рассмот</w:t>
      </w:r>
      <w:r w:rsidR="0008544B">
        <w:rPr>
          <w:bCs/>
        </w:rPr>
        <w:t xml:space="preserve">рены материалы </w:t>
      </w:r>
      <w:r w:rsidR="00D20496">
        <w:rPr>
          <w:bCs/>
        </w:rPr>
        <w:t xml:space="preserve">по </w:t>
      </w:r>
      <w:r w:rsidR="007A7AE3" w:rsidRPr="00D20496">
        <w:rPr>
          <w:bCs/>
        </w:rPr>
        <w:t>выполне</w:t>
      </w:r>
      <w:r w:rsidR="00D20496">
        <w:rPr>
          <w:bCs/>
        </w:rPr>
        <w:t>нию</w:t>
      </w:r>
      <w:r w:rsidR="007A7AE3" w:rsidRPr="00D20496">
        <w:rPr>
          <w:bCs/>
        </w:rPr>
        <w:t xml:space="preserve"> решения  </w:t>
      </w:r>
      <w:r w:rsidR="0021524D">
        <w:rPr>
          <w:bCs/>
        </w:rPr>
        <w:t xml:space="preserve">№29 </w:t>
      </w:r>
      <w:r w:rsidR="007A7AE3" w:rsidRPr="00D20496">
        <w:rPr>
          <w:bCs/>
        </w:rPr>
        <w:t>от 27.03.2013 «Об итогах  реализации в 2012 году целевых программ, курируем</w:t>
      </w:r>
      <w:r w:rsidR="0021524D">
        <w:rPr>
          <w:bCs/>
        </w:rPr>
        <w:t>ых управлением культуры и молодё</w:t>
      </w:r>
      <w:r w:rsidR="007A7AE3" w:rsidRPr="00D20496">
        <w:rPr>
          <w:bCs/>
        </w:rPr>
        <w:t xml:space="preserve">жной  политики </w:t>
      </w:r>
      <w:r w:rsidR="0021524D">
        <w:rPr>
          <w:b/>
          <w:i/>
        </w:rPr>
        <w:t>(решение №</w:t>
      </w:r>
      <w:r w:rsidR="007A7AE3" w:rsidRPr="00D20496">
        <w:rPr>
          <w:b/>
          <w:i/>
        </w:rPr>
        <w:t>58 от 23.05.2014)</w:t>
      </w:r>
      <w:r w:rsidR="0008544B">
        <w:rPr>
          <w:b/>
          <w:i/>
        </w:rPr>
        <w:t xml:space="preserve">; </w:t>
      </w:r>
      <w:r w:rsidR="00164158" w:rsidRPr="00164158">
        <w:t>решения</w:t>
      </w:r>
      <w:r w:rsidR="0008544B">
        <w:t xml:space="preserve"> </w:t>
      </w:r>
      <w:r w:rsidR="00164158" w:rsidRPr="00164158">
        <w:t xml:space="preserve"> </w:t>
      </w:r>
      <w:r w:rsidR="0008544B" w:rsidRPr="0008544B">
        <w:t xml:space="preserve">№ 41 </w:t>
      </w:r>
      <w:r w:rsidR="00164158" w:rsidRPr="00164158">
        <w:t>27.04.2012 «О работе администрации города по привл</w:t>
      </w:r>
      <w:r w:rsidR="00164158" w:rsidRPr="00164158">
        <w:t>е</w:t>
      </w:r>
      <w:r w:rsidR="00164158" w:rsidRPr="00164158">
        <w:t xml:space="preserve">чению специалистов в учреждения социальной сферы» </w:t>
      </w:r>
      <w:r w:rsidR="00164158" w:rsidRPr="00164158">
        <w:rPr>
          <w:b/>
          <w:i/>
        </w:rPr>
        <w:t>(реше</w:t>
      </w:r>
      <w:r w:rsidR="0008544B">
        <w:rPr>
          <w:b/>
          <w:i/>
        </w:rPr>
        <w:t>ние</w:t>
      </w:r>
      <w:r w:rsidR="00164158">
        <w:rPr>
          <w:b/>
          <w:i/>
        </w:rPr>
        <w:t xml:space="preserve"> </w:t>
      </w:r>
      <w:r w:rsidR="0021524D">
        <w:rPr>
          <w:b/>
          <w:i/>
        </w:rPr>
        <w:t xml:space="preserve">№59 </w:t>
      </w:r>
      <w:r w:rsidR="00164158" w:rsidRPr="00164158">
        <w:rPr>
          <w:b/>
          <w:i/>
        </w:rPr>
        <w:t>от 23.05.2014)</w:t>
      </w:r>
      <w:r w:rsidR="00164158" w:rsidRPr="00164158">
        <w:t>.</w:t>
      </w:r>
      <w:r w:rsidR="00164158">
        <w:t xml:space="preserve"> </w:t>
      </w:r>
      <w:proofErr w:type="gramEnd"/>
    </w:p>
    <w:p w:rsidR="007107B1" w:rsidRDefault="007107B1" w:rsidP="00EF241B">
      <w:pPr>
        <w:widowControl w:val="0"/>
        <w:spacing w:line="360" w:lineRule="auto"/>
        <w:ind w:firstLine="397"/>
        <w:jc w:val="both"/>
      </w:pPr>
      <w:r>
        <w:t>З</w:t>
      </w:r>
      <w:r w:rsidRPr="007107B1">
        <w:t xml:space="preserve">аслушана информация об участии муниципального образования г. Покачи в осуществлении деятельности по опеке и попечительству на территории города, в том числе о семьях и детях из группы социального риска, о мерах, способствующих предотвращению попадания семей в группы социального риска </w:t>
      </w:r>
      <w:r w:rsidRPr="007107B1">
        <w:rPr>
          <w:b/>
          <w:i/>
        </w:rPr>
        <w:t>(решение №41 от 30.04.2014).</w:t>
      </w:r>
      <w:r w:rsidRPr="007107B1">
        <w:t xml:space="preserve"> </w:t>
      </w:r>
    </w:p>
    <w:p w:rsidR="00564CF5" w:rsidRDefault="00F5571D" w:rsidP="00EF241B">
      <w:pPr>
        <w:widowControl w:val="0"/>
        <w:spacing w:line="360" w:lineRule="auto"/>
        <w:ind w:firstLine="397"/>
        <w:jc w:val="both"/>
      </w:pPr>
      <w:r>
        <w:t xml:space="preserve">Также на контроле у депутатов находились </w:t>
      </w:r>
      <w:r w:rsidR="00564CF5">
        <w:t>вопросы</w:t>
      </w:r>
      <w:r w:rsidR="00564CF5" w:rsidRPr="00564CF5">
        <w:t xml:space="preserve"> </w:t>
      </w:r>
      <w:r w:rsidR="00564CF5">
        <w:t>обеспечения</w:t>
      </w:r>
      <w:r w:rsidR="00564CF5" w:rsidRPr="00564CF5">
        <w:t xml:space="preserve"> безопас</w:t>
      </w:r>
      <w:r w:rsidR="00564CF5">
        <w:t>ных</w:t>
      </w:r>
      <w:r w:rsidR="00564CF5" w:rsidRPr="00564CF5">
        <w:t xml:space="preserve"> усло</w:t>
      </w:r>
      <w:r w:rsidR="00564CF5">
        <w:t>вий</w:t>
      </w:r>
      <w:r w:rsidR="00564CF5" w:rsidRPr="00564CF5">
        <w:t xml:space="preserve"> обучения и воспитания детей и подростков</w:t>
      </w:r>
      <w:r w:rsidR="00564CF5">
        <w:t xml:space="preserve">. В частности, исполнение </w:t>
      </w:r>
      <w:r>
        <w:t>мер</w:t>
      </w:r>
      <w:r>
        <w:t>о</w:t>
      </w:r>
      <w:r>
        <w:t>прия</w:t>
      </w:r>
      <w:r w:rsidR="00564CF5">
        <w:t>тий</w:t>
      </w:r>
      <w:r>
        <w:t xml:space="preserve"> плана </w:t>
      </w:r>
      <w:r w:rsidRPr="00F5571D">
        <w:t>по устранению предписаний надзорных органов в учреж</w:t>
      </w:r>
      <w:r>
        <w:t>дениях соц</w:t>
      </w:r>
      <w:r>
        <w:t>и</w:t>
      </w:r>
      <w:r>
        <w:t>альной сферы города</w:t>
      </w:r>
      <w:r w:rsidR="00564CF5">
        <w:t xml:space="preserve"> </w:t>
      </w:r>
      <w:r w:rsidR="00DE58B4" w:rsidRPr="00DE58B4">
        <w:rPr>
          <w:b/>
          <w:i/>
        </w:rPr>
        <w:t>(ре</w:t>
      </w:r>
      <w:r>
        <w:rPr>
          <w:b/>
          <w:i/>
        </w:rPr>
        <w:t>шение №</w:t>
      </w:r>
      <w:r w:rsidR="00DE58B4" w:rsidRPr="00DE58B4">
        <w:rPr>
          <w:b/>
          <w:i/>
        </w:rPr>
        <w:t>52 от 23.05.2014)</w:t>
      </w:r>
      <w:r w:rsidR="00DE58B4">
        <w:rPr>
          <w:b/>
          <w:i/>
        </w:rPr>
        <w:t>.</w:t>
      </w:r>
      <w:r w:rsidR="00DE58B4" w:rsidRPr="00DE58B4">
        <w:t xml:space="preserve"> </w:t>
      </w:r>
      <w:r>
        <w:t xml:space="preserve"> Результаты их реализаци</w:t>
      </w:r>
      <w:r w:rsidR="00564CF5">
        <w:t xml:space="preserve">и в </w:t>
      </w:r>
      <w:r w:rsidR="00564CF5">
        <w:lastRenderedPageBreak/>
        <w:t xml:space="preserve">2014 году имеют положительную динамику, что подтверждается актами </w:t>
      </w:r>
      <w:r w:rsidR="00B0479E" w:rsidRPr="00D412BD">
        <w:t>техническ</w:t>
      </w:r>
      <w:r w:rsidR="00B0479E" w:rsidRPr="00D412BD">
        <w:t>о</w:t>
      </w:r>
      <w:r w:rsidR="00B0479E" w:rsidRPr="00D412BD">
        <w:t>го состояния з</w:t>
      </w:r>
      <w:r w:rsidR="008C427D">
        <w:t>даний и сооружений,</w:t>
      </w:r>
      <w:r w:rsidR="00895007">
        <w:t xml:space="preserve"> </w:t>
      </w:r>
      <w:r w:rsidR="00DE58B4">
        <w:t xml:space="preserve"> в которых оказываются образовательные услуги, </w:t>
      </w:r>
      <w:r w:rsidR="00564CF5">
        <w:t xml:space="preserve"> на основе которых определяется</w:t>
      </w:r>
      <w:r w:rsidR="008C427D">
        <w:t xml:space="preserve"> </w:t>
      </w:r>
      <w:r w:rsidR="00DE58B4">
        <w:t>готовно</w:t>
      </w:r>
      <w:r w:rsidR="00564CF5">
        <w:t xml:space="preserve">сть учреждений </w:t>
      </w:r>
      <w:r w:rsidR="00DE58B4">
        <w:t xml:space="preserve">к началу нового учебного года </w:t>
      </w:r>
      <w:r w:rsidR="0021524D">
        <w:rPr>
          <w:b/>
          <w:i/>
        </w:rPr>
        <w:t>(решение №</w:t>
      </w:r>
      <w:r w:rsidR="00895007">
        <w:rPr>
          <w:b/>
          <w:i/>
        </w:rPr>
        <w:t>83</w:t>
      </w:r>
      <w:r w:rsidR="00B0479E" w:rsidRPr="00D412BD">
        <w:rPr>
          <w:b/>
          <w:i/>
        </w:rPr>
        <w:t xml:space="preserve"> от 2</w:t>
      </w:r>
      <w:r w:rsidR="00895007">
        <w:rPr>
          <w:b/>
          <w:i/>
        </w:rPr>
        <w:t>6</w:t>
      </w:r>
      <w:r w:rsidR="00B0479E" w:rsidRPr="00D412BD">
        <w:rPr>
          <w:b/>
          <w:i/>
        </w:rPr>
        <w:t>.0</w:t>
      </w:r>
      <w:r w:rsidR="00895007">
        <w:rPr>
          <w:b/>
          <w:i/>
        </w:rPr>
        <w:t>9</w:t>
      </w:r>
      <w:r w:rsidR="00B0479E" w:rsidRPr="00D412BD">
        <w:rPr>
          <w:b/>
          <w:i/>
        </w:rPr>
        <w:t>.201</w:t>
      </w:r>
      <w:r w:rsidR="00895007">
        <w:rPr>
          <w:b/>
          <w:i/>
        </w:rPr>
        <w:t>4</w:t>
      </w:r>
      <w:r w:rsidR="00B0479E" w:rsidRPr="00D412BD">
        <w:rPr>
          <w:b/>
          <w:i/>
        </w:rPr>
        <w:t>)</w:t>
      </w:r>
      <w:r w:rsidR="00B0479E" w:rsidRPr="00D412BD">
        <w:t xml:space="preserve">. </w:t>
      </w:r>
    </w:p>
    <w:p w:rsidR="00F64CA8" w:rsidRDefault="00564CF5" w:rsidP="00EF241B">
      <w:pPr>
        <w:widowControl w:val="0"/>
        <w:spacing w:line="360" w:lineRule="auto"/>
        <w:ind w:firstLine="397"/>
        <w:jc w:val="both"/>
      </w:pPr>
      <w:r>
        <w:t>В текущем году депу</w:t>
      </w:r>
      <w:r w:rsidR="0021524D">
        <w:t xml:space="preserve">таты также установили для </w:t>
      </w:r>
      <w:proofErr w:type="spellStart"/>
      <w:r w:rsidR="0021524D">
        <w:t>покачё</w:t>
      </w:r>
      <w:r w:rsidR="007107B1">
        <w:t>вцев</w:t>
      </w:r>
      <w:proofErr w:type="spellEnd"/>
      <w:r w:rsidR="007107B1">
        <w:t xml:space="preserve"> новую систему наград и почё</w:t>
      </w:r>
      <w:r>
        <w:t xml:space="preserve">тных званий </w:t>
      </w:r>
      <w:r w:rsidRPr="00564CF5">
        <w:rPr>
          <w:b/>
          <w:i/>
        </w:rPr>
        <w:t>(р</w:t>
      </w:r>
      <w:r w:rsidR="00F64CA8" w:rsidRPr="00564CF5">
        <w:rPr>
          <w:b/>
          <w:i/>
        </w:rPr>
        <w:t>ешени</w:t>
      </w:r>
      <w:r w:rsidRPr="00564CF5">
        <w:rPr>
          <w:b/>
          <w:i/>
        </w:rPr>
        <w:t>е</w:t>
      </w:r>
      <w:r w:rsidR="00F64CA8" w:rsidRPr="00564CF5">
        <w:rPr>
          <w:b/>
          <w:i/>
        </w:rPr>
        <w:t xml:space="preserve"> №20 от 25.03.2014</w:t>
      </w:r>
      <w:r w:rsidRPr="00564CF5">
        <w:rPr>
          <w:b/>
          <w:i/>
        </w:rPr>
        <w:t>)</w:t>
      </w:r>
      <w:r w:rsidR="00F64CA8">
        <w:t>, являющихся высшей фо</w:t>
      </w:r>
      <w:r w:rsidR="00F64CA8">
        <w:t>р</w:t>
      </w:r>
      <w:r w:rsidR="00F64CA8">
        <w:t>мой поощрения граждан за заслуги в деятельности, направленной на достижение экономического, социального и (или) культурного благополучия города Покачи.</w:t>
      </w:r>
      <w:r w:rsidR="007107B1">
        <w:t xml:space="preserve"> </w:t>
      </w:r>
      <w:r>
        <w:t xml:space="preserve">Среди новшеств - </w:t>
      </w:r>
      <w:r w:rsidR="00F64CA8">
        <w:t>Почётный диплом администрации города Покачи «За активную благотворительную и спонсорскую деятельность».</w:t>
      </w:r>
    </w:p>
    <w:p w:rsidR="0021524D" w:rsidRDefault="0021524D" w:rsidP="00EF241B">
      <w:pPr>
        <w:widowControl w:val="0"/>
        <w:spacing w:line="360" w:lineRule="auto"/>
        <w:ind w:firstLine="397"/>
        <w:jc w:val="both"/>
      </w:pPr>
    </w:p>
    <w:p w:rsidR="00101486" w:rsidRPr="00FD0AB1" w:rsidRDefault="00101486" w:rsidP="007107B1">
      <w:pPr>
        <w:pStyle w:val="af9"/>
        <w:spacing w:before="0" w:after="0" w:line="360" w:lineRule="auto"/>
        <w:ind w:left="0"/>
        <w:rPr>
          <w:rFonts w:ascii="Arial Narrow" w:hAnsi="Arial Narrow"/>
          <w:color w:val="0070C0"/>
          <w:sz w:val="28"/>
          <w:szCs w:val="28"/>
        </w:rPr>
      </w:pPr>
      <w:r w:rsidRPr="00FD0AB1">
        <w:rPr>
          <w:rFonts w:ascii="Arial Narrow" w:hAnsi="Arial Narrow"/>
          <w:color w:val="0070C0"/>
          <w:sz w:val="28"/>
          <w:szCs w:val="28"/>
        </w:rPr>
        <w:t>Контрольная деятельность Думы го</w:t>
      </w:r>
      <w:r w:rsidR="00EA0C76" w:rsidRPr="00FD0AB1">
        <w:rPr>
          <w:rFonts w:ascii="Arial Narrow" w:hAnsi="Arial Narrow"/>
          <w:color w:val="0070C0"/>
          <w:sz w:val="28"/>
          <w:szCs w:val="28"/>
        </w:rPr>
        <w:softHyphen/>
      </w:r>
      <w:r w:rsidRPr="00FD0AB1">
        <w:rPr>
          <w:rFonts w:ascii="Arial Narrow" w:hAnsi="Arial Narrow"/>
          <w:color w:val="0070C0"/>
          <w:sz w:val="28"/>
          <w:szCs w:val="28"/>
        </w:rPr>
        <w:t>рода</w:t>
      </w:r>
    </w:p>
    <w:p w:rsidR="000378DB" w:rsidRDefault="000378DB" w:rsidP="0010559A">
      <w:pPr>
        <w:adjustRightInd w:val="0"/>
        <w:spacing w:line="360" w:lineRule="auto"/>
        <w:ind w:firstLine="397"/>
        <w:jc w:val="both"/>
        <w:outlineLvl w:val="2"/>
      </w:pPr>
    </w:p>
    <w:p w:rsidR="00F01DA6" w:rsidRDefault="00F01DA6" w:rsidP="00F01DA6">
      <w:pPr>
        <w:adjustRightInd w:val="0"/>
        <w:spacing w:line="360" w:lineRule="auto"/>
        <w:ind w:firstLine="397"/>
        <w:jc w:val="both"/>
        <w:outlineLvl w:val="2"/>
      </w:pPr>
      <w:r>
        <w:t>Значительную роль в работе депутатов играют реализуемые ними контрольные функции, так как именно они отражают общественную значимость и публичность деятельности представительного органа.</w:t>
      </w:r>
    </w:p>
    <w:p w:rsidR="00F01DA6" w:rsidRDefault="00F01DA6" w:rsidP="00F01DA6">
      <w:pPr>
        <w:adjustRightInd w:val="0"/>
        <w:spacing w:line="360" w:lineRule="auto"/>
        <w:ind w:firstLine="397"/>
        <w:jc w:val="both"/>
        <w:outlineLvl w:val="2"/>
      </w:pPr>
      <w:r>
        <w:t>В отчётном периоде контрольная деятельность Думы города велась в рамках осуществления депутатами контроля исполнения органами местного самоуправл</w:t>
      </w:r>
      <w:r>
        <w:t>е</w:t>
      </w:r>
      <w:r>
        <w:t>ния и их должностными лицами полномочий по решению вопросов местного знач</w:t>
      </w:r>
      <w:r>
        <w:t>е</w:t>
      </w:r>
      <w:r>
        <w:t>ния путём анализа информаций, полученных от структурных подразделений адм</w:t>
      </w:r>
      <w:r>
        <w:t>и</w:t>
      </w:r>
      <w:r>
        <w:t>нистрации города, и формирования на его основе предложений и поручений дол</w:t>
      </w:r>
      <w:r>
        <w:t>ж</w:t>
      </w:r>
      <w:r>
        <w:t>ностным лицам.</w:t>
      </w:r>
    </w:p>
    <w:p w:rsidR="00F01DA6" w:rsidRPr="00F01DA6" w:rsidRDefault="00F01DA6" w:rsidP="00F01DA6">
      <w:pPr>
        <w:adjustRightInd w:val="0"/>
        <w:spacing w:line="360" w:lineRule="auto"/>
        <w:ind w:firstLine="397"/>
        <w:jc w:val="both"/>
        <w:outlineLvl w:val="2"/>
      </w:pPr>
      <w:r w:rsidRPr="00F01DA6">
        <w:t>В рамках</w:t>
      </w:r>
      <w:r w:rsidR="00696D74">
        <w:t xml:space="preserve"> контроля рассматривались </w:t>
      </w:r>
      <w:r>
        <w:t>вопросы утверждения</w:t>
      </w:r>
      <w:r w:rsidRPr="00F01DA6">
        <w:t xml:space="preserve"> местного бюджета и отчёта о его исполнении, контроль соблюдения установленного порядка подготовки и рассмотрения проекта бюджета, а</w:t>
      </w:r>
      <w:r w:rsidR="00696D74">
        <w:t xml:space="preserve"> также отчёта о его исполнении; </w:t>
      </w:r>
      <w:r w:rsidRPr="00F01DA6">
        <w:t>вопросы упра</w:t>
      </w:r>
      <w:r w:rsidRPr="00F01DA6">
        <w:t>в</w:t>
      </w:r>
      <w:r w:rsidRPr="00F01DA6">
        <w:t>ления муниципальным имуществом и собственностью, му</w:t>
      </w:r>
      <w:r w:rsidR="00696D74">
        <w:t xml:space="preserve">ниципальных заказов, </w:t>
      </w:r>
      <w:r w:rsidRPr="00F01DA6">
        <w:t>ре</w:t>
      </w:r>
      <w:r w:rsidRPr="00F01DA6">
        <w:t>а</w:t>
      </w:r>
      <w:r w:rsidRPr="00F01DA6">
        <w:t>лиз</w:t>
      </w:r>
      <w:r w:rsidR="00696D74">
        <w:t>ация принятых</w:t>
      </w:r>
      <w:r w:rsidRPr="00F01DA6">
        <w:t xml:space="preserve"> </w:t>
      </w:r>
      <w:r w:rsidR="00696D74">
        <w:t xml:space="preserve">муниципальных </w:t>
      </w:r>
      <w:r w:rsidRPr="00F01DA6">
        <w:t>про</w:t>
      </w:r>
      <w:r w:rsidR="00696D74">
        <w:t>грамм и решений</w:t>
      </w:r>
      <w:r w:rsidRPr="00F01DA6">
        <w:t>.</w:t>
      </w:r>
    </w:p>
    <w:p w:rsidR="007107B1" w:rsidRPr="0021524D" w:rsidRDefault="00E61244" w:rsidP="0021524D">
      <w:pPr>
        <w:adjustRightInd w:val="0"/>
        <w:spacing w:line="360" w:lineRule="auto"/>
        <w:ind w:firstLine="397"/>
        <w:jc w:val="both"/>
        <w:outlineLvl w:val="2"/>
        <w:rPr>
          <w:rStyle w:val="afc"/>
          <w:rFonts w:ascii="Times New Roman" w:eastAsia="Times New Roman" w:hAnsi="Times New Roman" w:cs="Times New Roman"/>
          <w:i w:val="0"/>
          <w:iCs w:val="0"/>
          <w:color w:val="auto"/>
          <w:spacing w:val="0"/>
        </w:rPr>
      </w:pPr>
      <w:r w:rsidRPr="001F31E4">
        <w:t xml:space="preserve">Осуществление Думой </w:t>
      </w:r>
      <w:r w:rsidR="004511A7" w:rsidRPr="001F31E4">
        <w:t xml:space="preserve">её </w:t>
      </w:r>
      <w:r w:rsidRPr="001F31E4">
        <w:t>контрольных функций провод</w:t>
      </w:r>
      <w:r w:rsidR="00363FDA" w:rsidRPr="001F31E4">
        <w:t>илось</w:t>
      </w:r>
      <w:r w:rsidR="009F376A" w:rsidRPr="001F31E4">
        <w:t xml:space="preserve"> </w:t>
      </w:r>
      <w:r w:rsidR="00696D74" w:rsidRPr="001F31E4">
        <w:t xml:space="preserve">также и </w:t>
      </w:r>
      <w:r w:rsidR="00363FDA" w:rsidRPr="001F31E4">
        <w:t xml:space="preserve">через </w:t>
      </w:r>
      <w:r w:rsidR="004511A7" w:rsidRPr="001F31E4">
        <w:t>де</w:t>
      </w:r>
      <w:r w:rsidR="004511A7" w:rsidRPr="001F31E4">
        <w:t>я</w:t>
      </w:r>
      <w:r w:rsidR="004511A7" w:rsidRPr="00D504CF">
        <w:t xml:space="preserve">тельность </w:t>
      </w:r>
      <w:r w:rsidR="00363FDA" w:rsidRPr="00D504CF">
        <w:t>контроль</w:t>
      </w:r>
      <w:r w:rsidR="004511A7" w:rsidRPr="00D504CF">
        <w:t>но</w:t>
      </w:r>
      <w:r w:rsidR="003A22F0" w:rsidRPr="00D504CF">
        <w:t xml:space="preserve"> </w:t>
      </w:r>
      <w:r w:rsidR="004511A7" w:rsidRPr="00D504CF">
        <w:t>-</w:t>
      </w:r>
      <w:r w:rsidR="003A22F0" w:rsidRPr="00D504CF">
        <w:t xml:space="preserve"> </w:t>
      </w:r>
      <w:r w:rsidR="004511A7" w:rsidRPr="00D504CF">
        <w:t>счётной палаты</w:t>
      </w:r>
      <w:r w:rsidR="003F4D67" w:rsidRPr="00D504CF">
        <w:t xml:space="preserve"> города</w:t>
      </w:r>
      <w:r w:rsidR="00696D74" w:rsidRPr="00D504CF">
        <w:t xml:space="preserve"> </w:t>
      </w:r>
      <w:r w:rsidR="00696D74" w:rsidRPr="00D504CF">
        <w:rPr>
          <w:rFonts w:asciiTheme="majorHAnsi" w:hAnsiTheme="majorHAnsi" w:cs="Calibri"/>
          <w:b/>
          <w:i/>
          <w:color w:val="17365D" w:themeColor="text2" w:themeShade="BF"/>
          <w:sz w:val="22"/>
          <w:szCs w:val="22"/>
        </w:rPr>
        <w:t>(Приложение</w:t>
      </w:r>
      <w:r w:rsidR="001F31E4" w:rsidRPr="00D504CF">
        <w:rPr>
          <w:rFonts w:asciiTheme="majorHAnsi" w:hAnsiTheme="majorHAnsi" w:cs="Calibri"/>
          <w:b/>
          <w:i/>
          <w:color w:val="17365D" w:themeColor="text2" w:themeShade="BF"/>
          <w:sz w:val="22"/>
          <w:szCs w:val="22"/>
        </w:rPr>
        <w:t xml:space="preserve"> </w:t>
      </w:r>
      <w:r w:rsidR="00D92FC5" w:rsidRPr="00D504CF">
        <w:rPr>
          <w:rFonts w:asciiTheme="majorHAnsi" w:hAnsiTheme="majorHAnsi" w:cs="Calibri"/>
          <w:b/>
          <w:i/>
          <w:color w:val="17365D" w:themeColor="text2" w:themeShade="BF"/>
          <w:sz w:val="22"/>
          <w:szCs w:val="22"/>
        </w:rPr>
        <w:t>4</w:t>
      </w:r>
      <w:r w:rsidR="001F31E4" w:rsidRPr="00D504CF">
        <w:rPr>
          <w:rFonts w:asciiTheme="majorHAnsi" w:hAnsiTheme="majorHAnsi" w:cs="Calibri"/>
          <w:b/>
          <w:i/>
          <w:color w:val="17365D" w:themeColor="text2" w:themeShade="BF"/>
          <w:sz w:val="22"/>
          <w:szCs w:val="22"/>
        </w:rPr>
        <w:t>)</w:t>
      </w:r>
      <w:r w:rsidR="00363FDA" w:rsidRPr="00D504CF">
        <w:t>, де</w:t>
      </w:r>
      <w:r w:rsidR="008B2161" w:rsidRPr="00D504CF">
        <w:softHyphen/>
      </w:r>
      <w:r w:rsidR="004511A7" w:rsidRPr="00D504CF">
        <w:t>путатских коми</w:t>
      </w:r>
      <w:r w:rsidR="004511A7" w:rsidRPr="00D504CF">
        <w:t>с</w:t>
      </w:r>
      <w:r w:rsidR="004511A7" w:rsidRPr="001F31E4">
        <w:t>сий</w:t>
      </w:r>
      <w:r w:rsidR="004511A7">
        <w:t>, рабочих групп</w:t>
      </w:r>
      <w:r w:rsidR="00363FDA">
        <w:t xml:space="preserve">, </w:t>
      </w:r>
      <w:r w:rsidR="00363FDA" w:rsidRPr="006A3F51">
        <w:t>в пр</w:t>
      </w:r>
      <w:r w:rsidR="00363FDA">
        <w:t xml:space="preserve">еделах </w:t>
      </w:r>
      <w:r w:rsidR="00363FDA" w:rsidRPr="006A3F51">
        <w:t xml:space="preserve">полномочий, </w:t>
      </w:r>
      <w:r w:rsidR="00363FDA">
        <w:t>установленных законодатель</w:t>
      </w:r>
      <w:r w:rsidR="003F4D67">
        <w:t>ством и Регламентом Думы города</w:t>
      </w:r>
      <w:r w:rsidR="00692CB4">
        <w:t>.</w:t>
      </w:r>
    </w:p>
    <w:p w:rsidR="00C70C9B" w:rsidRPr="00692CB4" w:rsidRDefault="000378DB" w:rsidP="0010559A">
      <w:pPr>
        <w:adjustRightInd w:val="0"/>
        <w:spacing w:line="360" w:lineRule="auto"/>
        <w:ind w:firstLine="397"/>
        <w:jc w:val="both"/>
        <w:outlineLvl w:val="2"/>
        <w:rPr>
          <w:rStyle w:val="tema"/>
          <w:b/>
          <w:color w:val="00B050"/>
        </w:rPr>
      </w:pPr>
      <w:r w:rsidRPr="006643D5">
        <w:rPr>
          <w:rStyle w:val="afc"/>
          <w:b/>
          <w:color w:val="17365D" w:themeColor="text2" w:themeShade="BF"/>
          <w:sz w:val="22"/>
          <w:szCs w:val="22"/>
        </w:rPr>
        <w:t>За отчё</w:t>
      </w:r>
      <w:r w:rsidR="00692C05" w:rsidRPr="006643D5">
        <w:rPr>
          <w:rStyle w:val="afc"/>
          <w:b/>
          <w:color w:val="17365D" w:themeColor="text2" w:themeShade="BF"/>
          <w:sz w:val="22"/>
          <w:szCs w:val="22"/>
        </w:rPr>
        <w:t>тный период на заседа</w:t>
      </w:r>
      <w:r w:rsidR="00CE2185" w:rsidRPr="006643D5">
        <w:rPr>
          <w:rStyle w:val="afc"/>
          <w:b/>
          <w:color w:val="17365D" w:themeColor="text2" w:themeShade="BF"/>
          <w:sz w:val="22"/>
          <w:szCs w:val="22"/>
        </w:rPr>
        <w:t xml:space="preserve">ниях </w:t>
      </w:r>
      <w:r w:rsidR="00692CB4" w:rsidRPr="006643D5">
        <w:rPr>
          <w:rStyle w:val="afc"/>
          <w:b/>
          <w:color w:val="17365D" w:themeColor="text2" w:themeShade="BF"/>
          <w:sz w:val="22"/>
          <w:szCs w:val="22"/>
        </w:rPr>
        <w:t xml:space="preserve">депутатских </w:t>
      </w:r>
      <w:r w:rsidR="00CE2185" w:rsidRPr="006643D5">
        <w:rPr>
          <w:rStyle w:val="afc"/>
          <w:b/>
          <w:color w:val="17365D" w:themeColor="text2" w:themeShade="BF"/>
          <w:sz w:val="22"/>
          <w:szCs w:val="22"/>
        </w:rPr>
        <w:t xml:space="preserve">комиссий и Думы </w:t>
      </w:r>
      <w:r w:rsidR="00692CB4" w:rsidRPr="006643D5">
        <w:rPr>
          <w:rStyle w:val="afc"/>
          <w:b/>
          <w:color w:val="17365D" w:themeColor="text2" w:themeShade="BF"/>
          <w:sz w:val="22"/>
          <w:szCs w:val="22"/>
        </w:rPr>
        <w:t xml:space="preserve">города </w:t>
      </w:r>
      <w:r w:rsidR="00CE2185" w:rsidRPr="006643D5">
        <w:rPr>
          <w:rStyle w:val="afc"/>
          <w:b/>
          <w:color w:val="17365D" w:themeColor="text2" w:themeShade="BF"/>
          <w:sz w:val="22"/>
          <w:szCs w:val="22"/>
        </w:rPr>
        <w:t>заслушано и рассмот</w:t>
      </w:r>
      <w:r w:rsidR="00EA0C76" w:rsidRPr="006643D5">
        <w:rPr>
          <w:rStyle w:val="afc"/>
          <w:b/>
          <w:color w:val="17365D" w:themeColor="text2" w:themeShade="BF"/>
          <w:sz w:val="22"/>
          <w:szCs w:val="22"/>
        </w:rPr>
        <w:softHyphen/>
      </w:r>
      <w:r w:rsidR="00CE2185" w:rsidRPr="006643D5">
        <w:rPr>
          <w:rStyle w:val="afc"/>
          <w:b/>
          <w:color w:val="17365D" w:themeColor="text2" w:themeShade="BF"/>
          <w:sz w:val="22"/>
          <w:szCs w:val="22"/>
        </w:rPr>
        <w:t xml:space="preserve">рено </w:t>
      </w:r>
      <w:r w:rsidR="006271A8" w:rsidRPr="006643D5">
        <w:rPr>
          <w:rStyle w:val="afc"/>
          <w:b/>
          <w:color w:val="17365D" w:themeColor="text2" w:themeShade="BF"/>
          <w:sz w:val="22"/>
          <w:szCs w:val="22"/>
        </w:rPr>
        <w:t>3</w:t>
      </w:r>
      <w:r w:rsidR="00225E65" w:rsidRPr="006643D5">
        <w:rPr>
          <w:rStyle w:val="afc"/>
          <w:b/>
          <w:color w:val="17365D" w:themeColor="text2" w:themeShade="BF"/>
          <w:sz w:val="22"/>
          <w:szCs w:val="22"/>
        </w:rPr>
        <w:t>4</w:t>
      </w:r>
      <w:r w:rsidR="00764FE9" w:rsidRPr="006643D5">
        <w:rPr>
          <w:rStyle w:val="afc"/>
          <w:b/>
          <w:color w:val="17365D" w:themeColor="text2" w:themeShade="BF"/>
          <w:sz w:val="22"/>
          <w:szCs w:val="22"/>
        </w:rPr>
        <w:t xml:space="preserve"> информаци</w:t>
      </w:r>
      <w:r w:rsidR="008B2161" w:rsidRPr="006643D5">
        <w:rPr>
          <w:rStyle w:val="afc"/>
          <w:b/>
          <w:color w:val="17365D" w:themeColor="text2" w:themeShade="BF"/>
          <w:sz w:val="22"/>
          <w:szCs w:val="22"/>
        </w:rPr>
        <w:softHyphen/>
      </w:r>
      <w:r w:rsidR="00764FE9" w:rsidRPr="006643D5">
        <w:rPr>
          <w:rStyle w:val="afc"/>
          <w:b/>
          <w:color w:val="17365D" w:themeColor="text2" w:themeShade="BF"/>
          <w:sz w:val="22"/>
          <w:szCs w:val="22"/>
        </w:rPr>
        <w:t>онно</w:t>
      </w:r>
      <w:r w:rsidR="003A22F0" w:rsidRPr="006643D5">
        <w:rPr>
          <w:rStyle w:val="afc"/>
          <w:b/>
          <w:color w:val="17365D" w:themeColor="text2" w:themeShade="BF"/>
          <w:sz w:val="22"/>
          <w:szCs w:val="22"/>
        </w:rPr>
        <w:t xml:space="preserve"> </w:t>
      </w:r>
      <w:r w:rsidR="00764FE9" w:rsidRPr="006643D5">
        <w:rPr>
          <w:rStyle w:val="afc"/>
          <w:b/>
          <w:color w:val="17365D" w:themeColor="text2" w:themeShade="BF"/>
          <w:sz w:val="22"/>
          <w:szCs w:val="22"/>
        </w:rPr>
        <w:t>-</w:t>
      </w:r>
      <w:r w:rsidR="003A22F0" w:rsidRPr="006643D5">
        <w:rPr>
          <w:rStyle w:val="afc"/>
          <w:b/>
          <w:color w:val="17365D" w:themeColor="text2" w:themeShade="BF"/>
          <w:sz w:val="22"/>
          <w:szCs w:val="22"/>
        </w:rPr>
        <w:t xml:space="preserve"> </w:t>
      </w:r>
      <w:r w:rsidR="00764FE9" w:rsidRPr="006643D5">
        <w:rPr>
          <w:rStyle w:val="afc"/>
          <w:b/>
          <w:color w:val="17365D" w:themeColor="text2" w:themeShade="BF"/>
          <w:sz w:val="22"/>
          <w:szCs w:val="22"/>
        </w:rPr>
        <w:t>аналитических материал</w:t>
      </w:r>
      <w:r w:rsidR="006271A8" w:rsidRPr="006643D5">
        <w:rPr>
          <w:rStyle w:val="afc"/>
          <w:b/>
          <w:color w:val="17365D" w:themeColor="text2" w:themeShade="BF"/>
          <w:sz w:val="22"/>
          <w:szCs w:val="22"/>
        </w:rPr>
        <w:t>а</w:t>
      </w:r>
      <w:r w:rsidR="003F4D67" w:rsidRPr="006643D5">
        <w:rPr>
          <w:rStyle w:val="afc"/>
          <w:b/>
          <w:color w:val="17365D" w:themeColor="text2" w:themeShade="BF"/>
          <w:sz w:val="22"/>
          <w:szCs w:val="22"/>
        </w:rPr>
        <w:t xml:space="preserve"> о дея</w:t>
      </w:r>
      <w:r w:rsidR="003F4D67" w:rsidRPr="006643D5">
        <w:rPr>
          <w:rStyle w:val="afc"/>
          <w:b/>
          <w:color w:val="17365D" w:themeColor="text2" w:themeShade="BF"/>
          <w:sz w:val="22"/>
          <w:szCs w:val="22"/>
        </w:rPr>
        <w:softHyphen/>
      </w:r>
      <w:r w:rsidR="00692CB4" w:rsidRPr="006643D5">
        <w:rPr>
          <w:rStyle w:val="afc"/>
          <w:b/>
          <w:color w:val="17365D" w:themeColor="text2" w:themeShade="BF"/>
          <w:sz w:val="22"/>
          <w:szCs w:val="22"/>
        </w:rPr>
        <w:t>тельности</w:t>
      </w:r>
      <w:r w:rsidR="003F4D67" w:rsidRPr="006643D5">
        <w:rPr>
          <w:rStyle w:val="afc"/>
          <w:b/>
          <w:color w:val="17365D" w:themeColor="text2" w:themeShade="BF"/>
          <w:sz w:val="22"/>
          <w:szCs w:val="22"/>
        </w:rPr>
        <w:t xml:space="preserve"> органов местного самоуправления и дол</w:t>
      </w:r>
      <w:r w:rsidR="003F4D67" w:rsidRPr="006643D5">
        <w:rPr>
          <w:rStyle w:val="afc"/>
          <w:b/>
          <w:color w:val="17365D" w:themeColor="text2" w:themeShade="BF"/>
          <w:sz w:val="22"/>
          <w:szCs w:val="22"/>
        </w:rPr>
        <w:t>ж</w:t>
      </w:r>
      <w:r w:rsidR="003F4D67" w:rsidRPr="006643D5">
        <w:rPr>
          <w:rStyle w:val="afc"/>
          <w:b/>
          <w:color w:val="17365D" w:themeColor="text2" w:themeShade="BF"/>
          <w:sz w:val="22"/>
          <w:szCs w:val="22"/>
        </w:rPr>
        <w:lastRenderedPageBreak/>
        <w:t>ностных лиц по исполне</w:t>
      </w:r>
      <w:r w:rsidR="003F4D67" w:rsidRPr="006643D5">
        <w:rPr>
          <w:rStyle w:val="afc"/>
          <w:b/>
          <w:color w:val="17365D" w:themeColor="text2" w:themeShade="BF"/>
          <w:sz w:val="22"/>
          <w:szCs w:val="22"/>
        </w:rPr>
        <w:softHyphen/>
        <w:t>нию полномочий по решению вопросов местного значения</w:t>
      </w:r>
      <w:r w:rsidR="009F376A" w:rsidRPr="006643D5">
        <w:rPr>
          <w:rStyle w:val="afc"/>
          <w:b/>
          <w:color w:val="17365D" w:themeColor="text2" w:themeShade="BF"/>
          <w:sz w:val="22"/>
          <w:szCs w:val="22"/>
        </w:rPr>
        <w:t xml:space="preserve"> </w:t>
      </w:r>
      <w:r w:rsidR="00692C05" w:rsidRPr="006643D5">
        <w:rPr>
          <w:rStyle w:val="afc"/>
          <w:b/>
          <w:color w:val="17365D" w:themeColor="text2" w:themeShade="BF"/>
          <w:sz w:val="22"/>
          <w:szCs w:val="22"/>
        </w:rPr>
        <w:t>(Приложение</w:t>
      </w:r>
      <w:r w:rsidR="006271A8" w:rsidRPr="006643D5">
        <w:rPr>
          <w:rStyle w:val="afc"/>
          <w:b/>
          <w:color w:val="17365D" w:themeColor="text2" w:themeShade="BF"/>
          <w:sz w:val="22"/>
          <w:szCs w:val="22"/>
        </w:rPr>
        <w:t xml:space="preserve"> </w:t>
      </w:r>
      <w:r w:rsidR="00D92FC5" w:rsidRPr="006643D5">
        <w:rPr>
          <w:rStyle w:val="afc"/>
          <w:b/>
          <w:color w:val="17365D" w:themeColor="text2" w:themeShade="BF"/>
          <w:sz w:val="22"/>
          <w:szCs w:val="22"/>
        </w:rPr>
        <w:t>5</w:t>
      </w:r>
      <w:r w:rsidR="00692C05" w:rsidRPr="006643D5">
        <w:rPr>
          <w:rStyle w:val="afc"/>
          <w:b/>
          <w:color w:val="17365D" w:themeColor="text2" w:themeShade="BF"/>
          <w:sz w:val="22"/>
          <w:szCs w:val="22"/>
        </w:rPr>
        <w:t>)</w:t>
      </w:r>
      <w:r w:rsidR="00E61244" w:rsidRPr="00D504CF">
        <w:rPr>
          <w:rStyle w:val="afc"/>
          <w:b/>
          <w:i w:val="0"/>
          <w:color w:val="17365D" w:themeColor="text2" w:themeShade="BF"/>
          <w:sz w:val="22"/>
          <w:szCs w:val="22"/>
        </w:rPr>
        <w:t>,</w:t>
      </w:r>
      <w:r w:rsidR="00E61244" w:rsidRPr="00D504CF">
        <w:rPr>
          <w:rStyle w:val="tema"/>
          <w:i/>
          <w:color w:val="17365D" w:themeColor="text2" w:themeShade="BF"/>
        </w:rPr>
        <w:t xml:space="preserve"> </w:t>
      </w:r>
      <w:r w:rsidR="00E61244" w:rsidRPr="00D92FC5">
        <w:rPr>
          <w:rStyle w:val="tema"/>
        </w:rPr>
        <w:t>по резуль</w:t>
      </w:r>
      <w:r w:rsidR="00EA0C76" w:rsidRPr="00D92FC5">
        <w:rPr>
          <w:rStyle w:val="tema"/>
        </w:rPr>
        <w:softHyphen/>
      </w:r>
      <w:r w:rsidR="00E61244" w:rsidRPr="00D92FC5">
        <w:rPr>
          <w:rStyle w:val="tema"/>
        </w:rPr>
        <w:t xml:space="preserve">татам которых </w:t>
      </w:r>
      <w:r w:rsidR="00764FE9" w:rsidRPr="00D92FC5">
        <w:rPr>
          <w:rStyle w:val="tema"/>
        </w:rPr>
        <w:t xml:space="preserve">депутатами </w:t>
      </w:r>
      <w:r w:rsidR="003A22F0" w:rsidRPr="00D92FC5">
        <w:rPr>
          <w:rStyle w:val="tema"/>
        </w:rPr>
        <w:t>на имя главы</w:t>
      </w:r>
      <w:r w:rsidR="00692C05" w:rsidRPr="00D92FC5">
        <w:rPr>
          <w:rStyle w:val="tema"/>
        </w:rPr>
        <w:t xml:space="preserve"> г</w:t>
      </w:r>
      <w:r w:rsidR="00692C05" w:rsidRPr="00D92FC5">
        <w:rPr>
          <w:rStyle w:val="tema"/>
        </w:rPr>
        <w:t>о</w:t>
      </w:r>
      <w:r w:rsidR="00692C05">
        <w:rPr>
          <w:rStyle w:val="tema"/>
        </w:rPr>
        <w:t xml:space="preserve">рода </w:t>
      </w:r>
      <w:r w:rsidR="00E61244" w:rsidRPr="006A3F51">
        <w:rPr>
          <w:rStyle w:val="tema"/>
        </w:rPr>
        <w:t xml:space="preserve">были внесены </w:t>
      </w:r>
      <w:r>
        <w:rPr>
          <w:rStyle w:val="tema"/>
        </w:rPr>
        <w:t>определё</w:t>
      </w:r>
      <w:r w:rsidR="00692C05">
        <w:rPr>
          <w:rStyle w:val="tema"/>
        </w:rPr>
        <w:t xml:space="preserve">нные </w:t>
      </w:r>
      <w:r w:rsidR="00E61244" w:rsidRPr="006A3F51">
        <w:rPr>
          <w:rStyle w:val="tema"/>
        </w:rPr>
        <w:t>предложения</w:t>
      </w:r>
      <w:r w:rsidR="00692C05">
        <w:rPr>
          <w:rStyle w:val="tema"/>
        </w:rPr>
        <w:t>, даны протокольные поручения</w:t>
      </w:r>
      <w:r w:rsidR="00E61244" w:rsidRPr="006A3F51">
        <w:rPr>
          <w:rStyle w:val="tema"/>
        </w:rPr>
        <w:t>.</w:t>
      </w:r>
    </w:p>
    <w:p w:rsidR="007107B1" w:rsidRDefault="00CB36FD" w:rsidP="0010559A">
      <w:pPr>
        <w:pStyle w:val="22"/>
        <w:adjustRightInd w:val="0"/>
        <w:spacing w:after="0" w:line="360" w:lineRule="auto"/>
        <w:ind w:left="0" w:firstLine="397"/>
        <w:jc w:val="both"/>
        <w:rPr>
          <w:rStyle w:val="tema"/>
          <w:b/>
        </w:rPr>
      </w:pPr>
      <w:r w:rsidRPr="00B23B98">
        <w:rPr>
          <w:rStyle w:val="tema"/>
          <w:b/>
        </w:rPr>
        <w:t>За 201</w:t>
      </w:r>
      <w:r w:rsidR="00225E65">
        <w:rPr>
          <w:rStyle w:val="tema"/>
          <w:b/>
        </w:rPr>
        <w:t>4</w:t>
      </w:r>
      <w:r w:rsidR="00692CB4" w:rsidRPr="00B23B98">
        <w:rPr>
          <w:rStyle w:val="tema"/>
          <w:b/>
        </w:rPr>
        <w:t xml:space="preserve"> год </w:t>
      </w:r>
      <w:r w:rsidR="00B23B98" w:rsidRPr="00B23B98">
        <w:rPr>
          <w:rStyle w:val="tema"/>
          <w:b/>
        </w:rPr>
        <w:t xml:space="preserve">по итогам проведения контрольных мероприятий Думой города </w:t>
      </w:r>
      <w:r w:rsidR="00B23B98" w:rsidRPr="00984454">
        <w:rPr>
          <w:rStyle w:val="tema"/>
          <w:b/>
        </w:rPr>
        <w:t xml:space="preserve">принято </w:t>
      </w:r>
      <w:r w:rsidR="009D1C6F" w:rsidRPr="00984454">
        <w:rPr>
          <w:rStyle w:val="tema"/>
          <w:b/>
        </w:rPr>
        <w:t>3</w:t>
      </w:r>
      <w:r w:rsidR="00225E65" w:rsidRPr="00984454">
        <w:rPr>
          <w:rStyle w:val="tema"/>
          <w:b/>
        </w:rPr>
        <w:t>4 решения</w:t>
      </w:r>
      <w:r w:rsidR="00B23B98" w:rsidRPr="00984454">
        <w:rPr>
          <w:rStyle w:val="tema"/>
          <w:b/>
        </w:rPr>
        <w:t xml:space="preserve">, </w:t>
      </w:r>
      <w:r w:rsidR="00CE0ED2">
        <w:rPr>
          <w:rStyle w:val="tema"/>
          <w:b/>
        </w:rPr>
        <w:t>дано 26 предложений и поручений</w:t>
      </w:r>
      <w:r w:rsidR="00B23B98" w:rsidRPr="00984454">
        <w:rPr>
          <w:rStyle w:val="tema"/>
          <w:b/>
        </w:rPr>
        <w:t>. Поставлено на ко</w:t>
      </w:r>
      <w:r w:rsidR="00B23B98" w:rsidRPr="00984454">
        <w:rPr>
          <w:rStyle w:val="tema"/>
          <w:b/>
        </w:rPr>
        <w:t>н</w:t>
      </w:r>
      <w:r w:rsidR="00B23B98" w:rsidRPr="00984454">
        <w:rPr>
          <w:rStyle w:val="tema"/>
          <w:b/>
        </w:rPr>
        <w:t>троль исполнения  - 1</w:t>
      </w:r>
      <w:r w:rsidR="00984454" w:rsidRPr="00984454">
        <w:rPr>
          <w:rStyle w:val="tema"/>
          <w:b/>
        </w:rPr>
        <w:t>5</w:t>
      </w:r>
      <w:r w:rsidR="00B23B98" w:rsidRPr="00984454">
        <w:rPr>
          <w:rStyle w:val="tema"/>
          <w:b/>
        </w:rPr>
        <w:t xml:space="preserve"> решений Думы, исполнено -</w:t>
      </w:r>
      <w:r w:rsidR="00984454" w:rsidRPr="00984454">
        <w:rPr>
          <w:rStyle w:val="tema"/>
          <w:b/>
        </w:rPr>
        <w:t>14</w:t>
      </w:r>
      <w:r w:rsidR="00B23B98" w:rsidRPr="00984454">
        <w:rPr>
          <w:rStyle w:val="tema"/>
          <w:b/>
        </w:rPr>
        <w:t xml:space="preserve">, снято с контроля – </w:t>
      </w:r>
      <w:r w:rsidR="00984454" w:rsidRPr="00984454">
        <w:rPr>
          <w:rStyle w:val="tema"/>
          <w:b/>
        </w:rPr>
        <w:t>14</w:t>
      </w:r>
      <w:r w:rsidR="00B23B98" w:rsidRPr="00984454">
        <w:rPr>
          <w:rStyle w:val="tema"/>
          <w:b/>
        </w:rPr>
        <w:t>.</w:t>
      </w:r>
      <w:r w:rsidR="00B23B98" w:rsidRPr="00B23B98">
        <w:rPr>
          <w:rStyle w:val="tema"/>
          <w:b/>
        </w:rPr>
        <w:t xml:space="preserve"> </w:t>
      </w:r>
    </w:p>
    <w:p w:rsidR="007D6011" w:rsidRPr="00692CB4" w:rsidRDefault="00B67B6A" w:rsidP="0010559A">
      <w:pPr>
        <w:pStyle w:val="22"/>
        <w:adjustRightInd w:val="0"/>
        <w:spacing w:after="0" w:line="360" w:lineRule="auto"/>
        <w:ind w:left="0" w:firstLine="397"/>
        <w:jc w:val="both"/>
        <w:rPr>
          <w:b/>
        </w:rPr>
      </w:pPr>
      <w:r w:rsidRPr="00B23B98">
        <w:rPr>
          <w:rStyle w:val="tema"/>
          <w:b/>
        </w:rPr>
        <w:t xml:space="preserve">  </w:t>
      </w:r>
    </w:p>
    <w:p w:rsidR="000A348F" w:rsidRPr="006271A8" w:rsidRDefault="00944FF9" w:rsidP="007107B1">
      <w:pPr>
        <w:pStyle w:val="af9"/>
        <w:spacing w:before="0" w:after="0" w:line="360" w:lineRule="auto"/>
        <w:ind w:left="0" w:right="0"/>
        <w:rPr>
          <w:rFonts w:ascii="Arial Narrow" w:hAnsi="Arial Narrow"/>
          <w:color w:val="0070C0"/>
        </w:rPr>
      </w:pPr>
      <w:r w:rsidRPr="006271A8">
        <w:rPr>
          <w:rFonts w:ascii="Arial Narrow" w:hAnsi="Arial Narrow"/>
          <w:color w:val="0070C0"/>
        </w:rPr>
        <w:t xml:space="preserve">Контроль </w:t>
      </w:r>
      <w:r w:rsidR="00CE0ED2">
        <w:rPr>
          <w:rFonts w:ascii="Arial Narrow" w:hAnsi="Arial Narrow"/>
          <w:color w:val="0070C0"/>
        </w:rPr>
        <w:t xml:space="preserve">в сфере управления и распоряжения муниципальной собственностью </w:t>
      </w:r>
      <w:r w:rsidR="00496BF2" w:rsidRPr="006271A8">
        <w:rPr>
          <w:rFonts w:ascii="Arial Narrow" w:hAnsi="Arial Narrow"/>
          <w:color w:val="0070C0"/>
        </w:rPr>
        <w:t xml:space="preserve"> </w:t>
      </w:r>
    </w:p>
    <w:p w:rsidR="000378DB" w:rsidRDefault="000378DB" w:rsidP="0010559A">
      <w:pPr>
        <w:pStyle w:val="31"/>
        <w:spacing w:after="0" w:line="360" w:lineRule="auto"/>
        <w:ind w:firstLine="397"/>
        <w:jc w:val="both"/>
        <w:rPr>
          <w:sz w:val="24"/>
          <w:szCs w:val="24"/>
        </w:rPr>
      </w:pPr>
    </w:p>
    <w:p w:rsidR="0062477E" w:rsidRDefault="0062477E" w:rsidP="001F5808">
      <w:pPr>
        <w:pStyle w:val="31"/>
        <w:spacing w:after="0" w:line="360" w:lineRule="auto"/>
        <w:ind w:firstLine="397"/>
        <w:jc w:val="both"/>
        <w:rPr>
          <w:sz w:val="24"/>
          <w:szCs w:val="24"/>
        </w:rPr>
      </w:pPr>
      <w:proofErr w:type="gramStart"/>
      <w:r w:rsidRPr="0062477E">
        <w:rPr>
          <w:sz w:val="24"/>
          <w:szCs w:val="24"/>
        </w:rPr>
        <w:t xml:space="preserve">Депутатский контроль в сфере использования муниципальной собственности </w:t>
      </w:r>
      <w:r>
        <w:rPr>
          <w:sz w:val="24"/>
          <w:szCs w:val="24"/>
        </w:rPr>
        <w:t xml:space="preserve">осуществлялся посредством рассмотрения информации о </w:t>
      </w:r>
      <w:r w:rsidR="004B7A26">
        <w:rPr>
          <w:sz w:val="24"/>
          <w:szCs w:val="24"/>
        </w:rPr>
        <w:t>распо</w:t>
      </w:r>
      <w:r>
        <w:rPr>
          <w:sz w:val="24"/>
          <w:szCs w:val="24"/>
        </w:rPr>
        <w:t>ряжении</w:t>
      </w:r>
      <w:r w:rsidR="004B7A26" w:rsidRPr="004B7A26">
        <w:rPr>
          <w:sz w:val="24"/>
          <w:szCs w:val="24"/>
        </w:rPr>
        <w:t xml:space="preserve"> имуществом</w:t>
      </w:r>
      <w:r>
        <w:rPr>
          <w:sz w:val="24"/>
          <w:szCs w:val="24"/>
        </w:rPr>
        <w:t xml:space="preserve"> в текущем году и о результатах </w:t>
      </w:r>
      <w:r w:rsidR="00A64559" w:rsidRPr="003A22F0">
        <w:rPr>
          <w:sz w:val="24"/>
          <w:szCs w:val="24"/>
        </w:rPr>
        <w:t>осуществления муниципального земельного ко</w:t>
      </w:r>
      <w:r w:rsidR="00A64559" w:rsidRPr="003A22F0">
        <w:rPr>
          <w:sz w:val="24"/>
          <w:szCs w:val="24"/>
        </w:rPr>
        <w:t>н</w:t>
      </w:r>
      <w:r w:rsidR="00A64559" w:rsidRPr="003A22F0">
        <w:rPr>
          <w:sz w:val="24"/>
          <w:szCs w:val="24"/>
        </w:rPr>
        <w:t xml:space="preserve">троля </w:t>
      </w:r>
      <w:r w:rsidR="00A8130B" w:rsidRPr="003A22F0">
        <w:rPr>
          <w:sz w:val="24"/>
          <w:szCs w:val="24"/>
        </w:rPr>
        <w:t xml:space="preserve">на территории города Покачи </w:t>
      </w:r>
      <w:r w:rsidR="0021524D">
        <w:rPr>
          <w:b/>
          <w:i/>
          <w:sz w:val="24"/>
          <w:szCs w:val="24"/>
        </w:rPr>
        <w:t xml:space="preserve">(решение №13 </w:t>
      </w:r>
      <w:r w:rsidR="00A64559" w:rsidRPr="001F5808">
        <w:rPr>
          <w:b/>
          <w:i/>
          <w:sz w:val="24"/>
          <w:szCs w:val="24"/>
        </w:rPr>
        <w:t>от 21.02.2013</w:t>
      </w:r>
      <w:r w:rsidR="001F5808">
        <w:rPr>
          <w:b/>
          <w:i/>
          <w:sz w:val="24"/>
          <w:szCs w:val="24"/>
        </w:rPr>
        <w:t>,</w:t>
      </w:r>
      <w:r w:rsidR="001F5808" w:rsidRPr="001F5808">
        <w:t xml:space="preserve"> </w:t>
      </w:r>
      <w:r w:rsidR="001F5808">
        <w:rPr>
          <w:b/>
          <w:i/>
          <w:sz w:val="24"/>
          <w:szCs w:val="24"/>
        </w:rPr>
        <w:t xml:space="preserve">№84 </w:t>
      </w:r>
      <w:r w:rsidR="001F5808" w:rsidRPr="001F5808">
        <w:rPr>
          <w:b/>
          <w:i/>
          <w:sz w:val="24"/>
          <w:szCs w:val="24"/>
        </w:rPr>
        <w:t>от 26.09.2014</w:t>
      </w:r>
      <w:r w:rsidR="00A64559" w:rsidRPr="001F5808">
        <w:rPr>
          <w:b/>
          <w:i/>
          <w:sz w:val="24"/>
          <w:szCs w:val="24"/>
        </w:rPr>
        <w:t>)</w:t>
      </w:r>
      <w:r w:rsidR="001F5808">
        <w:rPr>
          <w:i/>
          <w:sz w:val="24"/>
          <w:szCs w:val="24"/>
        </w:rPr>
        <w:t xml:space="preserve">, </w:t>
      </w:r>
      <w:r w:rsidR="001F5808">
        <w:rPr>
          <w:sz w:val="24"/>
          <w:szCs w:val="24"/>
        </w:rPr>
        <w:t>в</w:t>
      </w:r>
      <w:r w:rsidR="00DB11D7">
        <w:rPr>
          <w:sz w:val="24"/>
          <w:szCs w:val="24"/>
        </w:rPr>
        <w:t xml:space="preserve"> ходе </w:t>
      </w:r>
      <w:r w:rsidR="00A64559">
        <w:rPr>
          <w:sz w:val="24"/>
          <w:szCs w:val="24"/>
        </w:rPr>
        <w:t>рассмотре</w:t>
      </w:r>
      <w:r w:rsidR="001F5808">
        <w:rPr>
          <w:sz w:val="24"/>
          <w:szCs w:val="24"/>
        </w:rPr>
        <w:t xml:space="preserve">ния которых </w:t>
      </w:r>
      <w:r w:rsidR="00A64559">
        <w:rPr>
          <w:sz w:val="24"/>
          <w:szCs w:val="24"/>
        </w:rPr>
        <w:t xml:space="preserve">депутаты </w:t>
      </w:r>
      <w:r>
        <w:rPr>
          <w:sz w:val="24"/>
          <w:szCs w:val="24"/>
        </w:rPr>
        <w:t xml:space="preserve">обозначили </w:t>
      </w:r>
      <w:r w:rsidR="00A64559">
        <w:rPr>
          <w:sz w:val="24"/>
          <w:szCs w:val="24"/>
        </w:rPr>
        <w:t>ряд</w:t>
      </w:r>
      <w:r w:rsidR="00DB3275">
        <w:rPr>
          <w:sz w:val="24"/>
          <w:szCs w:val="24"/>
        </w:rPr>
        <w:t xml:space="preserve"> </w:t>
      </w:r>
      <w:r>
        <w:rPr>
          <w:sz w:val="24"/>
          <w:szCs w:val="24"/>
        </w:rPr>
        <w:t>проблем</w:t>
      </w:r>
      <w:r w:rsidR="00DB3275">
        <w:rPr>
          <w:sz w:val="24"/>
          <w:szCs w:val="24"/>
        </w:rPr>
        <w:t xml:space="preserve"> и пре</w:t>
      </w:r>
      <w:r w:rsidR="00DB3275">
        <w:rPr>
          <w:sz w:val="24"/>
          <w:szCs w:val="24"/>
        </w:rPr>
        <w:t>д</w:t>
      </w:r>
      <w:r w:rsidR="00DB3275">
        <w:rPr>
          <w:sz w:val="24"/>
          <w:szCs w:val="24"/>
        </w:rPr>
        <w:t xml:space="preserve">ложили возможные пути решения </w:t>
      </w:r>
      <w:r w:rsidR="001F5808">
        <w:rPr>
          <w:sz w:val="24"/>
          <w:szCs w:val="24"/>
        </w:rPr>
        <w:t>по следующим вопросам</w:t>
      </w:r>
      <w:r w:rsidR="00531E6B" w:rsidRPr="003A22F0">
        <w:rPr>
          <w:sz w:val="24"/>
          <w:szCs w:val="24"/>
        </w:rPr>
        <w:t>:</w:t>
      </w:r>
      <w:proofErr w:type="gramEnd"/>
    </w:p>
    <w:p w:rsidR="00DB3275" w:rsidRPr="00DB3275" w:rsidRDefault="00DB3275" w:rsidP="00602453">
      <w:pPr>
        <w:pStyle w:val="31"/>
        <w:numPr>
          <w:ilvl w:val="0"/>
          <w:numId w:val="19"/>
        </w:numPr>
        <w:spacing w:after="0" w:line="360" w:lineRule="auto"/>
        <w:ind w:left="0" w:firstLine="397"/>
        <w:jc w:val="both"/>
        <w:rPr>
          <w:sz w:val="24"/>
          <w:szCs w:val="24"/>
        </w:rPr>
      </w:pPr>
      <w:r>
        <w:rPr>
          <w:rFonts w:eastAsiaTheme="minorHAnsi"/>
          <w:sz w:val="24"/>
          <w:szCs w:val="24"/>
          <w:lang w:eastAsia="en-US"/>
        </w:rPr>
        <w:t>О</w:t>
      </w:r>
      <w:r w:rsidR="0062477E">
        <w:rPr>
          <w:rFonts w:eastAsiaTheme="minorHAnsi"/>
          <w:sz w:val="24"/>
          <w:szCs w:val="24"/>
          <w:lang w:eastAsia="en-US"/>
        </w:rPr>
        <w:t>беспечение</w:t>
      </w:r>
      <w:r w:rsidR="00890956" w:rsidRPr="0062477E">
        <w:rPr>
          <w:rFonts w:eastAsiaTheme="minorHAnsi"/>
          <w:sz w:val="24"/>
          <w:szCs w:val="24"/>
          <w:lang w:eastAsia="en-US"/>
        </w:rPr>
        <w:t xml:space="preserve"> педагогических работников</w:t>
      </w:r>
      <w:r w:rsidRPr="00DB3275">
        <w:t xml:space="preserve"> </w:t>
      </w:r>
      <w:r w:rsidRPr="00DB3275">
        <w:rPr>
          <w:rFonts w:eastAsiaTheme="minorHAnsi"/>
          <w:sz w:val="24"/>
          <w:szCs w:val="24"/>
          <w:lang w:eastAsia="en-US"/>
        </w:rPr>
        <w:t>служебным жильем</w:t>
      </w:r>
      <w:r w:rsidRPr="00DB3275">
        <w:t xml:space="preserve"> </w:t>
      </w:r>
      <w:proofErr w:type="gramStart"/>
      <w:r w:rsidRPr="00DB3275">
        <w:rPr>
          <w:rFonts w:eastAsiaTheme="minorHAnsi"/>
          <w:sz w:val="24"/>
          <w:szCs w:val="24"/>
          <w:lang w:eastAsia="en-US"/>
        </w:rPr>
        <w:t>в первоочере</w:t>
      </w:r>
      <w:r w:rsidRPr="00DB3275">
        <w:rPr>
          <w:rFonts w:eastAsiaTheme="minorHAnsi"/>
          <w:sz w:val="24"/>
          <w:szCs w:val="24"/>
          <w:lang w:eastAsia="en-US"/>
        </w:rPr>
        <w:t>д</w:t>
      </w:r>
      <w:r w:rsidRPr="00DB3275">
        <w:rPr>
          <w:rFonts w:eastAsiaTheme="minorHAnsi"/>
          <w:sz w:val="24"/>
          <w:szCs w:val="24"/>
          <w:lang w:eastAsia="en-US"/>
        </w:rPr>
        <w:t>ном порядке</w:t>
      </w:r>
      <w:r w:rsidR="00890956" w:rsidRPr="0062477E">
        <w:rPr>
          <w:rFonts w:eastAsiaTheme="minorHAnsi"/>
          <w:sz w:val="24"/>
          <w:szCs w:val="24"/>
          <w:lang w:eastAsia="en-US"/>
        </w:rPr>
        <w:t xml:space="preserve"> </w:t>
      </w:r>
      <w:r w:rsidR="00A64559" w:rsidRPr="0062477E">
        <w:rPr>
          <w:rFonts w:eastAsiaTheme="minorHAnsi"/>
          <w:sz w:val="24"/>
          <w:szCs w:val="24"/>
          <w:lang w:eastAsia="en-US"/>
        </w:rPr>
        <w:t>до принятия решения о предостав</w:t>
      </w:r>
      <w:r>
        <w:rPr>
          <w:rFonts w:eastAsiaTheme="minorHAnsi"/>
          <w:sz w:val="24"/>
          <w:szCs w:val="24"/>
          <w:lang w:eastAsia="en-US"/>
        </w:rPr>
        <w:t xml:space="preserve">лении им </w:t>
      </w:r>
      <w:r w:rsidR="00A64559" w:rsidRPr="0062477E">
        <w:rPr>
          <w:rFonts w:eastAsiaTheme="minorHAnsi"/>
          <w:sz w:val="24"/>
          <w:szCs w:val="24"/>
          <w:lang w:eastAsia="en-US"/>
        </w:rPr>
        <w:t>жилья по договору социал</w:t>
      </w:r>
      <w:r w:rsidR="00A64559" w:rsidRPr="0062477E">
        <w:rPr>
          <w:rFonts w:eastAsiaTheme="minorHAnsi"/>
          <w:sz w:val="24"/>
          <w:szCs w:val="24"/>
          <w:lang w:eastAsia="en-US"/>
        </w:rPr>
        <w:t>ь</w:t>
      </w:r>
      <w:r w:rsidR="00A64559" w:rsidRPr="0062477E">
        <w:rPr>
          <w:rFonts w:eastAsiaTheme="minorHAnsi"/>
          <w:sz w:val="24"/>
          <w:szCs w:val="24"/>
          <w:lang w:eastAsia="en-US"/>
        </w:rPr>
        <w:t xml:space="preserve">ного найма </w:t>
      </w:r>
      <w:r w:rsidR="00890956" w:rsidRPr="0062477E">
        <w:rPr>
          <w:rFonts w:eastAsiaTheme="minorHAnsi"/>
          <w:sz w:val="24"/>
          <w:szCs w:val="24"/>
          <w:lang w:eastAsia="en-US"/>
        </w:rPr>
        <w:t>в порядке</w:t>
      </w:r>
      <w:proofErr w:type="gramEnd"/>
      <w:r w:rsidR="00890956" w:rsidRPr="0062477E">
        <w:rPr>
          <w:rFonts w:eastAsiaTheme="minorHAnsi"/>
          <w:sz w:val="24"/>
          <w:szCs w:val="24"/>
          <w:lang w:eastAsia="en-US"/>
        </w:rPr>
        <w:t xml:space="preserve"> оче</w:t>
      </w:r>
      <w:r>
        <w:rPr>
          <w:rFonts w:eastAsiaTheme="minorHAnsi"/>
          <w:sz w:val="24"/>
          <w:szCs w:val="24"/>
          <w:lang w:eastAsia="en-US"/>
        </w:rPr>
        <w:t>редности.</w:t>
      </w:r>
      <w:r w:rsidR="00890956" w:rsidRPr="0062477E">
        <w:rPr>
          <w:rFonts w:eastAsiaTheme="minorHAnsi"/>
          <w:sz w:val="24"/>
          <w:szCs w:val="24"/>
          <w:lang w:eastAsia="en-US"/>
        </w:rPr>
        <w:t xml:space="preserve"> </w:t>
      </w:r>
    </w:p>
    <w:p w:rsidR="00A64559" w:rsidRPr="00DB3275" w:rsidRDefault="00DB3275" w:rsidP="00602453">
      <w:pPr>
        <w:pStyle w:val="31"/>
        <w:numPr>
          <w:ilvl w:val="0"/>
          <w:numId w:val="19"/>
        </w:numPr>
        <w:spacing w:after="0" w:line="360" w:lineRule="auto"/>
        <w:ind w:left="0" w:firstLine="397"/>
        <w:jc w:val="both"/>
        <w:rPr>
          <w:sz w:val="24"/>
          <w:szCs w:val="24"/>
        </w:rPr>
      </w:pPr>
      <w:r>
        <w:rPr>
          <w:rFonts w:eastAsiaTheme="minorHAnsi"/>
          <w:sz w:val="24"/>
          <w:szCs w:val="24"/>
          <w:lang w:eastAsia="en-US"/>
        </w:rPr>
        <w:t xml:space="preserve">Определение сроков переселения граждан из </w:t>
      </w:r>
      <w:r w:rsidR="0021524D">
        <w:rPr>
          <w:rFonts w:eastAsiaTheme="minorHAnsi"/>
          <w:sz w:val="24"/>
          <w:szCs w:val="24"/>
          <w:lang w:eastAsia="en-US"/>
        </w:rPr>
        <w:t>самовольно возведё</w:t>
      </w:r>
      <w:r w:rsidR="00A64559" w:rsidRPr="0062477E">
        <w:rPr>
          <w:rFonts w:eastAsiaTheme="minorHAnsi"/>
          <w:sz w:val="24"/>
          <w:szCs w:val="24"/>
          <w:lang w:eastAsia="en-US"/>
        </w:rPr>
        <w:t>н</w:t>
      </w:r>
      <w:r>
        <w:rPr>
          <w:rFonts w:eastAsiaTheme="minorHAnsi"/>
          <w:sz w:val="24"/>
          <w:szCs w:val="24"/>
          <w:lang w:eastAsia="en-US"/>
        </w:rPr>
        <w:t>ных</w:t>
      </w:r>
      <w:r w:rsidR="00A64559" w:rsidRPr="0062477E">
        <w:rPr>
          <w:rFonts w:eastAsiaTheme="minorHAnsi"/>
          <w:sz w:val="24"/>
          <w:szCs w:val="24"/>
          <w:lang w:eastAsia="en-US"/>
        </w:rPr>
        <w:t xml:space="preserve"> стро</w:t>
      </w:r>
      <w:r w:rsidR="00A64559" w:rsidRPr="0062477E">
        <w:rPr>
          <w:rFonts w:eastAsiaTheme="minorHAnsi"/>
          <w:sz w:val="24"/>
          <w:szCs w:val="24"/>
          <w:lang w:eastAsia="en-US"/>
        </w:rPr>
        <w:t>е</w:t>
      </w:r>
      <w:r w:rsidR="007107B1">
        <w:rPr>
          <w:rFonts w:eastAsiaTheme="minorHAnsi"/>
          <w:sz w:val="24"/>
          <w:szCs w:val="24"/>
          <w:lang w:eastAsia="en-US"/>
        </w:rPr>
        <w:t xml:space="preserve">ний (официально </w:t>
      </w:r>
      <w:r>
        <w:rPr>
          <w:rFonts w:eastAsiaTheme="minorHAnsi"/>
          <w:sz w:val="24"/>
          <w:szCs w:val="24"/>
          <w:lang w:eastAsia="en-US"/>
        </w:rPr>
        <w:t>зарегистрировано 171)</w:t>
      </w:r>
      <w:r w:rsidR="00A64559" w:rsidRPr="0062477E">
        <w:rPr>
          <w:rFonts w:eastAsiaTheme="minorHAnsi"/>
          <w:sz w:val="24"/>
          <w:szCs w:val="24"/>
          <w:lang w:eastAsia="en-US"/>
        </w:rPr>
        <w:t xml:space="preserve">. </w:t>
      </w:r>
    </w:p>
    <w:p w:rsidR="00DB3275" w:rsidRDefault="00DB3275" w:rsidP="00602453">
      <w:pPr>
        <w:pStyle w:val="31"/>
        <w:numPr>
          <w:ilvl w:val="0"/>
          <w:numId w:val="19"/>
        </w:numPr>
        <w:spacing w:after="0" w:line="360" w:lineRule="auto"/>
        <w:ind w:left="0" w:firstLine="397"/>
        <w:jc w:val="both"/>
        <w:rPr>
          <w:sz w:val="24"/>
          <w:szCs w:val="24"/>
        </w:rPr>
      </w:pPr>
      <w:r>
        <w:rPr>
          <w:rFonts w:eastAsiaTheme="minorHAnsi"/>
          <w:sz w:val="24"/>
          <w:szCs w:val="24"/>
          <w:lang w:eastAsia="en-US"/>
        </w:rPr>
        <w:t>Установление законных прав граждан</w:t>
      </w:r>
      <w:r w:rsidR="00A64559" w:rsidRPr="00DB3275">
        <w:rPr>
          <w:sz w:val="24"/>
          <w:szCs w:val="24"/>
        </w:rPr>
        <w:t xml:space="preserve">, занимающих земельные участки на территории </w:t>
      </w:r>
      <w:r w:rsidR="00890956" w:rsidRPr="00DB3275">
        <w:rPr>
          <w:sz w:val="24"/>
          <w:szCs w:val="24"/>
        </w:rPr>
        <w:t>гаражного кооператива «Паритет» и  гаражные боксы</w:t>
      </w:r>
      <w:r w:rsidR="00A64559" w:rsidRPr="00DB3275">
        <w:rPr>
          <w:sz w:val="24"/>
          <w:szCs w:val="24"/>
        </w:rPr>
        <w:t>,</w:t>
      </w:r>
      <w:r w:rsidR="00890956" w:rsidRPr="00DB3275">
        <w:rPr>
          <w:sz w:val="24"/>
          <w:szCs w:val="24"/>
        </w:rPr>
        <w:t xml:space="preserve"> расположенные на них, а также возможность</w:t>
      </w:r>
      <w:r w:rsidR="00A64559" w:rsidRPr="00DB3275">
        <w:rPr>
          <w:sz w:val="24"/>
          <w:szCs w:val="24"/>
        </w:rPr>
        <w:t xml:space="preserve"> </w:t>
      </w:r>
      <w:r w:rsidR="00890956" w:rsidRPr="00DB3275">
        <w:rPr>
          <w:sz w:val="24"/>
          <w:szCs w:val="24"/>
        </w:rPr>
        <w:t>сбора</w:t>
      </w:r>
      <w:r w:rsidR="00A64559" w:rsidRPr="00DB3275">
        <w:rPr>
          <w:sz w:val="24"/>
          <w:szCs w:val="24"/>
        </w:rPr>
        <w:t xml:space="preserve"> с них платеж</w:t>
      </w:r>
      <w:r w:rsidR="00890956" w:rsidRPr="00DB3275">
        <w:rPr>
          <w:sz w:val="24"/>
          <w:szCs w:val="24"/>
        </w:rPr>
        <w:t xml:space="preserve">ей </w:t>
      </w:r>
      <w:r w:rsidR="00A64559" w:rsidRPr="00DB3275">
        <w:rPr>
          <w:sz w:val="24"/>
          <w:szCs w:val="24"/>
        </w:rPr>
        <w:t>за аренду земли</w:t>
      </w:r>
      <w:r w:rsidR="00890956" w:rsidRPr="00DB3275">
        <w:rPr>
          <w:sz w:val="24"/>
          <w:szCs w:val="24"/>
        </w:rPr>
        <w:t>.</w:t>
      </w:r>
      <w:r w:rsidR="00A64559" w:rsidRPr="00DB3275">
        <w:rPr>
          <w:sz w:val="24"/>
          <w:szCs w:val="24"/>
        </w:rPr>
        <w:t xml:space="preserve"> </w:t>
      </w:r>
    </w:p>
    <w:p w:rsidR="001F5808" w:rsidRDefault="00DB3275" w:rsidP="00602453">
      <w:pPr>
        <w:pStyle w:val="31"/>
        <w:numPr>
          <w:ilvl w:val="0"/>
          <w:numId w:val="19"/>
        </w:numPr>
        <w:spacing w:after="0" w:line="360" w:lineRule="auto"/>
        <w:ind w:left="0" w:firstLine="397"/>
        <w:jc w:val="both"/>
        <w:rPr>
          <w:sz w:val="24"/>
          <w:szCs w:val="24"/>
        </w:rPr>
      </w:pPr>
      <w:r>
        <w:rPr>
          <w:sz w:val="24"/>
          <w:szCs w:val="24"/>
        </w:rPr>
        <w:t>Выделение</w:t>
      </w:r>
      <w:r w:rsidR="00CC4DA6" w:rsidRPr="00DB3275">
        <w:rPr>
          <w:sz w:val="24"/>
          <w:szCs w:val="24"/>
        </w:rPr>
        <w:t xml:space="preserve"> земельных участков</w:t>
      </w:r>
      <w:r w:rsidR="00A64559" w:rsidRPr="00DB3275">
        <w:rPr>
          <w:sz w:val="24"/>
          <w:szCs w:val="24"/>
        </w:rPr>
        <w:t xml:space="preserve"> </w:t>
      </w:r>
      <w:r w:rsidR="00CC4DA6" w:rsidRPr="00DB3275">
        <w:rPr>
          <w:sz w:val="24"/>
          <w:szCs w:val="24"/>
        </w:rPr>
        <w:t>под индивидуальное жилищное строител</w:t>
      </w:r>
      <w:r w:rsidR="00CC4DA6" w:rsidRPr="00DB3275">
        <w:rPr>
          <w:sz w:val="24"/>
          <w:szCs w:val="24"/>
        </w:rPr>
        <w:t>ь</w:t>
      </w:r>
      <w:r w:rsidR="00CC4DA6" w:rsidRPr="00DB3275">
        <w:rPr>
          <w:sz w:val="24"/>
          <w:szCs w:val="24"/>
        </w:rPr>
        <w:t>ство жителям города</w:t>
      </w:r>
      <w:r>
        <w:rPr>
          <w:sz w:val="24"/>
          <w:szCs w:val="24"/>
        </w:rPr>
        <w:t>,</w:t>
      </w:r>
      <w:r w:rsidR="0021524D">
        <w:rPr>
          <w:sz w:val="24"/>
          <w:szCs w:val="24"/>
        </w:rPr>
        <w:t xml:space="preserve"> состоящим в списках очерё</w:t>
      </w:r>
      <w:r w:rsidR="00CC4DA6" w:rsidRPr="00DB3275">
        <w:rPr>
          <w:sz w:val="24"/>
          <w:szCs w:val="24"/>
        </w:rPr>
        <w:t>дности на их получение</w:t>
      </w:r>
      <w:r w:rsidR="00A64559" w:rsidRPr="00DB3275">
        <w:rPr>
          <w:sz w:val="24"/>
          <w:szCs w:val="24"/>
        </w:rPr>
        <w:t xml:space="preserve">. </w:t>
      </w:r>
    </w:p>
    <w:p w:rsidR="007107B1" w:rsidRPr="007107B1" w:rsidRDefault="00DB3275" w:rsidP="00602453">
      <w:pPr>
        <w:pStyle w:val="31"/>
        <w:numPr>
          <w:ilvl w:val="0"/>
          <w:numId w:val="19"/>
        </w:numPr>
        <w:spacing w:after="0" w:line="360" w:lineRule="auto"/>
        <w:ind w:left="0" w:firstLine="397"/>
        <w:jc w:val="both"/>
        <w:rPr>
          <w:sz w:val="24"/>
          <w:szCs w:val="24"/>
        </w:rPr>
      </w:pPr>
      <w:r w:rsidRPr="001F5808">
        <w:rPr>
          <w:bCs/>
          <w:sz w:val="24"/>
          <w:szCs w:val="24"/>
        </w:rPr>
        <w:t>С</w:t>
      </w:r>
      <w:r w:rsidR="00531E6B" w:rsidRPr="001F5808">
        <w:rPr>
          <w:bCs/>
          <w:sz w:val="24"/>
          <w:szCs w:val="24"/>
        </w:rPr>
        <w:t>овершенство</w:t>
      </w:r>
      <w:r w:rsidRPr="001F5808">
        <w:rPr>
          <w:bCs/>
          <w:sz w:val="24"/>
          <w:szCs w:val="24"/>
        </w:rPr>
        <w:t>вание</w:t>
      </w:r>
      <w:r w:rsidR="00531E6B" w:rsidRPr="001F5808">
        <w:rPr>
          <w:bCs/>
          <w:sz w:val="24"/>
          <w:szCs w:val="24"/>
        </w:rPr>
        <w:t xml:space="preserve"> механизмов мун</w:t>
      </w:r>
      <w:r w:rsidR="00DB11D7" w:rsidRPr="001F5808">
        <w:rPr>
          <w:bCs/>
          <w:sz w:val="24"/>
          <w:szCs w:val="24"/>
        </w:rPr>
        <w:t>иципального земельного контроля</w:t>
      </w:r>
      <w:r w:rsidR="001F5808" w:rsidRPr="001F5808">
        <w:rPr>
          <w:bCs/>
          <w:sz w:val="24"/>
          <w:szCs w:val="24"/>
        </w:rPr>
        <w:t>.</w:t>
      </w:r>
    </w:p>
    <w:p w:rsidR="000378DB" w:rsidRPr="001F5808" w:rsidRDefault="000378DB" w:rsidP="00EF241B">
      <w:pPr>
        <w:pStyle w:val="31"/>
        <w:spacing w:after="0" w:line="360" w:lineRule="auto"/>
        <w:jc w:val="both"/>
        <w:rPr>
          <w:sz w:val="24"/>
          <w:szCs w:val="24"/>
        </w:rPr>
      </w:pPr>
    </w:p>
    <w:p w:rsidR="00AE2212" w:rsidRPr="00131454" w:rsidRDefault="00944FF9" w:rsidP="007107B1">
      <w:pPr>
        <w:pStyle w:val="af9"/>
        <w:spacing w:before="0" w:after="0" w:line="360" w:lineRule="auto"/>
        <w:ind w:left="0"/>
        <w:rPr>
          <w:rFonts w:ascii="Arial Narrow" w:hAnsi="Arial Narrow"/>
          <w:color w:val="0070C0"/>
        </w:rPr>
      </w:pPr>
      <w:r w:rsidRPr="00131454">
        <w:rPr>
          <w:rFonts w:ascii="Arial Narrow" w:hAnsi="Arial Narrow"/>
          <w:color w:val="0070C0"/>
        </w:rPr>
        <w:t>Контроль деятельности муниципальных органов</w:t>
      </w:r>
      <w:r w:rsidR="009F376A" w:rsidRPr="00131454">
        <w:rPr>
          <w:rFonts w:ascii="Arial Narrow" w:hAnsi="Arial Narrow"/>
          <w:color w:val="0070C0"/>
        </w:rPr>
        <w:t xml:space="preserve"> </w:t>
      </w:r>
      <w:r w:rsidRPr="00131454">
        <w:rPr>
          <w:rFonts w:ascii="Arial Narrow" w:hAnsi="Arial Narrow"/>
          <w:color w:val="0070C0"/>
        </w:rPr>
        <w:t>власти</w:t>
      </w:r>
    </w:p>
    <w:p w:rsidR="000378DB" w:rsidRDefault="00AD065D" w:rsidP="0010559A">
      <w:pPr>
        <w:spacing w:line="360" w:lineRule="auto"/>
        <w:ind w:firstLine="397"/>
        <w:jc w:val="both"/>
        <w:rPr>
          <w:bCs/>
        </w:rPr>
      </w:pPr>
      <w:r>
        <w:rPr>
          <w:bCs/>
        </w:rPr>
        <w:tab/>
      </w:r>
    </w:p>
    <w:p w:rsidR="00F46638" w:rsidRDefault="00FE49B0" w:rsidP="0010559A">
      <w:pPr>
        <w:spacing w:line="360" w:lineRule="auto"/>
        <w:ind w:firstLine="397"/>
        <w:jc w:val="both"/>
        <w:rPr>
          <w:bCs/>
        </w:rPr>
      </w:pPr>
      <w:proofErr w:type="gramStart"/>
      <w:r>
        <w:rPr>
          <w:bCs/>
        </w:rPr>
        <w:t>В</w:t>
      </w:r>
      <w:r w:rsidR="005F10A2" w:rsidRPr="005F10A2">
        <w:rPr>
          <w:bCs/>
        </w:rPr>
        <w:t xml:space="preserve"> </w:t>
      </w:r>
      <w:r w:rsidR="00AD065D">
        <w:rPr>
          <w:bCs/>
        </w:rPr>
        <w:t xml:space="preserve">соответствии с решением Думы города </w:t>
      </w:r>
      <w:r w:rsidR="00D951D8">
        <w:t>от 2</w:t>
      </w:r>
      <w:r w:rsidR="00B374FA">
        <w:t>5</w:t>
      </w:r>
      <w:r w:rsidR="00D951D8">
        <w:t>.0</w:t>
      </w:r>
      <w:r w:rsidR="00B374FA">
        <w:t>3</w:t>
      </w:r>
      <w:r w:rsidR="00D951D8">
        <w:t>.201</w:t>
      </w:r>
      <w:r w:rsidR="00B374FA">
        <w:t>4</w:t>
      </w:r>
      <w:r w:rsidR="00D951D8">
        <w:t xml:space="preserve"> №</w:t>
      </w:r>
      <w:r w:rsidR="00B374FA">
        <w:t>22</w:t>
      </w:r>
      <w:r w:rsidR="005F10A2" w:rsidRPr="005F10A2">
        <w:t xml:space="preserve"> «О показателях де</w:t>
      </w:r>
      <w:r w:rsidR="005F10A2" w:rsidRPr="005F10A2">
        <w:t>я</w:t>
      </w:r>
      <w:r w:rsidR="005F10A2" w:rsidRPr="005F10A2">
        <w:t>тельности главы г</w:t>
      </w:r>
      <w:r w:rsidR="000378DB">
        <w:t>орода Покачи по результатам отчё</w:t>
      </w:r>
      <w:r w:rsidR="005F10A2" w:rsidRPr="005F10A2">
        <w:t>та о его деятельности и показ</w:t>
      </w:r>
      <w:r w:rsidR="005F10A2" w:rsidRPr="005F10A2">
        <w:t>а</w:t>
      </w:r>
      <w:r w:rsidR="005F10A2" w:rsidRPr="005F10A2">
        <w:t>телях деятельнос</w:t>
      </w:r>
      <w:r w:rsidR="000378DB">
        <w:t>ти администрации города по результатам ежегодного отчёта о её</w:t>
      </w:r>
      <w:r w:rsidR="005F10A2" w:rsidRPr="005F10A2">
        <w:t xml:space="preserve"> деятельности»</w:t>
      </w:r>
      <w:r>
        <w:t xml:space="preserve"> в</w:t>
      </w:r>
      <w:r w:rsidRPr="00FE49B0">
        <w:t xml:space="preserve"> </w:t>
      </w:r>
      <w:r w:rsidR="00B374FA">
        <w:t>мае</w:t>
      </w:r>
      <w:r w:rsidRPr="00FE49B0">
        <w:t xml:space="preserve"> 201</w:t>
      </w:r>
      <w:r w:rsidR="00B374FA">
        <w:t>4</w:t>
      </w:r>
      <w:r w:rsidRPr="00FE49B0">
        <w:t xml:space="preserve"> года </w:t>
      </w:r>
      <w:r>
        <w:t xml:space="preserve">депутатами был рассмотрен и </w:t>
      </w:r>
      <w:r w:rsidR="000378DB">
        <w:t>утверждё</w:t>
      </w:r>
      <w:r w:rsidRPr="00FE49B0">
        <w:t>н отчёт о де</w:t>
      </w:r>
      <w:r w:rsidRPr="00FE49B0">
        <w:t>я</w:t>
      </w:r>
      <w:r w:rsidRPr="00FE49B0">
        <w:t>тельности главы и администрации города за 201</w:t>
      </w:r>
      <w:r w:rsidR="00B374FA">
        <w:t>3</w:t>
      </w:r>
      <w:r w:rsidRPr="00FE49B0">
        <w:t xml:space="preserve"> год </w:t>
      </w:r>
      <w:r w:rsidRPr="00B374FA">
        <w:rPr>
          <w:b/>
          <w:i/>
        </w:rPr>
        <w:t>(решение №</w:t>
      </w:r>
      <w:r w:rsidR="00B374FA" w:rsidRPr="00B374FA">
        <w:rPr>
          <w:b/>
          <w:i/>
        </w:rPr>
        <w:t>45</w:t>
      </w:r>
      <w:r w:rsidRPr="00B374FA">
        <w:rPr>
          <w:b/>
          <w:i/>
        </w:rPr>
        <w:t xml:space="preserve"> от 2</w:t>
      </w:r>
      <w:r w:rsidR="00B374FA" w:rsidRPr="00B374FA">
        <w:rPr>
          <w:b/>
          <w:i/>
        </w:rPr>
        <w:t>3</w:t>
      </w:r>
      <w:r w:rsidRPr="00B374FA">
        <w:rPr>
          <w:b/>
          <w:i/>
        </w:rPr>
        <w:t>.0</w:t>
      </w:r>
      <w:r w:rsidR="00B374FA" w:rsidRPr="00B374FA">
        <w:rPr>
          <w:b/>
          <w:i/>
        </w:rPr>
        <w:t>5</w:t>
      </w:r>
      <w:r w:rsidRPr="00B374FA">
        <w:rPr>
          <w:b/>
          <w:i/>
        </w:rPr>
        <w:t>.201</w:t>
      </w:r>
      <w:r w:rsidR="00B374FA" w:rsidRPr="00B374FA">
        <w:rPr>
          <w:b/>
          <w:i/>
        </w:rPr>
        <w:t>4</w:t>
      </w:r>
      <w:r w:rsidRPr="00B374FA">
        <w:rPr>
          <w:b/>
          <w:i/>
        </w:rPr>
        <w:t>)</w:t>
      </w:r>
      <w:r w:rsidRPr="00FE49B0">
        <w:t xml:space="preserve">, </w:t>
      </w:r>
      <w:r w:rsidR="00BB0680" w:rsidRPr="0047709A">
        <w:lastRenderedPageBreak/>
        <w:t>от</w:t>
      </w:r>
      <w:r w:rsidR="00D951D8">
        <w:t>ражающий</w:t>
      </w:r>
      <w:r w:rsidR="00BB0680" w:rsidRPr="0047709A">
        <w:t xml:space="preserve"> ито</w:t>
      </w:r>
      <w:r>
        <w:t xml:space="preserve">ги </w:t>
      </w:r>
      <w:r w:rsidR="00BB0680" w:rsidRPr="0047709A">
        <w:t>проделанной работы</w:t>
      </w:r>
      <w:proofErr w:type="gramEnd"/>
      <w:r w:rsidR="005E020B" w:rsidRPr="0047709A">
        <w:t xml:space="preserve"> за истекший период</w:t>
      </w:r>
      <w:r w:rsidR="009F376A">
        <w:t xml:space="preserve"> </w:t>
      </w:r>
      <w:r w:rsidR="005E020B" w:rsidRPr="0047709A">
        <w:t xml:space="preserve">в </w:t>
      </w:r>
      <w:r w:rsidR="005E020B" w:rsidRPr="0047709A">
        <w:rPr>
          <w:bCs/>
        </w:rPr>
        <w:t>количе</w:t>
      </w:r>
      <w:r>
        <w:rPr>
          <w:bCs/>
        </w:rPr>
        <w:t>ственных и каче</w:t>
      </w:r>
      <w:r>
        <w:rPr>
          <w:bCs/>
        </w:rPr>
        <w:softHyphen/>
        <w:t>ственных показа</w:t>
      </w:r>
      <w:r>
        <w:rPr>
          <w:bCs/>
        </w:rPr>
        <w:softHyphen/>
        <w:t>телях</w:t>
      </w:r>
      <w:r w:rsidR="005E020B" w:rsidRPr="0047709A">
        <w:rPr>
          <w:bCs/>
        </w:rPr>
        <w:t>.</w:t>
      </w:r>
      <w:r w:rsidR="00EA4410">
        <w:rPr>
          <w:bCs/>
        </w:rPr>
        <w:t xml:space="preserve"> </w:t>
      </w:r>
    </w:p>
    <w:p w:rsidR="00F46638" w:rsidRDefault="00BD274E" w:rsidP="0010559A">
      <w:pPr>
        <w:spacing w:line="360" w:lineRule="auto"/>
        <w:ind w:firstLine="397"/>
        <w:jc w:val="both"/>
        <w:rPr>
          <w:bCs/>
        </w:rPr>
      </w:pPr>
      <w:r>
        <w:rPr>
          <w:bCs/>
        </w:rPr>
        <w:t xml:space="preserve">В ходе обсуждения </w:t>
      </w:r>
      <w:r w:rsidR="007107B1">
        <w:rPr>
          <w:bCs/>
        </w:rPr>
        <w:t>отчё</w:t>
      </w:r>
      <w:r w:rsidR="00F46638">
        <w:rPr>
          <w:bCs/>
        </w:rPr>
        <w:t xml:space="preserve">тов </w:t>
      </w:r>
      <w:r>
        <w:rPr>
          <w:bCs/>
        </w:rPr>
        <w:t>был</w:t>
      </w:r>
      <w:r w:rsidR="00BA07FF">
        <w:rPr>
          <w:bCs/>
        </w:rPr>
        <w:t>и</w:t>
      </w:r>
      <w:r>
        <w:rPr>
          <w:bCs/>
        </w:rPr>
        <w:t xml:space="preserve"> </w:t>
      </w:r>
      <w:r w:rsidR="007107B1">
        <w:rPr>
          <w:bCs/>
        </w:rPr>
        <w:t>скрупулё</w:t>
      </w:r>
      <w:r w:rsidR="00F46638">
        <w:rPr>
          <w:bCs/>
        </w:rPr>
        <w:t xml:space="preserve">зно </w:t>
      </w:r>
      <w:r>
        <w:rPr>
          <w:bCs/>
        </w:rPr>
        <w:t>рассмотрен</w:t>
      </w:r>
      <w:r w:rsidR="00BA07FF">
        <w:rPr>
          <w:bCs/>
        </w:rPr>
        <w:t xml:space="preserve">ы </w:t>
      </w:r>
      <w:r w:rsidR="00F46638">
        <w:rPr>
          <w:bCs/>
        </w:rPr>
        <w:t xml:space="preserve">вопросы </w:t>
      </w:r>
      <w:r w:rsidR="00BA07FF">
        <w:rPr>
          <w:bCs/>
        </w:rPr>
        <w:t>пересел</w:t>
      </w:r>
      <w:r w:rsidR="00BA07FF">
        <w:rPr>
          <w:bCs/>
        </w:rPr>
        <w:t>е</w:t>
      </w:r>
      <w:r w:rsidR="00F46638">
        <w:rPr>
          <w:bCs/>
        </w:rPr>
        <w:t>ния граждан</w:t>
      </w:r>
      <w:r w:rsidR="00BA07FF">
        <w:rPr>
          <w:bCs/>
        </w:rPr>
        <w:t xml:space="preserve"> из ветхого жилья,</w:t>
      </w:r>
      <w:r w:rsidR="00F46638">
        <w:rPr>
          <w:bCs/>
        </w:rPr>
        <w:t xml:space="preserve"> </w:t>
      </w:r>
      <w:r w:rsidR="00BA07FF">
        <w:rPr>
          <w:bCs/>
        </w:rPr>
        <w:t>рост</w:t>
      </w:r>
      <w:r w:rsidR="00F46638">
        <w:rPr>
          <w:bCs/>
        </w:rPr>
        <w:t>а</w:t>
      </w:r>
      <w:r w:rsidR="00BA07FF">
        <w:rPr>
          <w:bCs/>
        </w:rPr>
        <w:t xml:space="preserve"> коммунальных платежей, трудоустрой</w:t>
      </w:r>
      <w:r w:rsidR="00F46638">
        <w:rPr>
          <w:bCs/>
        </w:rPr>
        <w:t>ства</w:t>
      </w:r>
      <w:r w:rsidR="00BA07FF">
        <w:rPr>
          <w:bCs/>
        </w:rPr>
        <w:t xml:space="preserve"> м</w:t>
      </w:r>
      <w:r w:rsidR="00BA07FF">
        <w:rPr>
          <w:bCs/>
        </w:rPr>
        <w:t>о</w:t>
      </w:r>
      <w:r w:rsidR="00BA07FF">
        <w:rPr>
          <w:bCs/>
        </w:rPr>
        <w:t>лодё</w:t>
      </w:r>
      <w:r w:rsidR="00F46638">
        <w:rPr>
          <w:bCs/>
        </w:rPr>
        <w:t xml:space="preserve">жи, </w:t>
      </w:r>
      <w:r w:rsidR="007107B1">
        <w:rPr>
          <w:bCs/>
        </w:rPr>
        <w:t>незавершё</w:t>
      </w:r>
      <w:r w:rsidR="00BA07FF">
        <w:rPr>
          <w:bCs/>
        </w:rPr>
        <w:t>нного строительства, благоустрой</w:t>
      </w:r>
      <w:r w:rsidR="00F46638">
        <w:rPr>
          <w:bCs/>
        </w:rPr>
        <w:t>ства</w:t>
      </w:r>
      <w:r w:rsidR="00BA07FF">
        <w:rPr>
          <w:bCs/>
        </w:rPr>
        <w:t xml:space="preserve"> и сани</w:t>
      </w:r>
      <w:r w:rsidR="00F46638">
        <w:rPr>
          <w:bCs/>
        </w:rPr>
        <w:t>тарного</w:t>
      </w:r>
      <w:r w:rsidR="00BA07FF">
        <w:rPr>
          <w:bCs/>
        </w:rPr>
        <w:t xml:space="preserve"> состоя</w:t>
      </w:r>
      <w:r w:rsidR="00F46638">
        <w:rPr>
          <w:bCs/>
        </w:rPr>
        <w:t>ния</w:t>
      </w:r>
      <w:r w:rsidR="00BA07FF">
        <w:rPr>
          <w:bCs/>
        </w:rPr>
        <w:t xml:space="preserve"> го</w:t>
      </w:r>
      <w:r w:rsidR="00F46638">
        <w:rPr>
          <w:bCs/>
        </w:rPr>
        <w:t>рода, организации</w:t>
      </w:r>
      <w:r w:rsidR="00BA07FF">
        <w:rPr>
          <w:bCs/>
        </w:rPr>
        <w:t xml:space="preserve"> парковок</w:t>
      </w:r>
      <w:r w:rsidR="00F46638">
        <w:rPr>
          <w:bCs/>
        </w:rPr>
        <w:t xml:space="preserve"> и стоянок для транспорта и </w:t>
      </w:r>
      <w:r w:rsidR="00BA07FF">
        <w:rPr>
          <w:bCs/>
        </w:rPr>
        <w:t>дру</w:t>
      </w:r>
      <w:r w:rsidR="00F46638">
        <w:rPr>
          <w:bCs/>
        </w:rPr>
        <w:t>гие</w:t>
      </w:r>
      <w:r w:rsidR="00BA07FF">
        <w:rPr>
          <w:bCs/>
        </w:rPr>
        <w:t xml:space="preserve"> вопро</w:t>
      </w:r>
      <w:r w:rsidR="00F46638">
        <w:rPr>
          <w:bCs/>
        </w:rPr>
        <w:t>сы</w:t>
      </w:r>
      <w:r w:rsidR="00BA07FF">
        <w:rPr>
          <w:bCs/>
        </w:rPr>
        <w:t>.</w:t>
      </w:r>
      <w:r>
        <w:rPr>
          <w:bCs/>
        </w:rPr>
        <w:t xml:space="preserve"> </w:t>
      </w:r>
    </w:p>
    <w:p w:rsidR="00D951D8" w:rsidRDefault="00EA4410" w:rsidP="0010559A">
      <w:pPr>
        <w:spacing w:line="360" w:lineRule="auto"/>
        <w:ind w:firstLine="397"/>
        <w:jc w:val="both"/>
        <w:rPr>
          <w:bCs/>
        </w:rPr>
      </w:pPr>
      <w:r>
        <w:rPr>
          <w:bCs/>
        </w:rPr>
        <w:t>При утверждении отчёта депутаты отметили</w:t>
      </w:r>
      <w:r w:rsidR="00F46638" w:rsidRPr="00F46638">
        <w:t xml:space="preserve"> </w:t>
      </w:r>
      <w:r w:rsidR="00F46638" w:rsidRPr="00F46638">
        <w:rPr>
          <w:bCs/>
        </w:rPr>
        <w:t>высокий процент исполнения пор</w:t>
      </w:r>
      <w:r w:rsidR="00F46638" w:rsidRPr="00F46638">
        <w:rPr>
          <w:bCs/>
        </w:rPr>
        <w:t>у</w:t>
      </w:r>
      <w:r w:rsidR="00F46638">
        <w:rPr>
          <w:bCs/>
        </w:rPr>
        <w:t xml:space="preserve">чений и рекомендаций, </w:t>
      </w:r>
      <w:r w:rsidR="00F46638" w:rsidRPr="00F46638">
        <w:rPr>
          <w:bCs/>
        </w:rPr>
        <w:t>поставленных Думой города перед администрацией города Покачи в 2013 году</w:t>
      </w:r>
      <w:r w:rsidR="00F46638">
        <w:rPr>
          <w:bCs/>
        </w:rPr>
        <w:t xml:space="preserve">, а также </w:t>
      </w:r>
      <w:r>
        <w:rPr>
          <w:bCs/>
        </w:rPr>
        <w:t>полноту и объ</w:t>
      </w:r>
      <w:r w:rsidR="00D951D8">
        <w:rPr>
          <w:bCs/>
        </w:rPr>
        <w:t>ективность представленной в отчё</w:t>
      </w:r>
      <w:r>
        <w:rPr>
          <w:bCs/>
        </w:rPr>
        <w:t>те и</w:t>
      </w:r>
      <w:r>
        <w:rPr>
          <w:bCs/>
        </w:rPr>
        <w:t>н</w:t>
      </w:r>
      <w:r>
        <w:rPr>
          <w:bCs/>
        </w:rPr>
        <w:t>формации</w:t>
      </w:r>
      <w:r w:rsidR="00F46638">
        <w:rPr>
          <w:bCs/>
        </w:rPr>
        <w:t>, что способствуе</w:t>
      </w:r>
      <w:r w:rsidR="00FE49B0">
        <w:rPr>
          <w:bCs/>
        </w:rPr>
        <w:t>т дальнейшему конструктивному взаимодействию</w:t>
      </w:r>
      <w:r w:rsidRPr="00EA4410">
        <w:rPr>
          <w:bCs/>
        </w:rPr>
        <w:t xml:space="preserve"> орг</w:t>
      </w:r>
      <w:r w:rsidRPr="00EA4410">
        <w:rPr>
          <w:bCs/>
        </w:rPr>
        <w:t>а</w:t>
      </w:r>
      <w:r w:rsidRPr="00EA4410">
        <w:rPr>
          <w:bCs/>
        </w:rPr>
        <w:t>нов местного самоуправления по решению вопросов местного значения</w:t>
      </w:r>
      <w:r w:rsidR="00D951D8">
        <w:rPr>
          <w:bCs/>
        </w:rPr>
        <w:t xml:space="preserve">. </w:t>
      </w:r>
    </w:p>
    <w:p w:rsidR="007107B1" w:rsidRDefault="007107B1" w:rsidP="007107B1">
      <w:pPr>
        <w:spacing w:line="360" w:lineRule="auto"/>
        <w:jc w:val="both"/>
        <w:rPr>
          <w:bCs/>
        </w:rPr>
      </w:pPr>
    </w:p>
    <w:p w:rsidR="00944FF9" w:rsidRPr="00131454" w:rsidRDefault="00956339" w:rsidP="007107B1">
      <w:pPr>
        <w:pStyle w:val="af9"/>
        <w:spacing w:before="0" w:after="0" w:line="360" w:lineRule="auto"/>
        <w:ind w:left="0" w:right="0"/>
        <w:rPr>
          <w:rFonts w:ascii="Arial Narrow" w:hAnsi="Arial Narrow"/>
          <w:color w:val="0070C0"/>
        </w:rPr>
      </w:pPr>
      <w:r w:rsidRPr="00131454">
        <w:rPr>
          <w:rFonts w:ascii="Arial Narrow" w:hAnsi="Arial Narrow"/>
          <w:color w:val="0070C0"/>
        </w:rPr>
        <w:t>Контроль в</w:t>
      </w:r>
      <w:r w:rsidR="00944FF9" w:rsidRPr="00131454">
        <w:rPr>
          <w:rFonts w:ascii="Arial Narrow" w:hAnsi="Arial Narrow"/>
          <w:color w:val="0070C0"/>
        </w:rPr>
        <w:t xml:space="preserve"> сфере исполнения муниципального заказа</w:t>
      </w:r>
    </w:p>
    <w:p w:rsidR="00BC2857" w:rsidRDefault="00BC2857" w:rsidP="0010559A">
      <w:pPr>
        <w:widowControl w:val="0"/>
        <w:spacing w:line="360" w:lineRule="auto"/>
        <w:ind w:firstLine="397"/>
        <w:jc w:val="both"/>
      </w:pPr>
    </w:p>
    <w:p w:rsidR="001330ED" w:rsidRDefault="00AD065D" w:rsidP="0010559A">
      <w:pPr>
        <w:widowControl w:val="0"/>
        <w:spacing w:line="360" w:lineRule="auto"/>
        <w:ind w:firstLine="397"/>
        <w:jc w:val="both"/>
        <w:rPr>
          <w:color w:val="000000"/>
        </w:rPr>
      </w:pPr>
      <w:r w:rsidRPr="00AD065D">
        <w:t>На заседании Думы в марте 201</w:t>
      </w:r>
      <w:r w:rsidR="008C1398">
        <w:t>4</w:t>
      </w:r>
      <w:r w:rsidRPr="00AD065D">
        <w:t xml:space="preserve"> года </w:t>
      </w:r>
      <w:r w:rsidR="00FE49B0">
        <w:t xml:space="preserve">был </w:t>
      </w:r>
      <w:r w:rsidR="00B2515A">
        <w:t>у</w:t>
      </w:r>
      <w:r w:rsidR="00D951D8">
        <w:rPr>
          <w:color w:val="000000"/>
        </w:rPr>
        <w:t>тверждё</w:t>
      </w:r>
      <w:r w:rsidRPr="00AD065D">
        <w:rPr>
          <w:color w:val="000000"/>
        </w:rPr>
        <w:t xml:space="preserve">н </w:t>
      </w:r>
      <w:r w:rsidR="0098605F">
        <w:rPr>
          <w:color w:val="000000"/>
        </w:rPr>
        <w:t>отчё</w:t>
      </w:r>
      <w:r w:rsidR="008C1398">
        <w:rPr>
          <w:color w:val="000000"/>
        </w:rPr>
        <w:t>т об исполнении м</w:t>
      </w:r>
      <w:r w:rsidR="008C1398">
        <w:rPr>
          <w:color w:val="000000"/>
        </w:rPr>
        <w:t>у</w:t>
      </w:r>
      <w:r w:rsidR="008C1398">
        <w:rPr>
          <w:color w:val="000000"/>
        </w:rPr>
        <w:t xml:space="preserve">ниципального заказа в 2013 году </w:t>
      </w:r>
      <w:r w:rsidR="00FE49B0">
        <w:rPr>
          <w:b/>
          <w:i/>
          <w:color w:val="000000"/>
        </w:rPr>
        <w:t>(решение №</w:t>
      </w:r>
      <w:r w:rsidR="008C1398">
        <w:rPr>
          <w:b/>
          <w:i/>
          <w:color w:val="000000"/>
        </w:rPr>
        <w:t>28</w:t>
      </w:r>
      <w:r w:rsidR="00793164">
        <w:rPr>
          <w:b/>
          <w:i/>
          <w:color w:val="000000"/>
        </w:rPr>
        <w:t xml:space="preserve"> </w:t>
      </w:r>
      <w:r w:rsidR="00FE49B0" w:rsidRPr="00FE49B0">
        <w:rPr>
          <w:b/>
          <w:i/>
          <w:color w:val="000000"/>
        </w:rPr>
        <w:t>от 2</w:t>
      </w:r>
      <w:r w:rsidR="008C1398">
        <w:rPr>
          <w:b/>
          <w:i/>
          <w:color w:val="000000"/>
        </w:rPr>
        <w:t>5</w:t>
      </w:r>
      <w:r w:rsidR="00FE49B0" w:rsidRPr="00FE49B0">
        <w:rPr>
          <w:b/>
          <w:i/>
          <w:color w:val="000000"/>
        </w:rPr>
        <w:t>.03.201</w:t>
      </w:r>
      <w:r w:rsidR="008C1398">
        <w:rPr>
          <w:b/>
          <w:i/>
          <w:color w:val="000000"/>
        </w:rPr>
        <w:t>4</w:t>
      </w:r>
      <w:r w:rsidR="00FE49B0" w:rsidRPr="00FE49B0">
        <w:rPr>
          <w:b/>
          <w:i/>
          <w:color w:val="000000"/>
        </w:rPr>
        <w:t>)</w:t>
      </w:r>
      <w:r w:rsidR="00F46638">
        <w:rPr>
          <w:b/>
          <w:i/>
          <w:color w:val="000000"/>
        </w:rPr>
        <w:t>,</w:t>
      </w:r>
      <w:r w:rsidR="00F46638" w:rsidRPr="00F46638">
        <w:rPr>
          <w:color w:val="000000"/>
        </w:rPr>
        <w:t xml:space="preserve"> как </w:t>
      </w:r>
      <w:r w:rsidR="00F46638">
        <w:rPr>
          <w:color w:val="000000"/>
        </w:rPr>
        <w:t>од</w:t>
      </w:r>
      <w:r w:rsidR="00F46638" w:rsidRPr="00F46638">
        <w:rPr>
          <w:color w:val="000000"/>
        </w:rPr>
        <w:t>н</w:t>
      </w:r>
      <w:r w:rsidR="00F46638">
        <w:rPr>
          <w:color w:val="000000"/>
        </w:rPr>
        <w:t>ого</w:t>
      </w:r>
      <w:r w:rsidR="00F46638" w:rsidRPr="00F46638">
        <w:rPr>
          <w:color w:val="000000"/>
        </w:rPr>
        <w:t xml:space="preserve"> из </w:t>
      </w:r>
      <w:proofErr w:type="spellStart"/>
      <w:proofErr w:type="gramStart"/>
      <w:r w:rsidR="00F46638" w:rsidRPr="00F46638">
        <w:rPr>
          <w:color w:val="000000"/>
        </w:rPr>
        <w:t>н</w:t>
      </w:r>
      <w:r w:rsidR="00CA1510">
        <w:rPr>
          <w:color w:val="000000"/>
        </w:rPr>
        <w:t>аи</w:t>
      </w:r>
      <w:proofErr w:type="spellEnd"/>
      <w:r w:rsidR="00CA1510">
        <w:rPr>
          <w:color w:val="000000"/>
        </w:rPr>
        <w:t>-более</w:t>
      </w:r>
      <w:proofErr w:type="gramEnd"/>
      <w:r w:rsidR="00CA1510">
        <w:rPr>
          <w:color w:val="000000"/>
        </w:rPr>
        <w:t xml:space="preserve"> важного составляющего элемента</w:t>
      </w:r>
      <w:r w:rsidR="00F46638" w:rsidRPr="00F46638">
        <w:rPr>
          <w:color w:val="000000"/>
        </w:rPr>
        <w:t xml:space="preserve"> хозяйственной и финансовой деятельности бюджетных учреждений.</w:t>
      </w:r>
    </w:p>
    <w:p w:rsidR="001330ED" w:rsidRDefault="00CA1510" w:rsidP="0010559A">
      <w:pPr>
        <w:widowControl w:val="0"/>
        <w:spacing w:line="360" w:lineRule="auto"/>
        <w:ind w:firstLine="397"/>
        <w:jc w:val="both"/>
        <w:rPr>
          <w:b/>
          <w:color w:val="000000"/>
        </w:rPr>
      </w:pPr>
      <w:proofErr w:type="gramStart"/>
      <w:r>
        <w:rPr>
          <w:color w:val="000000"/>
        </w:rPr>
        <w:t xml:space="preserve">А </w:t>
      </w:r>
      <w:r w:rsidRPr="00CA1510">
        <w:rPr>
          <w:color w:val="000000"/>
        </w:rPr>
        <w:t>в связи с вступившим в силу с 1 января 2014 года Федеральным законом «О контрактной системе в сфере закупок товаров, работ, услуг для обеспечения гос</w:t>
      </w:r>
      <w:r w:rsidRPr="00CA1510">
        <w:rPr>
          <w:color w:val="000000"/>
        </w:rPr>
        <w:t>у</w:t>
      </w:r>
      <w:r w:rsidRPr="00CA1510">
        <w:rPr>
          <w:color w:val="000000"/>
        </w:rPr>
        <w:t xml:space="preserve">дарственных и муниципальных нужд» </w:t>
      </w:r>
      <w:r w:rsidR="00F46638" w:rsidRPr="00F46638">
        <w:rPr>
          <w:color w:val="000000"/>
        </w:rPr>
        <w:t>был признан утратившим силу</w:t>
      </w:r>
      <w:r>
        <w:rPr>
          <w:color w:val="000000"/>
        </w:rPr>
        <w:t>,</w:t>
      </w:r>
      <w:r w:rsidRPr="00CA1510">
        <w:t xml:space="preserve"> </w:t>
      </w:r>
      <w:r w:rsidRPr="00CA1510">
        <w:rPr>
          <w:color w:val="000000"/>
        </w:rPr>
        <w:t>ут</w:t>
      </w:r>
      <w:r w:rsidR="007107B1">
        <w:rPr>
          <w:color w:val="000000"/>
        </w:rPr>
        <w:t>верждё</w:t>
      </w:r>
      <w:r>
        <w:rPr>
          <w:color w:val="000000"/>
        </w:rPr>
        <w:t>нный  ранее решением №</w:t>
      </w:r>
      <w:r w:rsidRPr="00CA1510">
        <w:rPr>
          <w:color w:val="000000"/>
        </w:rPr>
        <w:t xml:space="preserve">13 от 27.03.2013 </w:t>
      </w:r>
      <w:r w:rsidR="00F46638" w:rsidRPr="00F46638">
        <w:rPr>
          <w:color w:val="000000"/>
        </w:rPr>
        <w:t>Порядок формирования, обеспечения размещ</w:t>
      </w:r>
      <w:r w:rsidR="00F46638" w:rsidRPr="00F46638">
        <w:rPr>
          <w:color w:val="000000"/>
        </w:rPr>
        <w:t>е</w:t>
      </w:r>
      <w:r w:rsidR="00F46638" w:rsidRPr="00F46638">
        <w:rPr>
          <w:color w:val="000000"/>
        </w:rPr>
        <w:t>ния, исполнения и контроля за исполнением муниципального заказа города Пока</w:t>
      </w:r>
      <w:r>
        <w:rPr>
          <w:color w:val="000000"/>
        </w:rPr>
        <w:t>чи</w:t>
      </w:r>
      <w:r w:rsidR="00F46638" w:rsidRPr="00F46638">
        <w:rPr>
          <w:color w:val="000000"/>
        </w:rPr>
        <w:t xml:space="preserve"> </w:t>
      </w:r>
      <w:r w:rsidRPr="0098605F">
        <w:rPr>
          <w:b/>
          <w:i/>
          <w:color w:val="000000"/>
        </w:rPr>
        <w:t>(решение №6 от 21.02.2014).</w:t>
      </w:r>
      <w:proofErr w:type="gramEnd"/>
    </w:p>
    <w:p w:rsidR="00CA1510" w:rsidRPr="00CA1510" w:rsidRDefault="00CA1510" w:rsidP="007107B1">
      <w:pPr>
        <w:widowControl w:val="0"/>
        <w:spacing w:line="360" w:lineRule="auto"/>
        <w:jc w:val="both"/>
        <w:rPr>
          <w:b/>
        </w:rPr>
      </w:pPr>
    </w:p>
    <w:p w:rsidR="00EE3CD0" w:rsidRPr="00AD065D" w:rsidRDefault="0063115B" w:rsidP="007107B1">
      <w:pPr>
        <w:pStyle w:val="af9"/>
        <w:spacing w:before="0" w:after="0" w:line="360" w:lineRule="auto"/>
        <w:ind w:left="0" w:right="0"/>
        <w:rPr>
          <w:rFonts w:ascii="Arial Narrow" w:hAnsi="Arial Narrow"/>
          <w:color w:val="0070C0"/>
        </w:rPr>
      </w:pPr>
      <w:r>
        <w:rPr>
          <w:rFonts w:ascii="Arial Narrow" w:hAnsi="Arial Narrow"/>
          <w:color w:val="0070C0"/>
        </w:rPr>
        <w:t>Контроль исполнения</w:t>
      </w:r>
      <w:r w:rsidR="00944FF9" w:rsidRPr="00AD065D">
        <w:rPr>
          <w:rFonts w:ascii="Arial Narrow" w:hAnsi="Arial Narrow"/>
          <w:color w:val="0070C0"/>
        </w:rPr>
        <w:t xml:space="preserve"> ранее принятых решений</w:t>
      </w:r>
    </w:p>
    <w:p w:rsidR="00BC2857" w:rsidRDefault="00BC2857" w:rsidP="0010559A">
      <w:pPr>
        <w:tabs>
          <w:tab w:val="left" w:pos="9354"/>
        </w:tabs>
        <w:autoSpaceDE w:val="0"/>
        <w:autoSpaceDN w:val="0"/>
        <w:adjustRightInd w:val="0"/>
        <w:spacing w:line="360" w:lineRule="auto"/>
        <w:ind w:firstLine="397"/>
        <w:jc w:val="both"/>
        <w:rPr>
          <w:bCs/>
        </w:rPr>
      </w:pPr>
    </w:p>
    <w:p w:rsidR="00473445" w:rsidRPr="00473445" w:rsidRDefault="00CA1510" w:rsidP="0010559A">
      <w:pPr>
        <w:tabs>
          <w:tab w:val="left" w:pos="9354"/>
        </w:tabs>
        <w:autoSpaceDE w:val="0"/>
        <w:autoSpaceDN w:val="0"/>
        <w:adjustRightInd w:val="0"/>
        <w:spacing w:line="360" w:lineRule="auto"/>
        <w:ind w:firstLine="397"/>
        <w:jc w:val="both"/>
        <w:rPr>
          <w:bCs/>
        </w:rPr>
      </w:pPr>
      <w:r>
        <w:rPr>
          <w:bCs/>
        </w:rPr>
        <w:t>Д</w:t>
      </w:r>
      <w:r w:rsidRPr="00CA1510">
        <w:rPr>
          <w:bCs/>
        </w:rPr>
        <w:t>ля обеспечения своевр</w:t>
      </w:r>
      <w:r w:rsidR="0098605F">
        <w:rPr>
          <w:bCs/>
        </w:rPr>
        <w:t>еменного и</w:t>
      </w:r>
      <w:r>
        <w:rPr>
          <w:bCs/>
        </w:rPr>
        <w:t xml:space="preserve"> качественного исполнения принятых Думой решений </w:t>
      </w:r>
      <w:r w:rsidR="0098605F">
        <w:rPr>
          <w:bCs/>
        </w:rPr>
        <w:t>и выявления</w:t>
      </w:r>
      <w:r w:rsidRPr="00CA1510">
        <w:rPr>
          <w:bCs/>
        </w:rPr>
        <w:t xml:space="preserve"> причин,</w:t>
      </w:r>
      <w:r>
        <w:rPr>
          <w:bCs/>
        </w:rPr>
        <w:t xml:space="preserve"> препятствующих </w:t>
      </w:r>
      <w:r w:rsidRPr="00CA1510">
        <w:rPr>
          <w:bCs/>
        </w:rPr>
        <w:t>выполне</w:t>
      </w:r>
      <w:r>
        <w:rPr>
          <w:bCs/>
        </w:rPr>
        <w:t xml:space="preserve">нию </w:t>
      </w:r>
      <w:r w:rsidRPr="00CA1510">
        <w:rPr>
          <w:bCs/>
        </w:rPr>
        <w:t>содержащихся в</w:t>
      </w:r>
      <w:r w:rsidRPr="00CA1510">
        <w:t xml:space="preserve"> </w:t>
      </w:r>
      <w:r>
        <w:t xml:space="preserve">них </w:t>
      </w:r>
      <w:r w:rsidRPr="00CA1510">
        <w:rPr>
          <w:bCs/>
        </w:rPr>
        <w:t>вопросов</w:t>
      </w:r>
      <w:r>
        <w:rPr>
          <w:bCs/>
        </w:rPr>
        <w:t xml:space="preserve"> и рекомендаций, </w:t>
      </w:r>
      <w:r w:rsidR="000C7B03">
        <w:rPr>
          <w:bCs/>
        </w:rPr>
        <w:t>аппарат Думы по</w:t>
      </w:r>
      <w:r w:rsidR="0098605F">
        <w:rPr>
          <w:bCs/>
        </w:rPr>
        <w:t xml:space="preserve">стоянно осуществлял контроль </w:t>
      </w:r>
      <w:r w:rsidR="000C7B03">
        <w:rPr>
          <w:bCs/>
        </w:rPr>
        <w:t>их и</w:t>
      </w:r>
      <w:r w:rsidR="000C7B03">
        <w:rPr>
          <w:bCs/>
        </w:rPr>
        <w:t>с</w:t>
      </w:r>
      <w:r w:rsidR="0098605F">
        <w:rPr>
          <w:bCs/>
        </w:rPr>
        <w:t>полнения</w:t>
      </w:r>
      <w:r w:rsidR="000C7B03">
        <w:rPr>
          <w:bCs/>
        </w:rPr>
        <w:t>.</w:t>
      </w:r>
      <w:r w:rsidR="000C7B03">
        <w:t xml:space="preserve">  </w:t>
      </w:r>
    </w:p>
    <w:p w:rsidR="00473445" w:rsidRPr="00BC2857" w:rsidRDefault="0098605F" w:rsidP="00BC2857">
      <w:pPr>
        <w:widowControl w:val="0"/>
        <w:shd w:val="clear" w:color="auto" w:fill="FFFFFF"/>
        <w:autoSpaceDE w:val="0"/>
        <w:autoSpaceDN w:val="0"/>
        <w:adjustRightInd w:val="0"/>
        <w:spacing w:line="360" w:lineRule="auto"/>
        <w:ind w:firstLine="397"/>
        <w:jc w:val="both"/>
        <w:rPr>
          <w:b/>
        </w:rPr>
      </w:pPr>
      <w:r>
        <w:rPr>
          <w:b/>
        </w:rPr>
        <w:t>За отчё</w:t>
      </w:r>
      <w:r w:rsidR="00473445" w:rsidRPr="00C70C9B">
        <w:rPr>
          <w:b/>
        </w:rPr>
        <w:t xml:space="preserve">тный </w:t>
      </w:r>
      <w:r w:rsidR="007D6011" w:rsidRPr="00C70C9B">
        <w:rPr>
          <w:b/>
        </w:rPr>
        <w:t xml:space="preserve">период поставлено на контроль </w:t>
      </w:r>
      <w:r w:rsidR="001330ED">
        <w:rPr>
          <w:b/>
        </w:rPr>
        <w:t>45</w:t>
      </w:r>
      <w:r w:rsidR="007D6011" w:rsidRPr="00C70C9B">
        <w:rPr>
          <w:b/>
        </w:rPr>
        <w:t xml:space="preserve"> решений</w:t>
      </w:r>
      <w:r w:rsidR="00473445" w:rsidRPr="00C70C9B">
        <w:rPr>
          <w:b/>
        </w:rPr>
        <w:t xml:space="preserve"> Думы, снято </w:t>
      </w:r>
      <w:r w:rsidR="007D6011" w:rsidRPr="00C70C9B">
        <w:rPr>
          <w:b/>
        </w:rPr>
        <w:t>с кон</w:t>
      </w:r>
      <w:r w:rsidR="00EA0C76">
        <w:rPr>
          <w:b/>
        </w:rPr>
        <w:softHyphen/>
      </w:r>
      <w:r w:rsidR="007D6011" w:rsidRPr="00C70C9B">
        <w:rPr>
          <w:b/>
        </w:rPr>
        <w:t>троля, как исполненных, –</w:t>
      </w:r>
      <w:r w:rsidR="00097C23">
        <w:rPr>
          <w:b/>
        </w:rPr>
        <w:t xml:space="preserve"> </w:t>
      </w:r>
      <w:r w:rsidR="001330ED">
        <w:rPr>
          <w:b/>
        </w:rPr>
        <w:t>42</w:t>
      </w:r>
      <w:r w:rsidR="004A4187">
        <w:rPr>
          <w:b/>
        </w:rPr>
        <w:t xml:space="preserve">. </w:t>
      </w:r>
      <w:r w:rsidR="00BC2857">
        <w:rPr>
          <w:b/>
        </w:rPr>
        <w:t xml:space="preserve"> </w:t>
      </w:r>
      <w:r w:rsidR="00473445" w:rsidRPr="00CB2EAC">
        <w:rPr>
          <w:b/>
        </w:rPr>
        <w:t>В настояще</w:t>
      </w:r>
      <w:r w:rsidR="007D6011" w:rsidRPr="00CB2EAC">
        <w:rPr>
          <w:b/>
        </w:rPr>
        <w:t xml:space="preserve">е время на контроле находится </w:t>
      </w:r>
      <w:r w:rsidR="001330ED">
        <w:rPr>
          <w:b/>
        </w:rPr>
        <w:t>3</w:t>
      </w:r>
      <w:r w:rsidR="00DD1331" w:rsidRPr="00CB2EAC">
        <w:rPr>
          <w:b/>
        </w:rPr>
        <w:t xml:space="preserve"> </w:t>
      </w:r>
      <w:r w:rsidR="00473445" w:rsidRPr="00CB2EAC">
        <w:rPr>
          <w:b/>
        </w:rPr>
        <w:t>р</w:t>
      </w:r>
      <w:r w:rsidR="00473445" w:rsidRPr="00CB2EAC">
        <w:rPr>
          <w:b/>
        </w:rPr>
        <w:t>е</w:t>
      </w:r>
      <w:r w:rsidR="00473445" w:rsidRPr="00CB2EAC">
        <w:rPr>
          <w:b/>
        </w:rPr>
        <w:t>шени</w:t>
      </w:r>
      <w:r w:rsidR="001330ED">
        <w:rPr>
          <w:b/>
        </w:rPr>
        <w:t>я</w:t>
      </w:r>
      <w:r w:rsidR="004A4187" w:rsidRPr="00CB2EAC">
        <w:rPr>
          <w:b/>
        </w:rPr>
        <w:t xml:space="preserve"> Думы</w:t>
      </w:r>
      <w:r w:rsidR="00CB2EAC" w:rsidRPr="00CB2EAC">
        <w:rPr>
          <w:b/>
          <w:color w:val="C00000"/>
        </w:rPr>
        <w:t>.</w:t>
      </w:r>
    </w:p>
    <w:p w:rsidR="00BC1BE2" w:rsidRPr="006643D5" w:rsidRDefault="00944FF9" w:rsidP="0010559A">
      <w:pPr>
        <w:pStyle w:val="afb"/>
        <w:spacing w:line="360" w:lineRule="auto"/>
        <w:ind w:firstLine="397"/>
        <w:jc w:val="both"/>
        <w:rPr>
          <w:b/>
          <w:color w:val="17365D" w:themeColor="text2" w:themeShade="BF"/>
          <w:sz w:val="22"/>
          <w:szCs w:val="22"/>
          <w:u w:val="single"/>
        </w:rPr>
      </w:pPr>
      <w:r w:rsidRPr="006643D5">
        <w:rPr>
          <w:b/>
          <w:color w:val="17365D" w:themeColor="text2" w:themeShade="BF"/>
          <w:sz w:val="22"/>
          <w:szCs w:val="22"/>
        </w:rPr>
        <w:lastRenderedPageBreak/>
        <w:t>По результатам контрольной деятельности также принимались решения, вносились законодательные инициативы, направлялись пис</w:t>
      </w:r>
      <w:r w:rsidRPr="006643D5">
        <w:rPr>
          <w:b/>
          <w:color w:val="17365D" w:themeColor="text2" w:themeShade="BF"/>
          <w:sz w:val="22"/>
          <w:szCs w:val="22"/>
        </w:rPr>
        <w:t>ь</w:t>
      </w:r>
      <w:r w:rsidRPr="006643D5">
        <w:rPr>
          <w:b/>
          <w:color w:val="17365D" w:themeColor="text2" w:themeShade="BF"/>
          <w:sz w:val="22"/>
          <w:szCs w:val="22"/>
        </w:rPr>
        <w:t xml:space="preserve">ма, обращения в соответствующие органы и службы </w:t>
      </w:r>
      <w:r w:rsidRPr="006643D5">
        <w:rPr>
          <w:b/>
          <w:color w:val="17365D" w:themeColor="text2" w:themeShade="BF"/>
          <w:sz w:val="22"/>
          <w:szCs w:val="22"/>
          <w:u w:val="single"/>
        </w:rPr>
        <w:t>(Приложе</w:t>
      </w:r>
      <w:r w:rsidR="001306BA" w:rsidRPr="006643D5">
        <w:rPr>
          <w:b/>
          <w:color w:val="17365D" w:themeColor="text2" w:themeShade="BF"/>
          <w:sz w:val="22"/>
          <w:szCs w:val="22"/>
          <w:u w:val="single"/>
        </w:rPr>
        <w:t xml:space="preserve">ние </w:t>
      </w:r>
      <w:r w:rsidR="00D92FC5" w:rsidRPr="006643D5">
        <w:rPr>
          <w:b/>
          <w:color w:val="17365D" w:themeColor="text2" w:themeShade="BF"/>
          <w:sz w:val="22"/>
          <w:szCs w:val="22"/>
          <w:u w:val="single"/>
        </w:rPr>
        <w:t>6</w:t>
      </w:r>
      <w:r w:rsidRPr="006643D5">
        <w:rPr>
          <w:b/>
          <w:color w:val="17365D" w:themeColor="text2" w:themeShade="BF"/>
          <w:sz w:val="22"/>
          <w:szCs w:val="22"/>
          <w:u w:val="single"/>
        </w:rPr>
        <w:t>).</w:t>
      </w:r>
    </w:p>
    <w:p w:rsidR="00F96317" w:rsidRDefault="00F96317" w:rsidP="00F96317"/>
    <w:p w:rsidR="00F96317" w:rsidRDefault="00F96317" w:rsidP="00F96317"/>
    <w:p w:rsidR="0075159F" w:rsidRPr="00B93A5D" w:rsidRDefault="00956339" w:rsidP="00F96317">
      <w:pPr>
        <w:pStyle w:val="af9"/>
        <w:spacing w:before="0" w:after="0" w:line="360" w:lineRule="auto"/>
        <w:ind w:left="0" w:right="0"/>
        <w:rPr>
          <w:rFonts w:ascii="Arial Narrow" w:hAnsi="Arial Narrow"/>
          <w:color w:val="0070C0"/>
        </w:rPr>
      </w:pPr>
      <w:r w:rsidRPr="00B93A5D">
        <w:rPr>
          <w:rFonts w:ascii="Arial Narrow" w:hAnsi="Arial Narrow"/>
          <w:color w:val="0070C0"/>
        </w:rPr>
        <w:t>О д</w:t>
      </w:r>
      <w:r w:rsidR="0075159F" w:rsidRPr="00B93A5D">
        <w:rPr>
          <w:rFonts w:ascii="Arial Narrow" w:hAnsi="Arial Narrow"/>
          <w:color w:val="0070C0"/>
        </w:rPr>
        <w:t>еяте</w:t>
      </w:r>
      <w:r w:rsidRPr="00B93A5D">
        <w:rPr>
          <w:rFonts w:ascii="Arial Narrow" w:hAnsi="Arial Narrow"/>
          <w:color w:val="0070C0"/>
        </w:rPr>
        <w:t>льности</w:t>
      </w:r>
      <w:r w:rsidR="0075159F" w:rsidRPr="00B93A5D">
        <w:rPr>
          <w:rFonts w:ascii="Arial Narrow" w:hAnsi="Arial Narrow"/>
          <w:color w:val="0070C0"/>
        </w:rPr>
        <w:t xml:space="preserve"> рабочей группы по </w:t>
      </w:r>
      <w:proofErr w:type="gramStart"/>
      <w:r w:rsidR="0075159F" w:rsidRPr="00B93A5D">
        <w:rPr>
          <w:rFonts w:ascii="Arial Narrow" w:hAnsi="Arial Narrow"/>
          <w:color w:val="0070C0"/>
        </w:rPr>
        <w:t>контролю</w:t>
      </w:r>
      <w:r w:rsidR="009F376A" w:rsidRPr="00B93A5D">
        <w:rPr>
          <w:rFonts w:ascii="Arial Narrow" w:hAnsi="Arial Narrow"/>
          <w:color w:val="0070C0"/>
        </w:rPr>
        <w:t xml:space="preserve"> </w:t>
      </w:r>
      <w:r w:rsidR="0075159F" w:rsidRPr="00B93A5D">
        <w:rPr>
          <w:rFonts w:ascii="Arial Narrow" w:hAnsi="Arial Narrow"/>
          <w:color w:val="0070C0"/>
        </w:rPr>
        <w:t>за</w:t>
      </w:r>
      <w:proofErr w:type="gramEnd"/>
      <w:r w:rsidR="0075159F" w:rsidRPr="00B93A5D">
        <w:rPr>
          <w:rFonts w:ascii="Arial Narrow" w:hAnsi="Arial Narrow"/>
          <w:color w:val="0070C0"/>
        </w:rPr>
        <w:t xml:space="preserve"> реализацией </w:t>
      </w:r>
      <w:r w:rsidR="004A4187" w:rsidRPr="00B93A5D">
        <w:rPr>
          <w:rFonts w:ascii="Arial Narrow" w:hAnsi="Arial Narrow"/>
          <w:color w:val="0070C0"/>
        </w:rPr>
        <w:t xml:space="preserve"> </w:t>
      </w:r>
      <w:r w:rsidR="0075159F" w:rsidRPr="00B93A5D">
        <w:rPr>
          <w:rFonts w:ascii="Arial Narrow" w:hAnsi="Arial Narrow"/>
          <w:color w:val="0070C0"/>
        </w:rPr>
        <w:t>приоритет</w:t>
      </w:r>
      <w:r w:rsidR="00EA0C76" w:rsidRPr="00B93A5D">
        <w:rPr>
          <w:rFonts w:ascii="Arial Narrow" w:hAnsi="Arial Narrow"/>
          <w:color w:val="0070C0"/>
        </w:rPr>
        <w:softHyphen/>
      </w:r>
      <w:r w:rsidR="0075159F" w:rsidRPr="00B93A5D">
        <w:rPr>
          <w:rFonts w:ascii="Arial Narrow" w:hAnsi="Arial Narrow"/>
          <w:color w:val="0070C0"/>
        </w:rPr>
        <w:t>ных нац</w:t>
      </w:r>
      <w:r w:rsidR="0075159F" w:rsidRPr="00B93A5D">
        <w:rPr>
          <w:rFonts w:ascii="Arial Narrow" w:hAnsi="Arial Narrow"/>
          <w:color w:val="0070C0"/>
        </w:rPr>
        <w:t>и</w:t>
      </w:r>
      <w:r w:rsidR="0075159F" w:rsidRPr="00B93A5D">
        <w:rPr>
          <w:rFonts w:ascii="Arial Narrow" w:hAnsi="Arial Narrow"/>
          <w:color w:val="0070C0"/>
        </w:rPr>
        <w:t>ональных проектов</w:t>
      </w:r>
    </w:p>
    <w:p w:rsidR="00BC2857" w:rsidRDefault="00BC2857" w:rsidP="0010559A">
      <w:pPr>
        <w:widowControl w:val="0"/>
        <w:spacing w:line="360" w:lineRule="auto"/>
        <w:ind w:firstLine="397"/>
        <w:jc w:val="both"/>
      </w:pPr>
    </w:p>
    <w:p w:rsidR="00793164" w:rsidRDefault="009B1EAC" w:rsidP="0010559A">
      <w:pPr>
        <w:widowControl w:val="0"/>
        <w:spacing w:line="360" w:lineRule="auto"/>
        <w:ind w:firstLine="397"/>
        <w:jc w:val="both"/>
      </w:pPr>
      <w:proofErr w:type="gramStart"/>
      <w:r>
        <w:t>Заслушав о</w:t>
      </w:r>
      <w:r w:rsidR="0098605F">
        <w:t>тчё</w:t>
      </w:r>
      <w:r w:rsidRPr="009B1EAC">
        <w:t xml:space="preserve">т </w:t>
      </w:r>
      <w:r>
        <w:t xml:space="preserve">о деятельности в 2013 году </w:t>
      </w:r>
      <w:r w:rsidRPr="009B1EAC">
        <w:t>рабочей группы по контролю за ре</w:t>
      </w:r>
      <w:r w:rsidRPr="009B1EAC">
        <w:t>а</w:t>
      </w:r>
      <w:r w:rsidRPr="009B1EAC">
        <w:t>лизацией  прио</w:t>
      </w:r>
      <w:r>
        <w:t>ритет</w:t>
      </w:r>
      <w:r w:rsidRPr="009B1EAC">
        <w:t>ных национальных проектов</w:t>
      </w:r>
      <w:r>
        <w:t xml:space="preserve">, в </w:t>
      </w:r>
      <w:r w:rsidRPr="009B1EAC">
        <w:t xml:space="preserve"> связи со снятием с контроля Поручения Президента Российской Федерации №Пр-1685 от 17.10.2005 и  утратой силы распоряжения представителя Президента Российской Федерации в Уральском Федеральном округе от 15.02.2006 № 22 «О рабочих группах по контролю за ходом реализации приоритетных национальных проектов при главных федеральных и</w:t>
      </w:r>
      <w:r w:rsidRPr="009B1EAC">
        <w:t>н</w:t>
      </w:r>
      <w:r w:rsidRPr="009B1EAC">
        <w:t>спекторах аппарата</w:t>
      </w:r>
      <w:proofErr w:type="gramEnd"/>
      <w:r w:rsidRPr="009B1EAC">
        <w:t xml:space="preserve"> уполномоченного представителя Президента Российской Фед</w:t>
      </w:r>
      <w:r w:rsidRPr="009B1EAC">
        <w:t>е</w:t>
      </w:r>
      <w:r w:rsidRPr="009B1EAC">
        <w:t xml:space="preserve">рации в Уральском Федеральном округе», депутаты приняли решение об </w:t>
      </w:r>
      <w:r>
        <w:t>утвержд</w:t>
      </w:r>
      <w:r>
        <w:t>е</w:t>
      </w:r>
      <w:r w:rsidR="00F96317">
        <w:t>нии отчё</w:t>
      </w:r>
      <w:r>
        <w:t xml:space="preserve">та и </w:t>
      </w:r>
      <w:r w:rsidRPr="009B1EAC">
        <w:t xml:space="preserve">упразднении рабочей группы </w:t>
      </w:r>
      <w:r w:rsidR="00414E50" w:rsidRPr="00414E50">
        <w:rPr>
          <w:b/>
          <w:i/>
        </w:rPr>
        <w:t>(решение №9 от 21.02.2014)</w:t>
      </w:r>
      <w:r w:rsidR="00414E50">
        <w:t>.</w:t>
      </w:r>
    </w:p>
    <w:p w:rsidR="006643D5" w:rsidRDefault="006643D5" w:rsidP="00F96317">
      <w:pPr>
        <w:pStyle w:val="af9"/>
        <w:spacing w:before="0" w:after="0" w:line="360" w:lineRule="auto"/>
        <w:ind w:left="0" w:right="0"/>
        <w:jc w:val="both"/>
        <w:rPr>
          <w:rFonts w:ascii="Arial Narrow" w:hAnsi="Arial Narrow"/>
          <w:color w:val="0070C0"/>
          <w:sz w:val="28"/>
          <w:szCs w:val="28"/>
        </w:rPr>
      </w:pPr>
    </w:p>
    <w:p w:rsidR="00F96317" w:rsidRDefault="00AB207E" w:rsidP="00F96317">
      <w:pPr>
        <w:pStyle w:val="af9"/>
        <w:spacing w:before="0" w:after="0" w:line="360" w:lineRule="auto"/>
        <w:ind w:left="0" w:right="0"/>
        <w:jc w:val="both"/>
        <w:rPr>
          <w:rFonts w:ascii="Arial Narrow" w:hAnsi="Arial Narrow"/>
          <w:color w:val="0070C0"/>
          <w:sz w:val="28"/>
          <w:szCs w:val="28"/>
        </w:rPr>
      </w:pPr>
      <w:r w:rsidRPr="00B2515A">
        <w:rPr>
          <w:rFonts w:ascii="Arial Narrow" w:hAnsi="Arial Narrow"/>
          <w:color w:val="0070C0"/>
          <w:sz w:val="28"/>
          <w:szCs w:val="28"/>
        </w:rPr>
        <w:t xml:space="preserve">Работа с </w:t>
      </w:r>
      <w:r w:rsidR="00C60908" w:rsidRPr="00B2515A">
        <w:rPr>
          <w:rFonts w:ascii="Arial Narrow" w:hAnsi="Arial Narrow"/>
          <w:color w:val="0070C0"/>
          <w:sz w:val="28"/>
          <w:szCs w:val="28"/>
        </w:rPr>
        <w:t>избирателями</w:t>
      </w:r>
    </w:p>
    <w:p w:rsidR="00F96317" w:rsidRPr="00F96317" w:rsidRDefault="00F96317" w:rsidP="00F96317"/>
    <w:p w:rsidR="00BC2857" w:rsidRPr="00F96317" w:rsidRDefault="00C60908" w:rsidP="00F96317">
      <w:pPr>
        <w:pStyle w:val="af9"/>
        <w:spacing w:before="0" w:after="0" w:line="360" w:lineRule="auto"/>
        <w:ind w:left="0" w:right="0"/>
        <w:rPr>
          <w:rFonts w:ascii="Arial Narrow" w:hAnsi="Arial Narrow"/>
          <w:color w:val="0070C0"/>
          <w:sz w:val="28"/>
          <w:szCs w:val="28"/>
        </w:rPr>
      </w:pPr>
      <w:r w:rsidRPr="00B2515A">
        <w:rPr>
          <w:rFonts w:ascii="Arial Narrow" w:hAnsi="Arial Narrow"/>
          <w:color w:val="0070C0"/>
        </w:rPr>
        <w:t>Об обращениях граждан</w:t>
      </w:r>
    </w:p>
    <w:p w:rsidR="000E2CD1" w:rsidRDefault="000E2CD1" w:rsidP="0010559A">
      <w:pPr>
        <w:pStyle w:val="a9"/>
        <w:spacing w:before="0" w:beforeAutospacing="0" w:after="0" w:afterAutospacing="0" w:line="360" w:lineRule="auto"/>
        <w:ind w:firstLine="397"/>
        <w:jc w:val="both"/>
        <w:rPr>
          <w:bCs/>
        </w:rPr>
      </w:pPr>
    </w:p>
    <w:p w:rsidR="00696D74" w:rsidRDefault="00AD34F5" w:rsidP="00F96317">
      <w:pPr>
        <w:pStyle w:val="a9"/>
        <w:spacing w:before="0" w:beforeAutospacing="0" w:after="0" w:afterAutospacing="0" w:line="360" w:lineRule="auto"/>
        <w:ind w:firstLine="397"/>
        <w:jc w:val="both"/>
      </w:pPr>
      <w:r w:rsidRPr="00AD34F5">
        <w:rPr>
          <w:bCs/>
        </w:rPr>
        <w:t>З</w:t>
      </w:r>
      <w:r w:rsidR="009B1EAC">
        <w:rPr>
          <w:bCs/>
        </w:rPr>
        <w:t xml:space="preserve">а отчётный период на </w:t>
      </w:r>
      <w:r w:rsidRPr="00AD34F5">
        <w:rPr>
          <w:bCs/>
        </w:rPr>
        <w:t>лично</w:t>
      </w:r>
      <w:r w:rsidR="00F96317">
        <w:rPr>
          <w:bCs/>
        </w:rPr>
        <w:t>м приё</w:t>
      </w:r>
      <w:r w:rsidR="009B1EAC">
        <w:rPr>
          <w:bCs/>
        </w:rPr>
        <w:t xml:space="preserve">ме у депутатов побывало </w:t>
      </w:r>
      <w:r>
        <w:rPr>
          <w:bCs/>
        </w:rPr>
        <w:t>3</w:t>
      </w:r>
      <w:r w:rsidR="000B40FB">
        <w:rPr>
          <w:bCs/>
        </w:rPr>
        <w:t>8</w:t>
      </w:r>
      <w:r>
        <w:rPr>
          <w:bCs/>
        </w:rPr>
        <w:t xml:space="preserve"> избирателей</w:t>
      </w:r>
      <w:r w:rsidR="009B1EAC">
        <w:rPr>
          <w:bCs/>
        </w:rPr>
        <w:t xml:space="preserve"> (в 2013 году - 39)</w:t>
      </w:r>
      <w:r>
        <w:rPr>
          <w:bCs/>
        </w:rPr>
        <w:t xml:space="preserve">. </w:t>
      </w:r>
      <w:r w:rsidR="009B1EAC">
        <w:rPr>
          <w:bCs/>
        </w:rPr>
        <w:t xml:space="preserve">Также в Думу города </w:t>
      </w:r>
      <w:r w:rsidR="009B1EAC" w:rsidRPr="009B1EAC">
        <w:rPr>
          <w:bCs/>
        </w:rPr>
        <w:t>поступило 1 письменное</w:t>
      </w:r>
      <w:r w:rsidR="009B1EAC">
        <w:rPr>
          <w:bCs/>
        </w:rPr>
        <w:t xml:space="preserve"> обращение (в 2013 - 4). </w:t>
      </w:r>
      <w:r w:rsidR="00BC2857" w:rsidRPr="000B40FB">
        <w:t xml:space="preserve">Социальный состав заявителей </w:t>
      </w:r>
      <w:r w:rsidR="009B1EAC">
        <w:t xml:space="preserve">не меняется на протяжении нескольких лет и </w:t>
      </w:r>
      <w:r w:rsidR="00BC2857" w:rsidRPr="000B40FB">
        <w:t>п</w:t>
      </w:r>
      <w:r w:rsidR="00BC2857" w:rsidRPr="000B40FB">
        <w:t>о</w:t>
      </w:r>
      <w:r w:rsidR="00BC2857" w:rsidRPr="000B40FB">
        <w:t xml:space="preserve">чти наполовину представлен </w:t>
      </w:r>
      <w:r w:rsidR="009B1EAC">
        <w:t xml:space="preserve">гражданами льготных категорий - 16 обращений из 38, что составляет </w:t>
      </w:r>
      <w:r w:rsidR="00BC2857" w:rsidRPr="000B40FB">
        <w:t>4</w:t>
      </w:r>
      <w:r w:rsidR="000B40FB" w:rsidRPr="000B40FB">
        <w:t>2</w:t>
      </w:r>
      <w:r w:rsidR="00BC2857" w:rsidRPr="000B40FB">
        <w:t xml:space="preserve">% от </w:t>
      </w:r>
      <w:r w:rsidR="0098605F">
        <w:t xml:space="preserve">их </w:t>
      </w:r>
      <w:r w:rsidR="00BC2857" w:rsidRPr="000B40FB">
        <w:t>общего коли</w:t>
      </w:r>
      <w:r w:rsidR="009B1EAC">
        <w:t>чества</w:t>
      </w:r>
      <w:r w:rsidR="00BC2857" w:rsidRPr="000B40FB">
        <w:t>. Сре</w:t>
      </w:r>
      <w:r w:rsidR="009B1EAC">
        <w:t>ди них 3 - безработные</w:t>
      </w:r>
      <w:r w:rsidR="00BC2857" w:rsidRPr="000B40FB">
        <w:t xml:space="preserve">, </w:t>
      </w:r>
      <w:r w:rsidR="009B1EAC">
        <w:t xml:space="preserve">13 - </w:t>
      </w:r>
      <w:r w:rsidR="00BC2857" w:rsidRPr="000B40FB">
        <w:t>пенс</w:t>
      </w:r>
      <w:r w:rsidR="00BC2857" w:rsidRPr="000B40FB">
        <w:t>и</w:t>
      </w:r>
      <w:r w:rsidR="00BC2857" w:rsidRPr="000B40FB">
        <w:t>о</w:t>
      </w:r>
      <w:r w:rsidR="0098605F">
        <w:t>неры</w:t>
      </w:r>
      <w:r w:rsidR="00BC2857" w:rsidRPr="000B40FB">
        <w:t>.</w:t>
      </w:r>
      <w:r w:rsidR="00F96317">
        <w:t xml:space="preserve"> </w:t>
      </w:r>
      <w:r w:rsidR="00F60E7F">
        <w:t>Анализ обращений граждан показывает, что их преобладающее количество</w:t>
      </w:r>
      <w:r w:rsidR="000E6A9E">
        <w:t>, по-прежнему,</w:t>
      </w:r>
      <w:r w:rsidR="00F60E7F">
        <w:t xml:space="preserve"> касается </w:t>
      </w:r>
      <w:r w:rsidR="000E6A9E">
        <w:t xml:space="preserve">решения </w:t>
      </w:r>
      <w:r w:rsidR="00F60E7F">
        <w:t>жилищных вопросов</w:t>
      </w:r>
      <w:r w:rsidR="003F2D3B">
        <w:t>;</w:t>
      </w:r>
      <w:r w:rsidR="000E6A9E">
        <w:t xml:space="preserve"> социальной поддержки гор</w:t>
      </w:r>
      <w:r w:rsidR="000E6A9E">
        <w:t>о</w:t>
      </w:r>
      <w:r w:rsidR="000E6A9E">
        <w:t>жан</w:t>
      </w:r>
      <w:r w:rsidR="003F2D3B">
        <w:t xml:space="preserve"> и</w:t>
      </w:r>
      <w:r w:rsidR="000E6A9E">
        <w:t xml:space="preserve"> оказания им материальной помощи</w:t>
      </w:r>
      <w:r w:rsidR="003F2D3B">
        <w:t>;</w:t>
      </w:r>
      <w:r w:rsidR="005F2720">
        <w:t xml:space="preserve"> благоустройства</w:t>
      </w:r>
      <w:r w:rsidR="000E6A9E">
        <w:t xml:space="preserve"> города.</w:t>
      </w:r>
    </w:p>
    <w:p w:rsidR="00696D74" w:rsidRDefault="00346686" w:rsidP="00F96317">
      <w:pPr>
        <w:pStyle w:val="a9"/>
        <w:spacing w:before="0" w:beforeAutospacing="0" w:after="0" w:afterAutospacing="0" w:line="360" w:lineRule="auto"/>
        <w:ind w:firstLine="397"/>
        <w:jc w:val="both"/>
      </w:pPr>
      <w:r w:rsidRPr="00D92FC5">
        <w:rPr>
          <w:b/>
          <w:noProof/>
          <w:u w:val="single"/>
        </w:rPr>
        <w:lastRenderedPageBreak/>
        <w:drawing>
          <wp:inline distT="0" distB="0" distL="0" distR="0" wp14:anchorId="5D1FB2F3" wp14:editId="2420F3F6">
            <wp:extent cx="5256155" cy="2412000"/>
            <wp:effectExtent l="0" t="0" r="190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8605F" w:rsidRDefault="0098605F" w:rsidP="00F96317">
      <w:pPr>
        <w:pStyle w:val="a9"/>
        <w:spacing w:before="0" w:beforeAutospacing="0" w:after="0" w:afterAutospacing="0" w:line="360" w:lineRule="auto"/>
        <w:ind w:firstLine="397"/>
        <w:jc w:val="both"/>
      </w:pPr>
    </w:p>
    <w:p w:rsidR="00696D74" w:rsidRDefault="00BC2857" w:rsidP="00F96317">
      <w:pPr>
        <w:widowControl w:val="0"/>
        <w:spacing w:line="360" w:lineRule="auto"/>
        <w:ind w:firstLine="397"/>
        <w:jc w:val="both"/>
      </w:pPr>
      <w:r>
        <w:t>За отчё</w:t>
      </w:r>
      <w:r w:rsidR="000B52B1" w:rsidRPr="00B23B98">
        <w:t xml:space="preserve">тный период </w:t>
      </w:r>
      <w:r w:rsidR="0096624F">
        <w:t>9</w:t>
      </w:r>
      <w:r w:rsidR="00793164" w:rsidRPr="00B23B98">
        <w:t xml:space="preserve"> </w:t>
      </w:r>
      <w:r w:rsidR="00C70B2D" w:rsidRPr="00B23B98">
        <w:t>обращени</w:t>
      </w:r>
      <w:r w:rsidR="00B23B98" w:rsidRPr="00B23B98">
        <w:t>й</w:t>
      </w:r>
      <w:r w:rsidR="000B52B1" w:rsidRPr="00B23B98">
        <w:t xml:space="preserve"> избирателей было рассмотрено положительно, что составляет </w:t>
      </w:r>
      <w:r w:rsidR="0096624F">
        <w:t>23,7</w:t>
      </w:r>
      <w:r w:rsidR="000B52B1" w:rsidRPr="00B23B98">
        <w:t xml:space="preserve">% от общего количества </w:t>
      </w:r>
      <w:r w:rsidR="00C256AF" w:rsidRPr="00B23B98">
        <w:t xml:space="preserve">личных </w:t>
      </w:r>
      <w:r w:rsidR="000B52B1" w:rsidRPr="00B23B98">
        <w:t>обращений</w:t>
      </w:r>
      <w:r w:rsidR="00C256AF" w:rsidRPr="00B23B98">
        <w:t xml:space="preserve"> граждан</w:t>
      </w:r>
      <w:r w:rsidR="000B52B1" w:rsidRPr="00B23B98">
        <w:t>. В 201</w:t>
      </w:r>
      <w:r w:rsidR="0096624F">
        <w:t>3</w:t>
      </w:r>
      <w:r w:rsidR="000B52B1" w:rsidRPr="00B23B98">
        <w:t xml:space="preserve"> году данный</w:t>
      </w:r>
      <w:r w:rsidR="009F376A" w:rsidRPr="00B23B98">
        <w:t xml:space="preserve"> </w:t>
      </w:r>
      <w:r w:rsidR="000B52B1" w:rsidRPr="00B23B98">
        <w:t xml:space="preserve">показатель </w:t>
      </w:r>
      <w:r w:rsidR="00C256AF" w:rsidRPr="00B23B98">
        <w:t>состав</w:t>
      </w:r>
      <w:r w:rsidR="000D3E86" w:rsidRPr="00B23B98">
        <w:t>и</w:t>
      </w:r>
      <w:r w:rsidR="00C256AF" w:rsidRPr="00B23B98">
        <w:t>л</w:t>
      </w:r>
      <w:r w:rsidR="00793164" w:rsidRPr="00B23B98">
        <w:t xml:space="preserve"> </w:t>
      </w:r>
      <w:r w:rsidR="0037509E" w:rsidRPr="00B23B98">
        <w:t>3</w:t>
      </w:r>
      <w:r w:rsidR="0096624F">
        <w:t>5</w:t>
      </w:r>
      <w:r w:rsidR="000B52B1" w:rsidRPr="00B23B98">
        <w:t>%</w:t>
      </w:r>
      <w:r w:rsidR="007D213E" w:rsidRPr="00B23B98">
        <w:t xml:space="preserve">. По </w:t>
      </w:r>
      <w:r w:rsidR="0096624F">
        <w:t>12</w:t>
      </w:r>
      <w:r w:rsidR="00793164" w:rsidRPr="00B23B98">
        <w:t xml:space="preserve"> </w:t>
      </w:r>
      <w:r w:rsidR="007D213E" w:rsidRPr="00B23B98">
        <w:t>вопросам даны разъяснения (в 201</w:t>
      </w:r>
      <w:r w:rsidR="0096624F">
        <w:t>3</w:t>
      </w:r>
      <w:r w:rsidR="007D213E" w:rsidRPr="00B23B98">
        <w:t xml:space="preserve"> году – по </w:t>
      </w:r>
      <w:r w:rsidR="0096624F">
        <w:t>2</w:t>
      </w:r>
      <w:r w:rsidR="0037509E" w:rsidRPr="00B23B98">
        <w:t>0</w:t>
      </w:r>
      <w:r w:rsidR="007D213E" w:rsidRPr="00B23B98">
        <w:t xml:space="preserve">), </w:t>
      </w:r>
      <w:r w:rsidR="003F2D3B" w:rsidRPr="00B23B98">
        <w:t xml:space="preserve">которые полностью удовлетворили граждан, </w:t>
      </w:r>
      <w:r w:rsidR="007D213E" w:rsidRPr="00B23B98">
        <w:t>что также способствовало поло</w:t>
      </w:r>
      <w:r w:rsidR="00EA0C76" w:rsidRPr="00B23B98">
        <w:softHyphen/>
      </w:r>
      <w:r w:rsidR="007D213E" w:rsidRPr="00B23B98">
        <w:t xml:space="preserve">жительному решению проблем обратившихся за помощью </w:t>
      </w:r>
      <w:proofErr w:type="spellStart"/>
      <w:r w:rsidR="00956339" w:rsidRPr="00B23B98">
        <w:t>покачё</w:t>
      </w:r>
      <w:r w:rsidR="003F2D3B" w:rsidRPr="00B23B98">
        <w:t>вцев</w:t>
      </w:r>
      <w:proofErr w:type="spellEnd"/>
      <w:r w:rsidR="007D213E" w:rsidRPr="00B23B98">
        <w:t>.</w:t>
      </w:r>
    </w:p>
    <w:p w:rsidR="005F2720" w:rsidRDefault="003F2D3B" w:rsidP="005F2720">
      <w:pPr>
        <w:widowControl w:val="0"/>
        <w:spacing w:line="360" w:lineRule="auto"/>
        <w:ind w:firstLine="397"/>
        <w:jc w:val="both"/>
        <w:rPr>
          <w:noProof/>
        </w:rPr>
      </w:pPr>
      <w:r w:rsidRPr="00B2515A">
        <w:rPr>
          <w:noProof/>
        </w:rPr>
        <w:t>Как положительный момент в работе</w:t>
      </w:r>
      <w:r w:rsidR="00DB3A32" w:rsidRPr="00B2515A">
        <w:rPr>
          <w:noProof/>
        </w:rPr>
        <w:t xml:space="preserve"> с обращениями избирателей</w:t>
      </w:r>
      <w:r w:rsidRPr="00B2515A">
        <w:rPr>
          <w:noProof/>
        </w:rPr>
        <w:t xml:space="preserve"> </w:t>
      </w:r>
      <w:r w:rsidR="00DB3A32" w:rsidRPr="00B2515A">
        <w:rPr>
          <w:noProof/>
        </w:rPr>
        <w:t>необходимо отметить</w:t>
      </w:r>
      <w:r w:rsidRPr="00B2515A">
        <w:rPr>
          <w:noProof/>
        </w:rPr>
        <w:t xml:space="preserve"> систематическую</w:t>
      </w:r>
      <w:r w:rsidR="00956339" w:rsidRPr="00B2515A">
        <w:rPr>
          <w:noProof/>
        </w:rPr>
        <w:t xml:space="preserve"> в течение</w:t>
      </w:r>
      <w:r w:rsidR="00DB3A32" w:rsidRPr="00B2515A">
        <w:rPr>
          <w:noProof/>
        </w:rPr>
        <w:t xml:space="preserve"> года работу</w:t>
      </w:r>
      <w:r w:rsidR="00022C2B" w:rsidRPr="00B2515A">
        <w:rPr>
          <w:noProof/>
        </w:rPr>
        <w:t xml:space="preserve"> помощника П</w:t>
      </w:r>
      <w:r w:rsidR="00DB3A32" w:rsidRPr="00B2515A">
        <w:rPr>
          <w:noProof/>
        </w:rPr>
        <w:t>редседателя Думы города Шкурихина В</w:t>
      </w:r>
      <w:r w:rsidR="00F428F6" w:rsidRPr="00B2515A">
        <w:rPr>
          <w:noProof/>
        </w:rPr>
        <w:t>ячеслава Александровича</w:t>
      </w:r>
      <w:r w:rsidR="0098605F">
        <w:rPr>
          <w:noProof/>
        </w:rPr>
        <w:t xml:space="preserve"> по </w:t>
      </w:r>
      <w:r w:rsidR="00A35367" w:rsidRPr="00B2515A">
        <w:rPr>
          <w:noProof/>
        </w:rPr>
        <w:t>правов</w:t>
      </w:r>
      <w:r w:rsidR="00DB3A32" w:rsidRPr="00B2515A">
        <w:rPr>
          <w:noProof/>
        </w:rPr>
        <w:t>ой</w:t>
      </w:r>
      <w:r w:rsidR="00A35367" w:rsidRPr="00B2515A">
        <w:rPr>
          <w:noProof/>
        </w:rPr>
        <w:t xml:space="preserve"> поддержк</w:t>
      </w:r>
      <w:r w:rsidR="00DB3A32" w:rsidRPr="00B2515A">
        <w:rPr>
          <w:noProof/>
        </w:rPr>
        <w:t>е</w:t>
      </w:r>
      <w:r w:rsidR="00956339" w:rsidRPr="00B2515A">
        <w:rPr>
          <w:noProof/>
        </w:rPr>
        <w:t xml:space="preserve"> депутатов</w:t>
      </w:r>
      <w:r w:rsidR="00DB3A32" w:rsidRPr="00B2515A">
        <w:rPr>
          <w:noProof/>
        </w:rPr>
        <w:t xml:space="preserve"> и самих граждан</w:t>
      </w:r>
      <w:r w:rsidR="00A35367" w:rsidRPr="00B2515A">
        <w:rPr>
          <w:noProof/>
        </w:rPr>
        <w:t>.</w:t>
      </w:r>
    </w:p>
    <w:p w:rsidR="006643D5" w:rsidRPr="0098605F" w:rsidRDefault="000E6A9E" w:rsidP="0098605F">
      <w:pPr>
        <w:widowControl w:val="0"/>
        <w:spacing w:line="360" w:lineRule="auto"/>
        <w:ind w:firstLine="397"/>
        <w:jc w:val="both"/>
        <w:rPr>
          <w:rFonts w:asciiTheme="majorHAnsi" w:hAnsiTheme="majorHAnsi"/>
          <w:i/>
          <w:noProof/>
          <w:color w:val="17365D" w:themeColor="text2" w:themeShade="BF"/>
        </w:rPr>
      </w:pPr>
      <w:r w:rsidRPr="006643D5">
        <w:rPr>
          <w:rFonts w:asciiTheme="majorHAnsi" w:hAnsiTheme="majorHAnsi"/>
          <w:b/>
          <w:i/>
          <w:color w:val="17365D" w:themeColor="text2" w:themeShade="BF"/>
          <w:sz w:val="22"/>
          <w:szCs w:val="22"/>
        </w:rPr>
        <w:t>Сведения о работе депутатов с обращениями граждан отражен</w:t>
      </w:r>
      <w:r w:rsidR="00040A65" w:rsidRPr="006643D5">
        <w:rPr>
          <w:rFonts w:asciiTheme="majorHAnsi" w:hAnsiTheme="majorHAnsi"/>
          <w:b/>
          <w:i/>
          <w:color w:val="17365D" w:themeColor="text2" w:themeShade="BF"/>
          <w:sz w:val="22"/>
          <w:szCs w:val="22"/>
        </w:rPr>
        <w:t>ы</w:t>
      </w:r>
      <w:r w:rsidRPr="006643D5">
        <w:rPr>
          <w:rFonts w:asciiTheme="majorHAnsi" w:hAnsiTheme="majorHAnsi"/>
          <w:b/>
          <w:i/>
          <w:color w:val="17365D" w:themeColor="text2" w:themeShade="BF"/>
          <w:sz w:val="22"/>
          <w:szCs w:val="22"/>
        </w:rPr>
        <w:t xml:space="preserve"> в </w:t>
      </w:r>
      <w:r w:rsidRPr="006643D5">
        <w:rPr>
          <w:rFonts w:asciiTheme="majorHAnsi" w:hAnsiTheme="majorHAnsi"/>
          <w:b/>
          <w:i/>
          <w:color w:val="17365D" w:themeColor="text2" w:themeShade="BF"/>
          <w:sz w:val="22"/>
          <w:szCs w:val="22"/>
          <w:u w:val="single"/>
        </w:rPr>
        <w:t>Прил</w:t>
      </w:r>
      <w:r w:rsidRPr="006643D5">
        <w:rPr>
          <w:rFonts w:asciiTheme="majorHAnsi" w:hAnsiTheme="majorHAnsi"/>
          <w:b/>
          <w:i/>
          <w:color w:val="17365D" w:themeColor="text2" w:themeShade="BF"/>
          <w:sz w:val="22"/>
          <w:szCs w:val="22"/>
          <w:u w:val="single"/>
        </w:rPr>
        <w:t>о</w:t>
      </w:r>
      <w:r w:rsidRPr="006643D5">
        <w:rPr>
          <w:rFonts w:asciiTheme="majorHAnsi" w:hAnsiTheme="majorHAnsi"/>
          <w:b/>
          <w:i/>
          <w:color w:val="17365D" w:themeColor="text2" w:themeShade="BF"/>
          <w:sz w:val="22"/>
          <w:szCs w:val="22"/>
          <w:u w:val="single"/>
        </w:rPr>
        <w:t xml:space="preserve">жении </w:t>
      </w:r>
      <w:r w:rsidR="00D92FC5" w:rsidRPr="006643D5">
        <w:rPr>
          <w:rFonts w:asciiTheme="majorHAnsi" w:hAnsiTheme="majorHAnsi"/>
          <w:b/>
          <w:i/>
          <w:color w:val="17365D" w:themeColor="text2" w:themeShade="BF"/>
          <w:sz w:val="22"/>
          <w:szCs w:val="22"/>
          <w:u w:val="single"/>
        </w:rPr>
        <w:t>7</w:t>
      </w:r>
      <w:r w:rsidRPr="006643D5">
        <w:rPr>
          <w:rFonts w:asciiTheme="majorHAnsi" w:hAnsiTheme="majorHAnsi"/>
          <w:b/>
          <w:i/>
          <w:color w:val="17365D" w:themeColor="text2" w:themeShade="BF"/>
          <w:sz w:val="22"/>
          <w:szCs w:val="22"/>
        </w:rPr>
        <w:t xml:space="preserve"> к настоящему отчету.</w:t>
      </w:r>
    </w:p>
    <w:p w:rsidR="0063115B" w:rsidRDefault="0063115B" w:rsidP="00F96317">
      <w:pPr>
        <w:pStyle w:val="af9"/>
        <w:ind w:left="0"/>
        <w:rPr>
          <w:rFonts w:ascii="Arial Narrow" w:hAnsi="Arial Narrow"/>
          <w:color w:val="0070C0"/>
          <w:sz w:val="28"/>
          <w:szCs w:val="28"/>
        </w:rPr>
      </w:pPr>
    </w:p>
    <w:p w:rsidR="004A3DC7" w:rsidRPr="003A18BC" w:rsidRDefault="004A3DC7" w:rsidP="00F96317">
      <w:pPr>
        <w:pStyle w:val="af9"/>
        <w:ind w:left="0"/>
        <w:rPr>
          <w:rFonts w:ascii="Arial Narrow" w:hAnsi="Arial Narrow"/>
          <w:color w:val="0070C0"/>
          <w:sz w:val="28"/>
          <w:szCs w:val="28"/>
        </w:rPr>
      </w:pPr>
      <w:r>
        <w:rPr>
          <w:rFonts w:ascii="Arial Narrow" w:hAnsi="Arial Narrow"/>
          <w:color w:val="0070C0"/>
          <w:sz w:val="28"/>
          <w:szCs w:val="28"/>
        </w:rPr>
        <w:t>Депутатские слушания</w:t>
      </w:r>
      <w:r w:rsidRPr="003A18BC">
        <w:rPr>
          <w:rFonts w:ascii="Arial Narrow" w:hAnsi="Arial Narrow"/>
          <w:color w:val="0070C0"/>
          <w:sz w:val="28"/>
          <w:szCs w:val="28"/>
        </w:rPr>
        <w:t xml:space="preserve"> </w:t>
      </w:r>
    </w:p>
    <w:p w:rsidR="00F96317" w:rsidRDefault="00F96317" w:rsidP="00696D74">
      <w:pPr>
        <w:pStyle w:val="31"/>
        <w:spacing w:after="0" w:line="360" w:lineRule="auto"/>
        <w:ind w:firstLine="397"/>
        <w:jc w:val="both"/>
        <w:rPr>
          <w:b/>
          <w:sz w:val="24"/>
          <w:szCs w:val="24"/>
        </w:rPr>
      </w:pPr>
      <w:r w:rsidRPr="00F96317">
        <w:rPr>
          <w:sz w:val="24"/>
          <w:szCs w:val="24"/>
        </w:rPr>
        <w:t>В соответствии со статьей 37 Регламента Думы города V созыва по вопросам, представ</w:t>
      </w:r>
      <w:r w:rsidR="0098605F">
        <w:rPr>
          <w:sz w:val="24"/>
          <w:szCs w:val="24"/>
        </w:rPr>
        <w:t>ляющим общественную, социальную и</w:t>
      </w:r>
      <w:r w:rsidRPr="00F96317">
        <w:rPr>
          <w:sz w:val="24"/>
          <w:szCs w:val="24"/>
        </w:rPr>
        <w:t xml:space="preserve"> экономическую значимость, Дума вправе проводить депутатские слушания.</w:t>
      </w:r>
      <w:r>
        <w:rPr>
          <w:sz w:val="24"/>
          <w:szCs w:val="24"/>
        </w:rPr>
        <w:t xml:space="preserve"> </w:t>
      </w:r>
      <w:r>
        <w:rPr>
          <w:b/>
          <w:sz w:val="24"/>
          <w:szCs w:val="24"/>
        </w:rPr>
        <w:t xml:space="preserve">В </w:t>
      </w:r>
      <w:r w:rsidR="004A3DC7" w:rsidRPr="00BC0889">
        <w:rPr>
          <w:b/>
          <w:sz w:val="24"/>
          <w:szCs w:val="24"/>
        </w:rPr>
        <w:t>201</w:t>
      </w:r>
      <w:r w:rsidR="004A3DC7">
        <w:rPr>
          <w:b/>
          <w:sz w:val="24"/>
          <w:szCs w:val="24"/>
        </w:rPr>
        <w:t>4</w:t>
      </w:r>
      <w:r w:rsidR="0098605F">
        <w:rPr>
          <w:b/>
          <w:sz w:val="24"/>
          <w:szCs w:val="24"/>
        </w:rPr>
        <w:t xml:space="preserve"> году, как уже отмечалось выше, </w:t>
      </w:r>
      <w:r w:rsidR="004A3DC7" w:rsidRPr="00BC0889">
        <w:rPr>
          <w:b/>
          <w:sz w:val="24"/>
          <w:szCs w:val="24"/>
        </w:rPr>
        <w:t xml:space="preserve">депутатские слушания </w:t>
      </w:r>
      <w:r>
        <w:rPr>
          <w:b/>
          <w:sz w:val="24"/>
          <w:szCs w:val="24"/>
        </w:rPr>
        <w:t xml:space="preserve">прошли по вопросу </w:t>
      </w:r>
      <w:r w:rsidR="004A3DC7" w:rsidRPr="00EB688D">
        <w:rPr>
          <w:b/>
          <w:sz w:val="24"/>
          <w:szCs w:val="24"/>
        </w:rPr>
        <w:t>организации дорожного движения в  городе  Покачи</w:t>
      </w:r>
      <w:r w:rsidR="004A3DC7" w:rsidRPr="00BC0889">
        <w:rPr>
          <w:b/>
          <w:sz w:val="24"/>
          <w:szCs w:val="24"/>
        </w:rPr>
        <w:t xml:space="preserve">. </w:t>
      </w:r>
    </w:p>
    <w:p w:rsidR="0098605F" w:rsidRPr="0098605F" w:rsidRDefault="0098605F" w:rsidP="0098605F">
      <w:pPr>
        <w:pStyle w:val="31"/>
        <w:spacing w:line="360" w:lineRule="auto"/>
        <w:ind w:firstLine="397"/>
        <w:jc w:val="both"/>
        <w:rPr>
          <w:sz w:val="24"/>
          <w:szCs w:val="24"/>
        </w:rPr>
      </w:pPr>
      <w:r w:rsidRPr="0098605F">
        <w:rPr>
          <w:sz w:val="24"/>
          <w:szCs w:val="24"/>
        </w:rPr>
        <w:t>Участники слушаний пришли к выводу, что безопасность дорожного движения в городе Покачи обеспечена на достаточно хорошем уровне и многие проблемы, с к</w:t>
      </w:r>
      <w:r w:rsidRPr="0098605F">
        <w:rPr>
          <w:sz w:val="24"/>
          <w:szCs w:val="24"/>
        </w:rPr>
        <w:t>о</w:t>
      </w:r>
      <w:r w:rsidRPr="0098605F">
        <w:rPr>
          <w:sz w:val="24"/>
          <w:szCs w:val="24"/>
        </w:rPr>
        <w:t>торыми сталкиваются другие муниципальные образования, для города Покачи не актуальны, что подкреплено целым рядом нормативных правовых актов, регулир</w:t>
      </w:r>
      <w:r w:rsidRPr="0098605F">
        <w:rPr>
          <w:sz w:val="24"/>
          <w:szCs w:val="24"/>
        </w:rPr>
        <w:t>у</w:t>
      </w:r>
      <w:r w:rsidRPr="0098605F">
        <w:rPr>
          <w:sz w:val="24"/>
          <w:szCs w:val="24"/>
        </w:rPr>
        <w:lastRenderedPageBreak/>
        <w:t>ющих правоотношения в данной сфере. Однако, несмотря на то, что правоотнош</w:t>
      </w:r>
      <w:r w:rsidRPr="0098605F">
        <w:rPr>
          <w:sz w:val="24"/>
          <w:szCs w:val="24"/>
        </w:rPr>
        <w:t>е</w:t>
      </w:r>
      <w:r w:rsidRPr="0098605F">
        <w:rPr>
          <w:sz w:val="24"/>
          <w:szCs w:val="24"/>
        </w:rPr>
        <w:t>ния в сфере организации дорожного движения в городе Покачи урегулированы, с</w:t>
      </w:r>
      <w:r w:rsidRPr="0098605F">
        <w:rPr>
          <w:sz w:val="24"/>
          <w:szCs w:val="24"/>
        </w:rPr>
        <w:t>о</w:t>
      </w:r>
      <w:r w:rsidRPr="0098605F">
        <w:rPr>
          <w:sz w:val="24"/>
          <w:szCs w:val="24"/>
        </w:rPr>
        <w:t xml:space="preserve">держание нормативных правовых актов всё же не позволяет решить остро стоящие перед городом проблемы. Для их устранения депутаты предложили администрации города (решение №75 от 27.06.2014): </w:t>
      </w:r>
    </w:p>
    <w:p w:rsidR="0098605F" w:rsidRPr="0098605F" w:rsidRDefault="0098605F" w:rsidP="00602453">
      <w:pPr>
        <w:pStyle w:val="31"/>
        <w:numPr>
          <w:ilvl w:val="0"/>
          <w:numId w:val="21"/>
        </w:numPr>
        <w:spacing w:after="0" w:line="360" w:lineRule="auto"/>
        <w:ind w:left="0" w:firstLine="397"/>
        <w:jc w:val="both"/>
        <w:rPr>
          <w:sz w:val="24"/>
          <w:szCs w:val="24"/>
        </w:rPr>
      </w:pPr>
      <w:r w:rsidRPr="0098605F">
        <w:rPr>
          <w:sz w:val="24"/>
          <w:szCs w:val="24"/>
        </w:rPr>
        <w:t>утвердит</w:t>
      </w:r>
      <w:r w:rsidR="00527528">
        <w:rPr>
          <w:sz w:val="24"/>
          <w:szCs w:val="24"/>
        </w:rPr>
        <w:t xml:space="preserve">ь «Проект организации дорожного </w:t>
      </w:r>
      <w:r w:rsidRPr="0098605F">
        <w:rPr>
          <w:sz w:val="24"/>
          <w:szCs w:val="24"/>
        </w:rPr>
        <w:t>движения в городе Покачи» м</w:t>
      </w:r>
      <w:r w:rsidRPr="0098605F">
        <w:rPr>
          <w:sz w:val="24"/>
          <w:szCs w:val="24"/>
        </w:rPr>
        <w:t>у</w:t>
      </w:r>
      <w:r w:rsidRPr="0098605F">
        <w:rPr>
          <w:sz w:val="24"/>
          <w:szCs w:val="24"/>
        </w:rPr>
        <w:t>ниципальным правовым актом города;</w:t>
      </w:r>
    </w:p>
    <w:p w:rsidR="0098605F" w:rsidRPr="0098605F" w:rsidRDefault="0098605F" w:rsidP="00602453">
      <w:pPr>
        <w:pStyle w:val="31"/>
        <w:numPr>
          <w:ilvl w:val="0"/>
          <w:numId w:val="21"/>
        </w:numPr>
        <w:spacing w:after="0" w:line="360" w:lineRule="auto"/>
        <w:ind w:left="0" w:firstLine="397"/>
        <w:jc w:val="both"/>
        <w:rPr>
          <w:sz w:val="24"/>
          <w:szCs w:val="24"/>
        </w:rPr>
      </w:pPr>
      <w:r w:rsidRPr="0098605F">
        <w:rPr>
          <w:sz w:val="24"/>
          <w:szCs w:val="24"/>
        </w:rPr>
        <w:t>разработать и утвердить «Комплексный план мероприятий по развитию ули</w:t>
      </w:r>
      <w:r w:rsidRPr="0098605F">
        <w:rPr>
          <w:sz w:val="24"/>
          <w:szCs w:val="24"/>
        </w:rPr>
        <w:t>ч</w:t>
      </w:r>
      <w:r w:rsidRPr="0098605F">
        <w:rPr>
          <w:sz w:val="24"/>
          <w:szCs w:val="24"/>
        </w:rPr>
        <w:t xml:space="preserve">но-дорожной сети города </w:t>
      </w:r>
      <w:r w:rsidR="00527528">
        <w:rPr>
          <w:sz w:val="24"/>
          <w:szCs w:val="24"/>
        </w:rPr>
        <w:t xml:space="preserve">Покачи», на основании которого </w:t>
      </w:r>
      <w:r w:rsidRPr="0098605F">
        <w:rPr>
          <w:sz w:val="24"/>
          <w:szCs w:val="24"/>
        </w:rPr>
        <w:t>осуществлять меропри</w:t>
      </w:r>
      <w:r w:rsidRPr="0098605F">
        <w:rPr>
          <w:sz w:val="24"/>
          <w:szCs w:val="24"/>
        </w:rPr>
        <w:t>я</w:t>
      </w:r>
      <w:r w:rsidRPr="0098605F">
        <w:rPr>
          <w:sz w:val="24"/>
          <w:szCs w:val="24"/>
        </w:rPr>
        <w:t>тия по организации дорожного движения в городе Покачи (в том числе, програм</w:t>
      </w:r>
      <w:r w:rsidRPr="0098605F">
        <w:rPr>
          <w:sz w:val="24"/>
          <w:szCs w:val="24"/>
        </w:rPr>
        <w:t>м</w:t>
      </w:r>
      <w:r w:rsidRPr="0098605F">
        <w:rPr>
          <w:sz w:val="24"/>
          <w:szCs w:val="24"/>
        </w:rPr>
        <w:t xml:space="preserve">ные); </w:t>
      </w:r>
    </w:p>
    <w:p w:rsidR="0098605F" w:rsidRPr="0098605F" w:rsidRDefault="0098605F" w:rsidP="00602453">
      <w:pPr>
        <w:pStyle w:val="31"/>
        <w:numPr>
          <w:ilvl w:val="0"/>
          <w:numId w:val="21"/>
        </w:numPr>
        <w:spacing w:after="0" w:line="360" w:lineRule="auto"/>
        <w:ind w:left="0" w:firstLine="397"/>
        <w:jc w:val="both"/>
        <w:rPr>
          <w:sz w:val="24"/>
          <w:szCs w:val="24"/>
        </w:rPr>
      </w:pPr>
      <w:r w:rsidRPr="0098605F">
        <w:rPr>
          <w:sz w:val="24"/>
          <w:szCs w:val="24"/>
        </w:rPr>
        <w:t>включить в «Комплексный план мероприятий по развитию улично-дорожной сети города Покачи» мероприятия, предложенные в ходе депутатских слушаний:</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установить  ограждение барьерного типа, препятствующее въезду автомобилей на асфальтированную пешеходную дорожку, расположенную вдоль главного ф</w:t>
      </w:r>
      <w:r w:rsidRPr="0098605F">
        <w:rPr>
          <w:sz w:val="24"/>
          <w:szCs w:val="24"/>
        </w:rPr>
        <w:t>а</w:t>
      </w:r>
      <w:r w:rsidRPr="0098605F">
        <w:rPr>
          <w:sz w:val="24"/>
          <w:szCs w:val="24"/>
        </w:rPr>
        <w:t>сада жилого дома 4 по улице Мира;</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 xml:space="preserve">обустроить проезд к магазинам, расположенным в жилом доме 4 по улице Мира и к канализационно-насосной станции со стороны жилого дома 8 по улице Мира; </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установить ограждение, препятствующее въезду автомобилей к центральному входу КСК «Нефтяник;</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обустроить  пешеходный  переход через улицу Таёжную для людей, движущихся от КСК «Нефтяник» к дому 2 по улице Ленина;</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оборудовать тротуар по переулку «Парковый», стоянку для автомобилей, под</w:t>
      </w:r>
      <w:r w:rsidRPr="0098605F">
        <w:rPr>
          <w:sz w:val="24"/>
          <w:szCs w:val="24"/>
        </w:rPr>
        <w:t>ъ</w:t>
      </w:r>
      <w:r w:rsidRPr="0098605F">
        <w:rPr>
          <w:sz w:val="24"/>
          <w:szCs w:val="24"/>
        </w:rPr>
        <w:t>езжающих к плавательному бассейну «Дельфин»;</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устранить лужи в дворовом проезде дома 7 по улице Молодёжная к магазину «Монетка»;</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организовать парковочные места вблизи объектов муниципальной собственности в соответствии с нормами Правил благоустройства территории города Покачи и нормативами градостроительного проектирования Ханты-Мансийского автоно</w:t>
      </w:r>
      <w:r w:rsidRPr="0098605F">
        <w:rPr>
          <w:sz w:val="24"/>
          <w:szCs w:val="24"/>
        </w:rPr>
        <w:t>м</w:t>
      </w:r>
      <w:r w:rsidRPr="0098605F">
        <w:rPr>
          <w:sz w:val="24"/>
          <w:szCs w:val="24"/>
        </w:rPr>
        <w:t>ного округа - Югры (в т. ч. оборудование парковок вблизи КСК «Нефтяник»);</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провести ямочный ремонт автомобильных дорог, расположенных на территории Старых Покачей;</w:t>
      </w:r>
    </w:p>
    <w:p w:rsidR="0098605F" w:rsidRPr="0098605F" w:rsidRDefault="0098605F" w:rsidP="00602453">
      <w:pPr>
        <w:pStyle w:val="31"/>
        <w:numPr>
          <w:ilvl w:val="0"/>
          <w:numId w:val="22"/>
        </w:numPr>
        <w:spacing w:after="0" w:line="360" w:lineRule="auto"/>
        <w:ind w:left="357" w:hanging="357"/>
        <w:jc w:val="both"/>
        <w:rPr>
          <w:sz w:val="24"/>
          <w:szCs w:val="24"/>
        </w:rPr>
      </w:pPr>
      <w:r w:rsidRPr="0098605F">
        <w:rPr>
          <w:sz w:val="24"/>
          <w:szCs w:val="24"/>
        </w:rPr>
        <w:t>выполнить работы по поднятию тротуара по улице Комсомольской выше уровня рельефа вдоль фасадов жилых домов 2 и 4;</w:t>
      </w:r>
    </w:p>
    <w:p w:rsidR="0098605F" w:rsidRPr="0098605F" w:rsidRDefault="0098605F" w:rsidP="00602453">
      <w:pPr>
        <w:pStyle w:val="31"/>
        <w:numPr>
          <w:ilvl w:val="0"/>
          <w:numId w:val="21"/>
        </w:numPr>
        <w:spacing w:after="0" w:line="360" w:lineRule="auto"/>
        <w:ind w:left="0" w:firstLine="397"/>
        <w:jc w:val="both"/>
        <w:rPr>
          <w:sz w:val="24"/>
          <w:szCs w:val="24"/>
        </w:rPr>
      </w:pPr>
      <w:r w:rsidRPr="0098605F">
        <w:rPr>
          <w:sz w:val="24"/>
          <w:szCs w:val="24"/>
        </w:rPr>
        <w:lastRenderedPageBreak/>
        <w:t>направить в комиссию по безопасности дорожного движения следующие предложения для их обсуждения и принятия по ним соответствующих решений:</w:t>
      </w:r>
    </w:p>
    <w:p w:rsidR="0098605F" w:rsidRPr="0098605F" w:rsidRDefault="0098605F" w:rsidP="00602453">
      <w:pPr>
        <w:pStyle w:val="31"/>
        <w:numPr>
          <w:ilvl w:val="0"/>
          <w:numId w:val="23"/>
        </w:numPr>
        <w:spacing w:after="0" w:line="360" w:lineRule="auto"/>
        <w:ind w:left="397" w:hanging="397"/>
        <w:jc w:val="both"/>
        <w:rPr>
          <w:sz w:val="24"/>
          <w:szCs w:val="24"/>
        </w:rPr>
      </w:pPr>
      <w:r w:rsidRPr="0098605F">
        <w:rPr>
          <w:sz w:val="24"/>
          <w:szCs w:val="24"/>
        </w:rPr>
        <w:t>демонтировать дорожный знак, препятствующий въезду на территорию горо</w:t>
      </w:r>
      <w:r w:rsidRPr="0098605F">
        <w:rPr>
          <w:sz w:val="24"/>
          <w:szCs w:val="24"/>
        </w:rPr>
        <w:t>д</w:t>
      </w:r>
      <w:r w:rsidRPr="0098605F">
        <w:rPr>
          <w:sz w:val="24"/>
          <w:szCs w:val="24"/>
        </w:rPr>
        <w:t>ской больницы со стороны улицы Комсомольской, и внести соответствующие изменения в проект организации дорожного движения в городе Покачи;</w:t>
      </w:r>
    </w:p>
    <w:p w:rsidR="0098605F" w:rsidRPr="0098605F" w:rsidRDefault="0098605F" w:rsidP="00602453">
      <w:pPr>
        <w:pStyle w:val="31"/>
        <w:numPr>
          <w:ilvl w:val="0"/>
          <w:numId w:val="23"/>
        </w:numPr>
        <w:spacing w:after="0" w:line="360" w:lineRule="auto"/>
        <w:ind w:left="397" w:hanging="397"/>
        <w:jc w:val="both"/>
        <w:rPr>
          <w:sz w:val="24"/>
          <w:szCs w:val="24"/>
        </w:rPr>
      </w:pPr>
      <w:r w:rsidRPr="0098605F">
        <w:rPr>
          <w:sz w:val="24"/>
          <w:szCs w:val="24"/>
        </w:rPr>
        <w:t>оборудовать  пешеходный  переход от территории ТПП «Покачевнефтегаз» к территории городской больницы через улицу Мира и внести соответствующие изменения в проект организации дорожного движения в городе Покачи;</w:t>
      </w:r>
    </w:p>
    <w:p w:rsidR="0098605F" w:rsidRPr="0098605F" w:rsidRDefault="0098605F" w:rsidP="00602453">
      <w:pPr>
        <w:pStyle w:val="31"/>
        <w:numPr>
          <w:ilvl w:val="0"/>
          <w:numId w:val="23"/>
        </w:numPr>
        <w:spacing w:after="0" w:line="360" w:lineRule="auto"/>
        <w:ind w:left="397" w:hanging="397"/>
        <w:jc w:val="both"/>
        <w:rPr>
          <w:sz w:val="24"/>
          <w:szCs w:val="24"/>
        </w:rPr>
      </w:pPr>
      <w:r w:rsidRPr="0098605F">
        <w:rPr>
          <w:sz w:val="24"/>
          <w:szCs w:val="24"/>
        </w:rPr>
        <w:t>установить ограждение при въезде на территорию ТПП «Покачевнефтегаз» со стороны улицы Комсомольской в непосредственной близости от пешеходного перехода;</w:t>
      </w:r>
    </w:p>
    <w:p w:rsidR="0098605F" w:rsidRPr="0098605F" w:rsidRDefault="0098605F" w:rsidP="00602453">
      <w:pPr>
        <w:pStyle w:val="31"/>
        <w:numPr>
          <w:ilvl w:val="0"/>
          <w:numId w:val="23"/>
        </w:numPr>
        <w:spacing w:after="0" w:line="360" w:lineRule="auto"/>
        <w:ind w:left="397" w:hanging="397"/>
        <w:jc w:val="both"/>
        <w:rPr>
          <w:sz w:val="24"/>
          <w:szCs w:val="24"/>
        </w:rPr>
      </w:pPr>
      <w:r w:rsidRPr="0098605F">
        <w:rPr>
          <w:sz w:val="24"/>
          <w:szCs w:val="24"/>
        </w:rPr>
        <w:t>внести  изменения в проект организации дорожного движения в части распол</w:t>
      </w:r>
      <w:r w:rsidRPr="0098605F">
        <w:rPr>
          <w:sz w:val="24"/>
          <w:szCs w:val="24"/>
        </w:rPr>
        <w:t>о</w:t>
      </w:r>
      <w:r w:rsidRPr="0098605F">
        <w:rPr>
          <w:sz w:val="24"/>
          <w:szCs w:val="24"/>
        </w:rPr>
        <w:t>жения знаков на въезде на территорию ТПП «Покачевнефтегаз» со стороны ул</w:t>
      </w:r>
      <w:r w:rsidRPr="0098605F">
        <w:rPr>
          <w:sz w:val="24"/>
          <w:szCs w:val="24"/>
        </w:rPr>
        <w:t>и</w:t>
      </w:r>
      <w:r w:rsidRPr="0098605F">
        <w:rPr>
          <w:sz w:val="24"/>
          <w:szCs w:val="24"/>
        </w:rPr>
        <w:t>цы Комсомольской и привести  в соответствие с существующим расположением дорожных знаков;</w:t>
      </w:r>
    </w:p>
    <w:p w:rsidR="0098605F" w:rsidRPr="0098605F" w:rsidRDefault="0098605F" w:rsidP="00602453">
      <w:pPr>
        <w:pStyle w:val="31"/>
        <w:numPr>
          <w:ilvl w:val="0"/>
          <w:numId w:val="23"/>
        </w:numPr>
        <w:spacing w:after="0" w:line="360" w:lineRule="auto"/>
        <w:ind w:left="397" w:hanging="397"/>
        <w:jc w:val="both"/>
        <w:rPr>
          <w:sz w:val="24"/>
          <w:szCs w:val="24"/>
        </w:rPr>
      </w:pPr>
      <w:r w:rsidRPr="0098605F">
        <w:rPr>
          <w:sz w:val="24"/>
          <w:szCs w:val="24"/>
        </w:rPr>
        <w:t>утвердить проект временной организации дорожного движения в районе стро</w:t>
      </w:r>
      <w:r w:rsidRPr="0098605F">
        <w:rPr>
          <w:sz w:val="24"/>
          <w:szCs w:val="24"/>
        </w:rPr>
        <w:t>я</w:t>
      </w:r>
      <w:r w:rsidRPr="0098605F">
        <w:rPr>
          <w:sz w:val="24"/>
          <w:szCs w:val="24"/>
        </w:rPr>
        <w:t>щихся домов в микрорайоне №4 и монтаж дорожных знаков в соответствии с этим проектом;</w:t>
      </w:r>
    </w:p>
    <w:p w:rsidR="00527528" w:rsidRDefault="0098605F" w:rsidP="00602453">
      <w:pPr>
        <w:pStyle w:val="31"/>
        <w:numPr>
          <w:ilvl w:val="0"/>
          <w:numId w:val="23"/>
        </w:numPr>
        <w:spacing w:after="0" w:line="360" w:lineRule="auto"/>
        <w:ind w:left="397" w:hanging="397"/>
        <w:jc w:val="both"/>
        <w:rPr>
          <w:sz w:val="24"/>
          <w:szCs w:val="24"/>
        </w:rPr>
      </w:pPr>
      <w:r w:rsidRPr="0098605F">
        <w:rPr>
          <w:sz w:val="24"/>
          <w:szCs w:val="24"/>
        </w:rPr>
        <w:t>внести изменения в проект организации безопасности дорожного движения в ц</w:t>
      </w:r>
      <w:r w:rsidRPr="0098605F">
        <w:rPr>
          <w:sz w:val="24"/>
          <w:szCs w:val="24"/>
        </w:rPr>
        <w:t>е</w:t>
      </w:r>
      <w:r w:rsidRPr="0098605F">
        <w:rPr>
          <w:sz w:val="24"/>
          <w:szCs w:val="24"/>
        </w:rPr>
        <w:t>лях организации дорожного движения в частном секторе города Покачи;</w:t>
      </w:r>
    </w:p>
    <w:p w:rsidR="0098605F" w:rsidRPr="0098605F" w:rsidRDefault="0098605F" w:rsidP="00602453">
      <w:pPr>
        <w:pStyle w:val="31"/>
        <w:numPr>
          <w:ilvl w:val="0"/>
          <w:numId w:val="23"/>
        </w:numPr>
        <w:spacing w:after="0" w:line="360" w:lineRule="auto"/>
        <w:ind w:left="397" w:hanging="397"/>
        <w:jc w:val="both"/>
        <w:rPr>
          <w:sz w:val="24"/>
          <w:szCs w:val="24"/>
        </w:rPr>
      </w:pPr>
      <w:r w:rsidRPr="0098605F">
        <w:rPr>
          <w:sz w:val="24"/>
          <w:szCs w:val="24"/>
        </w:rPr>
        <w:t>перенести пешеходный переход к Школе искусств около магазина «Монетка»;</w:t>
      </w:r>
    </w:p>
    <w:p w:rsidR="0098605F" w:rsidRPr="0098605F" w:rsidRDefault="0098605F" w:rsidP="00602453">
      <w:pPr>
        <w:pStyle w:val="31"/>
        <w:numPr>
          <w:ilvl w:val="0"/>
          <w:numId w:val="23"/>
        </w:numPr>
        <w:spacing w:after="0" w:line="360" w:lineRule="auto"/>
        <w:ind w:left="397" w:hanging="397"/>
        <w:jc w:val="both"/>
        <w:rPr>
          <w:sz w:val="24"/>
          <w:szCs w:val="24"/>
        </w:rPr>
      </w:pPr>
      <w:r w:rsidRPr="0098605F">
        <w:rPr>
          <w:sz w:val="24"/>
          <w:szCs w:val="24"/>
        </w:rPr>
        <w:t>демонтировать  знак, ограничивающий скорость движения до 40 километров в час, по улице Солнечной.</w:t>
      </w:r>
    </w:p>
    <w:p w:rsidR="00527528" w:rsidRDefault="0098605F" w:rsidP="0098605F">
      <w:pPr>
        <w:pStyle w:val="31"/>
        <w:spacing w:after="0" w:line="360" w:lineRule="auto"/>
        <w:ind w:firstLine="397"/>
        <w:jc w:val="both"/>
        <w:rPr>
          <w:sz w:val="24"/>
          <w:szCs w:val="24"/>
        </w:rPr>
      </w:pPr>
      <w:r w:rsidRPr="0098605F">
        <w:rPr>
          <w:sz w:val="24"/>
          <w:szCs w:val="24"/>
        </w:rPr>
        <w:t>Результаты исполнения рекомендаций депутатских слушаний планируется ра</w:t>
      </w:r>
      <w:r w:rsidRPr="0098605F">
        <w:rPr>
          <w:sz w:val="24"/>
          <w:szCs w:val="24"/>
        </w:rPr>
        <w:t>с</w:t>
      </w:r>
      <w:r w:rsidRPr="0098605F">
        <w:rPr>
          <w:sz w:val="24"/>
          <w:szCs w:val="24"/>
        </w:rPr>
        <w:t xml:space="preserve">смотреть в первом полугодии 2015 года. </w:t>
      </w:r>
    </w:p>
    <w:p w:rsidR="009D5117" w:rsidRPr="003A18BC" w:rsidRDefault="009D5117" w:rsidP="00A31427">
      <w:pPr>
        <w:pStyle w:val="af9"/>
        <w:ind w:left="0"/>
        <w:rPr>
          <w:rFonts w:ascii="Arial Narrow" w:hAnsi="Arial Narrow"/>
          <w:color w:val="0070C0"/>
          <w:sz w:val="28"/>
          <w:szCs w:val="28"/>
        </w:rPr>
      </w:pPr>
      <w:r w:rsidRPr="003A18BC">
        <w:rPr>
          <w:rFonts w:ascii="Arial Narrow" w:hAnsi="Arial Narrow"/>
          <w:color w:val="0070C0"/>
          <w:sz w:val="28"/>
          <w:szCs w:val="28"/>
        </w:rPr>
        <w:t xml:space="preserve">О наказах </w:t>
      </w:r>
    </w:p>
    <w:p w:rsidR="0099375C" w:rsidRDefault="000E2CD1" w:rsidP="0057748A">
      <w:pPr>
        <w:pStyle w:val="a9"/>
        <w:spacing w:before="0" w:beforeAutospacing="0" w:after="0" w:afterAutospacing="0" w:line="360" w:lineRule="auto"/>
        <w:ind w:firstLine="397"/>
        <w:jc w:val="both"/>
      </w:pPr>
      <w:r>
        <w:t xml:space="preserve">Уже установившейся </w:t>
      </w:r>
      <w:r w:rsidR="0011285A">
        <w:t xml:space="preserve">формой </w:t>
      </w:r>
      <w:proofErr w:type="gramStart"/>
      <w:r w:rsidR="0011285A">
        <w:t>организации работы депутатов Думы города</w:t>
      </w:r>
      <w:proofErr w:type="gramEnd"/>
      <w:r w:rsidR="00B93A5D">
        <w:t xml:space="preserve"> </w:t>
      </w:r>
      <w:r w:rsidR="00A35367">
        <w:rPr>
          <w:lang w:val="en-US"/>
        </w:rPr>
        <w:t>V</w:t>
      </w:r>
      <w:r w:rsidR="0011285A">
        <w:t xml:space="preserve"> с</w:t>
      </w:r>
      <w:r w:rsidR="0011285A">
        <w:t>о</w:t>
      </w:r>
      <w:r w:rsidR="0011285A">
        <w:t>зыва с избира</w:t>
      </w:r>
      <w:r w:rsidR="00EA0C76">
        <w:softHyphen/>
      </w:r>
      <w:r w:rsidR="0011285A">
        <w:t xml:space="preserve">телями </w:t>
      </w:r>
      <w:r>
        <w:t xml:space="preserve">стали </w:t>
      </w:r>
      <w:r w:rsidR="005F2720">
        <w:rPr>
          <w:b/>
        </w:rPr>
        <w:t xml:space="preserve">наказы </w:t>
      </w:r>
      <w:r w:rsidR="0011285A" w:rsidRPr="00A35367">
        <w:rPr>
          <w:b/>
        </w:rPr>
        <w:t>– предложения граждан, имеющие обществе</w:t>
      </w:r>
      <w:r w:rsidR="0011285A" w:rsidRPr="00A35367">
        <w:rPr>
          <w:b/>
        </w:rPr>
        <w:t>н</w:t>
      </w:r>
      <w:r w:rsidR="0011285A" w:rsidRPr="00A35367">
        <w:rPr>
          <w:b/>
        </w:rPr>
        <w:t>ное значение</w:t>
      </w:r>
      <w:r w:rsidR="0011285A">
        <w:t>, реализация которых относится к ведению органов местного сам</w:t>
      </w:r>
      <w:r w:rsidR="0011285A">
        <w:t>о</w:t>
      </w:r>
      <w:r w:rsidR="0011285A">
        <w:t>управления и тре</w:t>
      </w:r>
      <w:r w:rsidR="00EA0C76">
        <w:softHyphen/>
      </w:r>
      <w:r w:rsidR="00527528">
        <w:t>бует определё</w:t>
      </w:r>
      <w:r w:rsidR="0011285A">
        <w:t>нных, иногда долгосрочных действий либо финанс</w:t>
      </w:r>
      <w:r w:rsidR="0011285A">
        <w:t>о</w:t>
      </w:r>
      <w:r w:rsidR="0011285A">
        <w:t>вых вложений.</w:t>
      </w:r>
    </w:p>
    <w:p w:rsidR="00244CFE" w:rsidRDefault="004B6F41" w:rsidP="0057748A">
      <w:pPr>
        <w:pStyle w:val="a9"/>
        <w:spacing w:before="0" w:beforeAutospacing="0" w:after="0" w:afterAutospacing="0" w:line="360" w:lineRule="auto"/>
        <w:ind w:firstLine="397"/>
        <w:jc w:val="both"/>
      </w:pPr>
      <w:r>
        <w:t xml:space="preserve">Перечень наказов </w:t>
      </w:r>
      <w:r w:rsidR="00B93A5D">
        <w:t>избирателей</w:t>
      </w:r>
      <w:r>
        <w:t xml:space="preserve"> </w:t>
      </w:r>
      <w:r w:rsidR="00B93A5D">
        <w:t xml:space="preserve"> в  </w:t>
      </w:r>
      <w:r>
        <w:t>201</w:t>
      </w:r>
      <w:r w:rsidR="0096624F">
        <w:t>4</w:t>
      </w:r>
      <w:r>
        <w:t xml:space="preserve"> год</w:t>
      </w:r>
      <w:r w:rsidR="00B93A5D">
        <w:t>у</w:t>
      </w:r>
      <w:r w:rsidR="00527528">
        <w:t xml:space="preserve"> был утверждё</w:t>
      </w:r>
      <w:r>
        <w:t xml:space="preserve">н депутатами в </w:t>
      </w:r>
      <w:r w:rsidR="00B93A5D">
        <w:t>февр</w:t>
      </w:r>
      <w:r w:rsidR="00B93A5D">
        <w:t>а</w:t>
      </w:r>
      <w:r w:rsidR="00B93A5D">
        <w:t>ле</w:t>
      </w:r>
      <w:r>
        <w:t xml:space="preserve"> 201</w:t>
      </w:r>
      <w:r w:rsidR="00EE7DAD">
        <w:t>4</w:t>
      </w:r>
      <w:r>
        <w:t xml:space="preserve"> </w:t>
      </w:r>
      <w:r w:rsidRPr="00022C2B">
        <w:t>года</w:t>
      </w:r>
      <w:r w:rsidR="00E03AC5" w:rsidRPr="00E03AC5">
        <w:rPr>
          <w:b/>
        </w:rPr>
        <w:t xml:space="preserve"> </w:t>
      </w:r>
      <w:r w:rsidR="00793164">
        <w:rPr>
          <w:b/>
          <w:i/>
        </w:rPr>
        <w:t>(решение №</w:t>
      </w:r>
      <w:r w:rsidR="00EE7DAD">
        <w:rPr>
          <w:b/>
          <w:i/>
        </w:rPr>
        <w:t>12</w:t>
      </w:r>
      <w:r w:rsidR="00E03AC5" w:rsidRPr="003A18BC">
        <w:rPr>
          <w:b/>
          <w:i/>
        </w:rPr>
        <w:t xml:space="preserve"> от </w:t>
      </w:r>
      <w:r w:rsidR="00B93A5D" w:rsidRPr="003A18BC">
        <w:rPr>
          <w:b/>
          <w:i/>
        </w:rPr>
        <w:t>2</w:t>
      </w:r>
      <w:r w:rsidR="00EE7DAD">
        <w:rPr>
          <w:b/>
          <w:i/>
        </w:rPr>
        <w:t>1</w:t>
      </w:r>
      <w:r w:rsidR="00E03AC5" w:rsidRPr="003A18BC">
        <w:rPr>
          <w:b/>
          <w:i/>
        </w:rPr>
        <w:t>.0</w:t>
      </w:r>
      <w:r w:rsidR="00B93A5D" w:rsidRPr="003A18BC">
        <w:rPr>
          <w:b/>
          <w:i/>
        </w:rPr>
        <w:t>2</w:t>
      </w:r>
      <w:r w:rsidR="00E03AC5" w:rsidRPr="003A18BC">
        <w:rPr>
          <w:b/>
          <w:i/>
        </w:rPr>
        <w:t>.201</w:t>
      </w:r>
      <w:r w:rsidR="00EE7DAD">
        <w:rPr>
          <w:b/>
          <w:i/>
        </w:rPr>
        <w:t>4</w:t>
      </w:r>
      <w:r w:rsidR="00E03AC5" w:rsidRPr="003A18BC">
        <w:rPr>
          <w:b/>
          <w:i/>
        </w:rPr>
        <w:t>).</w:t>
      </w:r>
      <w:r w:rsidR="009F376A">
        <w:rPr>
          <w:b/>
        </w:rPr>
        <w:t xml:space="preserve"> </w:t>
      </w:r>
      <w:r w:rsidR="0090097B" w:rsidRPr="00D73085">
        <w:t>В него</w:t>
      </w:r>
      <w:r w:rsidR="0090097B">
        <w:t xml:space="preserve"> п</w:t>
      </w:r>
      <w:r w:rsidR="00022C2B">
        <w:t>о со</w:t>
      </w:r>
      <w:r w:rsidR="00022C2B">
        <w:softHyphen/>
        <w:t>гласованию с главой города</w:t>
      </w:r>
      <w:r w:rsidR="0090097B" w:rsidRPr="00D73085">
        <w:t xml:space="preserve"> </w:t>
      </w:r>
      <w:r w:rsidR="0090097B" w:rsidRPr="00D73085">
        <w:lastRenderedPageBreak/>
        <w:t>вошли вопросы и предложения, связанные с благоуст</w:t>
      </w:r>
      <w:r w:rsidR="0090097B">
        <w:softHyphen/>
      </w:r>
      <w:r w:rsidR="0090097B" w:rsidRPr="00D73085">
        <w:t>ройством территории города и объектов соци</w:t>
      </w:r>
      <w:r w:rsidR="0090097B" w:rsidRPr="00D73085">
        <w:softHyphen/>
        <w:t>альной инфраструктуры, усо</w:t>
      </w:r>
      <w:r w:rsidR="0090097B">
        <w:softHyphen/>
      </w:r>
      <w:r w:rsidR="0090097B" w:rsidRPr="00D73085">
        <w:t>вершенст</w:t>
      </w:r>
      <w:r w:rsidR="0090097B">
        <w:softHyphen/>
      </w:r>
      <w:r w:rsidR="0090097B" w:rsidRPr="00D73085">
        <w:t>вованием действующего закон</w:t>
      </w:r>
      <w:r w:rsidR="0090097B" w:rsidRPr="00D73085">
        <w:t>о</w:t>
      </w:r>
      <w:r w:rsidR="0090097B" w:rsidRPr="00D73085">
        <w:t xml:space="preserve">дательства по социальной защищенности отдельных категорий граждан. </w:t>
      </w:r>
    </w:p>
    <w:p w:rsidR="000E2CD1" w:rsidRDefault="00DA12D3" w:rsidP="0057748A">
      <w:pPr>
        <w:pStyle w:val="a9"/>
        <w:spacing w:before="0" w:beforeAutospacing="0" w:after="0" w:afterAutospacing="0" w:line="360" w:lineRule="auto"/>
        <w:ind w:firstLine="397"/>
        <w:jc w:val="both"/>
      </w:pPr>
      <w:r>
        <w:t>Три</w:t>
      </w:r>
      <w:r w:rsidR="005F2720">
        <w:t xml:space="preserve">жды в течение года </w:t>
      </w:r>
      <w:r w:rsidR="00687BC4" w:rsidRPr="009C3C34">
        <w:t>был рассмотрен о</w:t>
      </w:r>
      <w:r w:rsidR="00527528">
        <w:t>тчё</w:t>
      </w:r>
      <w:r w:rsidR="00244CFE" w:rsidRPr="009C3C34">
        <w:t>т об исполнении</w:t>
      </w:r>
      <w:r w:rsidR="009A0579">
        <w:t xml:space="preserve"> </w:t>
      </w:r>
      <w:r w:rsidR="00244CFE" w:rsidRPr="009C3C34">
        <w:t>нака</w:t>
      </w:r>
      <w:r w:rsidR="00687BC4" w:rsidRPr="009C3C34">
        <w:t xml:space="preserve">зов </w:t>
      </w:r>
      <w:r w:rsidR="00022C2B" w:rsidRPr="009C3C34">
        <w:rPr>
          <w:b/>
          <w:i/>
        </w:rPr>
        <w:t>(решение</w:t>
      </w:r>
      <w:r w:rsidR="00687BC4" w:rsidRPr="009C3C34">
        <w:rPr>
          <w:b/>
          <w:i/>
        </w:rPr>
        <w:t xml:space="preserve"> №</w:t>
      </w:r>
      <w:r>
        <w:rPr>
          <w:b/>
          <w:i/>
        </w:rPr>
        <w:t>12</w:t>
      </w:r>
      <w:r w:rsidR="00687BC4" w:rsidRPr="009C3C34">
        <w:rPr>
          <w:b/>
          <w:i/>
        </w:rPr>
        <w:t xml:space="preserve"> от 2</w:t>
      </w:r>
      <w:r>
        <w:rPr>
          <w:b/>
          <w:i/>
        </w:rPr>
        <w:t>1</w:t>
      </w:r>
      <w:r w:rsidR="00687BC4" w:rsidRPr="009C3C34">
        <w:rPr>
          <w:b/>
          <w:i/>
        </w:rPr>
        <w:t>.0</w:t>
      </w:r>
      <w:r>
        <w:rPr>
          <w:b/>
          <w:i/>
        </w:rPr>
        <w:t>2</w:t>
      </w:r>
      <w:r w:rsidR="00687BC4" w:rsidRPr="009C3C34">
        <w:rPr>
          <w:b/>
          <w:i/>
        </w:rPr>
        <w:t>.201</w:t>
      </w:r>
      <w:r>
        <w:rPr>
          <w:b/>
          <w:i/>
        </w:rPr>
        <w:t>4</w:t>
      </w:r>
      <w:r w:rsidR="00022C2B" w:rsidRPr="009C3C34">
        <w:rPr>
          <w:b/>
          <w:i/>
        </w:rPr>
        <w:t xml:space="preserve">, </w:t>
      </w:r>
      <w:r w:rsidR="00527528">
        <w:rPr>
          <w:b/>
          <w:i/>
        </w:rPr>
        <w:t xml:space="preserve"> </w:t>
      </w:r>
      <w:r w:rsidR="00022C2B" w:rsidRPr="009C3C34">
        <w:rPr>
          <w:b/>
          <w:i/>
        </w:rPr>
        <w:t>№</w:t>
      </w:r>
      <w:r>
        <w:rPr>
          <w:b/>
          <w:i/>
        </w:rPr>
        <w:t>72</w:t>
      </w:r>
      <w:r w:rsidR="009C3C34" w:rsidRPr="009C3C34">
        <w:rPr>
          <w:b/>
          <w:i/>
        </w:rPr>
        <w:t xml:space="preserve"> </w:t>
      </w:r>
      <w:r w:rsidR="00022C2B" w:rsidRPr="009C3C34">
        <w:rPr>
          <w:b/>
          <w:i/>
        </w:rPr>
        <w:t>от</w:t>
      </w:r>
      <w:r w:rsidR="009C3C34" w:rsidRPr="009C3C34">
        <w:rPr>
          <w:b/>
          <w:i/>
        </w:rPr>
        <w:t xml:space="preserve"> 2</w:t>
      </w:r>
      <w:r>
        <w:rPr>
          <w:b/>
          <w:i/>
        </w:rPr>
        <w:t>3</w:t>
      </w:r>
      <w:r w:rsidR="009C3C34" w:rsidRPr="009C3C34">
        <w:rPr>
          <w:b/>
          <w:i/>
        </w:rPr>
        <w:t>.0</w:t>
      </w:r>
      <w:r>
        <w:rPr>
          <w:b/>
          <w:i/>
        </w:rPr>
        <w:t>6</w:t>
      </w:r>
      <w:r w:rsidR="009C3C34" w:rsidRPr="009C3C34">
        <w:rPr>
          <w:b/>
          <w:i/>
        </w:rPr>
        <w:t>.201</w:t>
      </w:r>
      <w:r>
        <w:rPr>
          <w:b/>
          <w:i/>
        </w:rPr>
        <w:t>4</w:t>
      </w:r>
      <w:r w:rsidR="00483A03">
        <w:rPr>
          <w:b/>
          <w:i/>
        </w:rPr>
        <w:t xml:space="preserve">, </w:t>
      </w:r>
      <w:r w:rsidR="00527528">
        <w:rPr>
          <w:b/>
          <w:i/>
        </w:rPr>
        <w:t xml:space="preserve"> </w:t>
      </w:r>
      <w:r w:rsidR="00483A03">
        <w:rPr>
          <w:b/>
          <w:i/>
        </w:rPr>
        <w:t>№86 от 26.09.2014</w:t>
      </w:r>
      <w:r w:rsidR="00687BC4" w:rsidRPr="009C3C34">
        <w:rPr>
          <w:b/>
          <w:i/>
        </w:rPr>
        <w:t>)</w:t>
      </w:r>
      <w:r w:rsidR="000E2CD1">
        <w:t xml:space="preserve"> и</w:t>
      </w:r>
      <w:r w:rsidR="000E2CD1" w:rsidRPr="000E2CD1">
        <w:t xml:space="preserve"> </w:t>
      </w:r>
      <w:r w:rsidR="002B718B">
        <w:t>утверждё</w:t>
      </w:r>
      <w:r w:rsidR="000E2CD1">
        <w:t>н</w:t>
      </w:r>
      <w:r w:rsidR="000E2CD1" w:rsidRPr="000E2CD1">
        <w:t xml:space="preserve"> перечень наказов избирателей депутатам Думы горо</w:t>
      </w:r>
      <w:r w:rsidR="000E2CD1">
        <w:t xml:space="preserve">да в новой редакции </w:t>
      </w:r>
      <w:r w:rsidR="00022C2B">
        <w:rPr>
          <w:b/>
          <w:i/>
        </w:rPr>
        <w:t>(решение №</w:t>
      </w:r>
      <w:r w:rsidR="00483A03">
        <w:rPr>
          <w:b/>
          <w:i/>
        </w:rPr>
        <w:t>86</w:t>
      </w:r>
      <w:r w:rsidR="00022C2B">
        <w:rPr>
          <w:b/>
          <w:i/>
        </w:rPr>
        <w:t xml:space="preserve"> от </w:t>
      </w:r>
      <w:r w:rsidR="009C3C34">
        <w:rPr>
          <w:b/>
          <w:i/>
        </w:rPr>
        <w:t>2</w:t>
      </w:r>
      <w:r w:rsidR="00483A03">
        <w:rPr>
          <w:b/>
          <w:i/>
        </w:rPr>
        <w:t>6</w:t>
      </w:r>
      <w:r w:rsidR="009C3C34">
        <w:rPr>
          <w:b/>
          <w:i/>
        </w:rPr>
        <w:t>.0</w:t>
      </w:r>
      <w:r w:rsidR="00483A03">
        <w:rPr>
          <w:b/>
          <w:i/>
        </w:rPr>
        <w:t>9</w:t>
      </w:r>
      <w:r w:rsidR="009C3C34">
        <w:rPr>
          <w:b/>
          <w:i/>
        </w:rPr>
        <w:t>.201</w:t>
      </w:r>
      <w:r w:rsidR="00483A03">
        <w:rPr>
          <w:b/>
          <w:i/>
        </w:rPr>
        <w:t>4</w:t>
      </w:r>
      <w:r w:rsidR="009C3C34">
        <w:rPr>
          <w:b/>
          <w:i/>
        </w:rPr>
        <w:t>)</w:t>
      </w:r>
      <w:r w:rsidR="000E2CD1">
        <w:t>.</w:t>
      </w:r>
    </w:p>
    <w:p w:rsidR="000E2CD1" w:rsidRPr="006643D5" w:rsidRDefault="00502CE5" w:rsidP="0057748A">
      <w:pPr>
        <w:pStyle w:val="a9"/>
        <w:spacing w:before="0" w:beforeAutospacing="0" w:after="0" w:afterAutospacing="0" w:line="360" w:lineRule="auto"/>
        <w:ind w:firstLine="397"/>
        <w:jc w:val="both"/>
        <w:rPr>
          <w:rStyle w:val="afc"/>
          <w:b/>
          <w:color w:val="17365D" w:themeColor="text2" w:themeShade="BF"/>
          <w:sz w:val="22"/>
          <w:szCs w:val="22"/>
        </w:rPr>
      </w:pPr>
      <w:r w:rsidRPr="006643D5">
        <w:rPr>
          <w:rStyle w:val="afc"/>
          <w:b/>
          <w:color w:val="17365D" w:themeColor="text2" w:themeShade="BF"/>
          <w:sz w:val="22"/>
          <w:szCs w:val="22"/>
        </w:rPr>
        <w:t>П</w:t>
      </w:r>
      <w:r w:rsidR="00A456C0" w:rsidRPr="006643D5">
        <w:rPr>
          <w:rStyle w:val="afc"/>
          <w:b/>
          <w:color w:val="17365D" w:themeColor="text2" w:themeShade="BF"/>
          <w:sz w:val="22"/>
          <w:szCs w:val="22"/>
        </w:rPr>
        <w:t xml:space="preserve">олный перечень наказов </w:t>
      </w:r>
      <w:r w:rsidR="00AD34F5" w:rsidRPr="006643D5">
        <w:rPr>
          <w:rStyle w:val="afc"/>
          <w:b/>
          <w:color w:val="17365D" w:themeColor="text2" w:themeShade="BF"/>
          <w:sz w:val="22"/>
          <w:szCs w:val="22"/>
        </w:rPr>
        <w:t>отражён в П</w:t>
      </w:r>
      <w:r w:rsidRPr="006643D5">
        <w:rPr>
          <w:rStyle w:val="afc"/>
          <w:b/>
          <w:color w:val="17365D" w:themeColor="text2" w:themeShade="BF"/>
          <w:sz w:val="22"/>
          <w:szCs w:val="22"/>
        </w:rPr>
        <w:t>риложе</w:t>
      </w:r>
      <w:r w:rsidR="00AD34F5" w:rsidRPr="006643D5">
        <w:rPr>
          <w:rStyle w:val="afc"/>
          <w:b/>
          <w:color w:val="17365D" w:themeColor="text2" w:themeShade="BF"/>
          <w:sz w:val="22"/>
          <w:szCs w:val="22"/>
        </w:rPr>
        <w:t>нии</w:t>
      </w:r>
      <w:r w:rsidRPr="006643D5">
        <w:rPr>
          <w:rStyle w:val="afc"/>
          <w:b/>
          <w:color w:val="17365D" w:themeColor="text2" w:themeShade="BF"/>
          <w:sz w:val="22"/>
          <w:szCs w:val="22"/>
        </w:rPr>
        <w:t xml:space="preserve"> </w:t>
      </w:r>
      <w:r w:rsidR="00D92FC5" w:rsidRPr="006643D5">
        <w:rPr>
          <w:rStyle w:val="afc"/>
          <w:b/>
          <w:color w:val="17365D" w:themeColor="text2" w:themeShade="BF"/>
          <w:sz w:val="22"/>
          <w:szCs w:val="22"/>
        </w:rPr>
        <w:t>8</w:t>
      </w:r>
      <w:r w:rsidRPr="006643D5">
        <w:rPr>
          <w:rStyle w:val="afc"/>
          <w:b/>
          <w:color w:val="17365D" w:themeColor="text2" w:themeShade="BF"/>
          <w:sz w:val="22"/>
          <w:szCs w:val="22"/>
        </w:rPr>
        <w:t>.</w:t>
      </w:r>
    </w:p>
    <w:p w:rsidR="003F77C5" w:rsidRPr="000E2CD1" w:rsidRDefault="003F77C5" w:rsidP="0057748A">
      <w:pPr>
        <w:pStyle w:val="a9"/>
        <w:spacing w:before="0" w:beforeAutospacing="0" w:after="0" w:afterAutospacing="0" w:line="360" w:lineRule="auto"/>
        <w:ind w:firstLine="397"/>
        <w:jc w:val="both"/>
      </w:pPr>
    </w:p>
    <w:p w:rsidR="0086224D" w:rsidRDefault="00D808F5" w:rsidP="0057748A">
      <w:pPr>
        <w:widowControl w:val="0"/>
        <w:spacing w:line="360" w:lineRule="auto"/>
        <w:ind w:firstLine="397"/>
        <w:jc w:val="both"/>
        <w:rPr>
          <w:b/>
        </w:rPr>
      </w:pPr>
      <w:r w:rsidRPr="00D7379F">
        <w:rPr>
          <w:b/>
        </w:rPr>
        <w:t>В рамках исполнения наказов</w:t>
      </w:r>
      <w:r w:rsidR="000E2CD1">
        <w:rPr>
          <w:b/>
        </w:rPr>
        <w:t xml:space="preserve"> в 2014 году</w:t>
      </w:r>
      <w:r w:rsidR="0086224D" w:rsidRPr="00D7379F">
        <w:rPr>
          <w:b/>
        </w:rPr>
        <w:t>:</w:t>
      </w:r>
    </w:p>
    <w:p w:rsidR="00997D7A" w:rsidRPr="00997D7A" w:rsidRDefault="001A61F2" w:rsidP="00602453">
      <w:pPr>
        <w:pStyle w:val="af"/>
        <w:numPr>
          <w:ilvl w:val="0"/>
          <w:numId w:val="7"/>
        </w:numPr>
        <w:spacing w:line="360" w:lineRule="auto"/>
        <w:ind w:left="0" w:firstLine="397"/>
        <w:jc w:val="both"/>
      </w:pPr>
      <w:r>
        <w:t>произведено о</w:t>
      </w:r>
      <w:r w:rsidR="00997D7A" w:rsidRPr="00997D7A">
        <w:t>бустройство съезда для инвалидов-колясочников на пешехо</w:t>
      </w:r>
      <w:r w:rsidR="00997D7A" w:rsidRPr="00997D7A">
        <w:t>д</w:t>
      </w:r>
      <w:r w:rsidR="00997D7A" w:rsidRPr="00997D7A">
        <w:t>ном переход</w:t>
      </w:r>
      <w:r w:rsidR="00A9661E">
        <w:t>е через проезжую часть улицы Таё</w:t>
      </w:r>
      <w:r w:rsidR="00997D7A" w:rsidRPr="00997D7A">
        <w:t>жная в районе магазина «Монетка» (из</w:t>
      </w:r>
      <w:r>
        <w:t>менение формы бордюрного камня)</w:t>
      </w:r>
      <w:r w:rsidR="00997D7A" w:rsidRPr="00997D7A">
        <w:t>;</w:t>
      </w:r>
    </w:p>
    <w:p w:rsidR="00997D7A" w:rsidRPr="00997D7A" w:rsidRDefault="001A61F2" w:rsidP="00602453">
      <w:pPr>
        <w:pStyle w:val="af"/>
        <w:numPr>
          <w:ilvl w:val="0"/>
          <w:numId w:val="7"/>
        </w:numPr>
        <w:spacing w:line="360" w:lineRule="auto"/>
        <w:ind w:left="0" w:firstLine="397"/>
        <w:jc w:val="both"/>
      </w:pPr>
      <w:r>
        <w:t>у</w:t>
      </w:r>
      <w:r w:rsidR="00997D7A" w:rsidRPr="00997D7A">
        <w:t>станов</w:t>
      </w:r>
      <w:r>
        <w:t xml:space="preserve">лены </w:t>
      </w:r>
      <w:r w:rsidR="00997D7A" w:rsidRPr="00997D7A">
        <w:t>искусственны</w:t>
      </w:r>
      <w:r>
        <w:t>е</w:t>
      </w:r>
      <w:r w:rsidR="00997D7A" w:rsidRPr="00997D7A">
        <w:t xml:space="preserve"> ограждени</w:t>
      </w:r>
      <w:r>
        <w:t>я</w:t>
      </w:r>
      <w:r w:rsidR="00997D7A" w:rsidRPr="00997D7A">
        <w:t>, препятствующи</w:t>
      </w:r>
      <w:r>
        <w:t>е</w:t>
      </w:r>
      <w:r w:rsidR="00997D7A" w:rsidRPr="00997D7A">
        <w:t xml:space="preserve"> въезду на пеш</w:t>
      </w:r>
      <w:r w:rsidR="00997D7A" w:rsidRPr="00997D7A">
        <w:t>е</w:t>
      </w:r>
      <w:r w:rsidR="00997D7A" w:rsidRPr="00997D7A">
        <w:t>ходную зону, расположенную напротив магазина «Рустам» и администрации города (обозн</w:t>
      </w:r>
      <w:r w:rsidR="00AD34F5">
        <w:t>ачение границ пешеходной зоны)</w:t>
      </w:r>
      <w:r w:rsidR="00DC73BE">
        <w:t>;</w:t>
      </w:r>
      <w:r w:rsidR="00997D7A" w:rsidRPr="00997D7A">
        <w:t xml:space="preserve">            </w:t>
      </w:r>
    </w:p>
    <w:p w:rsidR="00997D7A" w:rsidRDefault="001A61F2" w:rsidP="00602453">
      <w:pPr>
        <w:pStyle w:val="af"/>
        <w:numPr>
          <w:ilvl w:val="0"/>
          <w:numId w:val="7"/>
        </w:numPr>
        <w:autoSpaceDE w:val="0"/>
        <w:autoSpaceDN w:val="0"/>
        <w:adjustRightInd w:val="0"/>
        <w:spacing w:line="360" w:lineRule="auto"/>
        <w:ind w:left="0" w:firstLine="397"/>
        <w:jc w:val="both"/>
      </w:pPr>
      <w:r>
        <w:t>у</w:t>
      </w:r>
      <w:r w:rsidR="00997D7A" w:rsidRPr="001A61F2">
        <w:t>станов</w:t>
      </w:r>
      <w:r>
        <w:t>лены</w:t>
      </w:r>
      <w:r w:rsidR="00997D7A" w:rsidRPr="001A61F2">
        <w:t xml:space="preserve"> камер</w:t>
      </w:r>
      <w:r>
        <w:t>ы</w:t>
      </w:r>
      <w:r w:rsidR="00A9661E">
        <w:t xml:space="preserve"> видеонаблюдения </w:t>
      </w:r>
      <w:r w:rsidR="00DC73BE">
        <w:t xml:space="preserve">в местах скопления людей и </w:t>
      </w:r>
      <w:r w:rsidR="00997D7A" w:rsidRPr="001A61F2">
        <w:t>на наиболее опасных участках дорог и обеспечен</w:t>
      </w:r>
      <w:r>
        <w:t>а</w:t>
      </w:r>
      <w:r w:rsidR="00DC73BE">
        <w:t xml:space="preserve"> их </w:t>
      </w:r>
      <w:r w:rsidR="00997D7A" w:rsidRPr="001A61F2">
        <w:t>работ</w:t>
      </w:r>
      <w:r>
        <w:t>а</w:t>
      </w:r>
      <w:r w:rsidR="00997D7A" w:rsidRPr="001A61F2">
        <w:t xml:space="preserve"> в режиме видеозаписи и видеофиксации на централизованном пульте</w:t>
      </w:r>
      <w:r w:rsidR="00DC73BE">
        <w:t>;</w:t>
      </w:r>
    </w:p>
    <w:p w:rsidR="008233EC" w:rsidRPr="008233EC" w:rsidRDefault="008233EC" w:rsidP="00602453">
      <w:pPr>
        <w:pStyle w:val="af"/>
        <w:numPr>
          <w:ilvl w:val="0"/>
          <w:numId w:val="7"/>
        </w:numPr>
        <w:spacing w:line="360" w:lineRule="auto"/>
        <w:ind w:left="0" w:firstLine="397"/>
        <w:jc w:val="both"/>
      </w:pPr>
      <w:r w:rsidRPr="008233EC">
        <w:t>построен пандус для инвалидов</w:t>
      </w:r>
      <w:r w:rsidR="00AD34F5">
        <w:t xml:space="preserve"> </w:t>
      </w:r>
      <w:r w:rsidRPr="00A9661E">
        <w:rPr>
          <w:b/>
        </w:rPr>
        <w:t>-</w:t>
      </w:r>
      <w:r w:rsidR="00AD34F5">
        <w:t xml:space="preserve"> </w:t>
      </w:r>
      <w:r w:rsidRPr="008233EC">
        <w:t xml:space="preserve">колясочников и обустройство поручней при центральном входе в здание </w:t>
      </w:r>
      <w:r w:rsidR="000E2CD1">
        <w:t>городской больницы</w:t>
      </w:r>
      <w:r w:rsidRPr="008233EC">
        <w:t>;</w:t>
      </w:r>
    </w:p>
    <w:p w:rsidR="008233EC" w:rsidRDefault="00AD34F5" w:rsidP="00602453">
      <w:pPr>
        <w:pStyle w:val="af"/>
        <w:numPr>
          <w:ilvl w:val="0"/>
          <w:numId w:val="7"/>
        </w:numPr>
        <w:autoSpaceDE w:val="0"/>
        <w:autoSpaceDN w:val="0"/>
        <w:adjustRightInd w:val="0"/>
        <w:spacing w:line="360" w:lineRule="auto"/>
        <w:ind w:left="0" w:firstLine="397"/>
        <w:jc w:val="both"/>
      </w:pPr>
      <w:r>
        <w:t xml:space="preserve">осуществлено строительство автомобильной </w:t>
      </w:r>
      <w:r w:rsidR="00A9661E">
        <w:t>дороги с твё</w:t>
      </w:r>
      <w:r w:rsidR="008233EC" w:rsidRPr="008233EC">
        <w:t>рдым покрытием в час</w:t>
      </w:r>
      <w:r w:rsidR="00A9661E">
        <w:t xml:space="preserve">тном секторе </w:t>
      </w:r>
      <w:r w:rsidR="00A71E2F">
        <w:t>(2-ой микрорайон);</w:t>
      </w:r>
    </w:p>
    <w:p w:rsidR="00A71E2F" w:rsidRDefault="00A71E2F" w:rsidP="00602453">
      <w:pPr>
        <w:pStyle w:val="af"/>
        <w:numPr>
          <w:ilvl w:val="0"/>
          <w:numId w:val="7"/>
        </w:numPr>
        <w:autoSpaceDE w:val="0"/>
        <w:autoSpaceDN w:val="0"/>
        <w:adjustRightInd w:val="0"/>
        <w:spacing w:line="360" w:lineRule="auto"/>
        <w:ind w:left="0" w:firstLine="397"/>
        <w:jc w:val="both"/>
      </w:pPr>
      <w:r>
        <w:t>произведен о</w:t>
      </w:r>
      <w:r w:rsidR="00A9661E">
        <w:t xml:space="preserve">твод </w:t>
      </w:r>
      <w:r w:rsidRPr="00A71E2F">
        <w:t>талых и дождевых вод с поверхности проезжей части дорог, в том числе внутриквартальных проездов и тротуаров (</w:t>
      </w:r>
      <w:r w:rsidR="000E2CD1">
        <w:t xml:space="preserve">с </w:t>
      </w:r>
      <w:r w:rsidRPr="00A71E2F">
        <w:t>тор</w:t>
      </w:r>
      <w:r w:rsidR="000E2CD1">
        <w:t>ца</w:t>
      </w:r>
      <w:r w:rsidRPr="00A71E2F">
        <w:t xml:space="preserve"> домов </w:t>
      </w:r>
      <w:r w:rsidR="000E2CD1">
        <w:t xml:space="preserve">по ул. </w:t>
      </w:r>
      <w:r w:rsidR="002B718B">
        <w:t>Таё</w:t>
      </w:r>
      <w:r w:rsidRPr="00A71E2F">
        <w:t>ж</w:t>
      </w:r>
      <w:r w:rsidR="000E2CD1">
        <w:t>ной</w:t>
      </w:r>
      <w:r w:rsidRPr="00A71E2F">
        <w:t xml:space="preserve"> 12,16)</w:t>
      </w:r>
      <w:r>
        <w:t>;</w:t>
      </w:r>
    </w:p>
    <w:p w:rsidR="00DC73BE" w:rsidRPr="000E2CD1" w:rsidRDefault="00A71E2F" w:rsidP="00602453">
      <w:pPr>
        <w:pStyle w:val="af"/>
        <w:numPr>
          <w:ilvl w:val="0"/>
          <w:numId w:val="7"/>
        </w:numPr>
        <w:autoSpaceDE w:val="0"/>
        <w:autoSpaceDN w:val="0"/>
        <w:adjustRightInd w:val="0"/>
        <w:spacing w:line="360" w:lineRule="auto"/>
        <w:ind w:left="0" w:firstLine="397"/>
        <w:jc w:val="both"/>
      </w:pPr>
      <w:r>
        <w:rPr>
          <w:color w:val="000000" w:themeColor="text1"/>
        </w:rPr>
        <w:t xml:space="preserve">выполнены работы по асфальтированию </w:t>
      </w:r>
      <w:r w:rsidRPr="0039474F">
        <w:rPr>
          <w:color w:val="000000" w:themeColor="text1"/>
        </w:rPr>
        <w:t>въезд</w:t>
      </w:r>
      <w:r>
        <w:rPr>
          <w:color w:val="000000" w:themeColor="text1"/>
        </w:rPr>
        <w:t>а</w:t>
      </w:r>
      <w:r w:rsidRPr="0039474F">
        <w:rPr>
          <w:color w:val="000000" w:themeColor="text1"/>
        </w:rPr>
        <w:t xml:space="preserve"> во двор</w:t>
      </w:r>
      <w:r>
        <w:rPr>
          <w:color w:val="000000" w:themeColor="text1"/>
        </w:rPr>
        <w:t xml:space="preserve"> по улице </w:t>
      </w:r>
      <w:r w:rsidRPr="0039474F">
        <w:rPr>
          <w:color w:val="000000" w:themeColor="text1"/>
        </w:rPr>
        <w:t>Мира 14,16</w:t>
      </w:r>
      <w:r w:rsidR="000E2CD1">
        <w:rPr>
          <w:color w:val="000000" w:themeColor="text1"/>
        </w:rPr>
        <w:t>.</w:t>
      </w:r>
    </w:p>
    <w:p w:rsidR="00B00EE6" w:rsidRDefault="00B00EE6" w:rsidP="00B00EE6"/>
    <w:p w:rsidR="00B00EE6" w:rsidRPr="00B00EE6" w:rsidRDefault="00B00EE6" w:rsidP="00B00EE6"/>
    <w:p w:rsidR="00B00EE6" w:rsidRPr="002816B7" w:rsidRDefault="00B00EE6" w:rsidP="00A9661E">
      <w:pPr>
        <w:pStyle w:val="af9"/>
        <w:spacing w:before="0" w:after="0" w:line="360" w:lineRule="auto"/>
        <w:ind w:left="0" w:right="0"/>
        <w:rPr>
          <w:rFonts w:ascii="Arial Narrow" w:hAnsi="Arial Narrow"/>
          <w:color w:val="0070C0"/>
          <w:sz w:val="28"/>
          <w:szCs w:val="28"/>
        </w:rPr>
      </w:pPr>
      <w:r>
        <w:rPr>
          <w:rFonts w:ascii="Arial Narrow" w:hAnsi="Arial Narrow"/>
          <w:color w:val="0070C0"/>
          <w:sz w:val="28"/>
          <w:szCs w:val="28"/>
        </w:rPr>
        <w:t>О</w:t>
      </w:r>
      <w:r w:rsidRPr="002816B7">
        <w:rPr>
          <w:rFonts w:ascii="Arial Narrow" w:hAnsi="Arial Narrow"/>
          <w:color w:val="0070C0"/>
          <w:sz w:val="28"/>
          <w:szCs w:val="28"/>
        </w:rPr>
        <w:t xml:space="preserve"> </w:t>
      </w:r>
      <w:r>
        <w:rPr>
          <w:rFonts w:ascii="Arial Narrow" w:hAnsi="Arial Narrow"/>
          <w:color w:val="0070C0"/>
          <w:sz w:val="28"/>
          <w:szCs w:val="28"/>
        </w:rPr>
        <w:t>протокольных поручениях</w:t>
      </w:r>
    </w:p>
    <w:p w:rsidR="00B00EE6" w:rsidRDefault="00B00EE6" w:rsidP="00B00EE6"/>
    <w:p w:rsidR="00D5650A" w:rsidRDefault="00D5650A" w:rsidP="00D5650A">
      <w:pPr>
        <w:spacing w:line="360" w:lineRule="auto"/>
        <w:ind w:firstLine="397"/>
        <w:jc w:val="both"/>
      </w:pPr>
      <w:r>
        <w:t>Институт протокольных поручений является не менее важным и значимым в р</w:t>
      </w:r>
      <w:r>
        <w:t>а</w:t>
      </w:r>
      <w:r>
        <w:t xml:space="preserve">боте депутатов. </w:t>
      </w:r>
      <w:r w:rsidRPr="00D5650A">
        <w:t>П</w:t>
      </w:r>
      <w:r>
        <w:t>отому что п</w:t>
      </w:r>
      <w:r w:rsidRPr="00D5650A">
        <w:t>ротокольное поручение – это своего рода задание, к</w:t>
      </w:r>
      <w:r w:rsidRPr="00D5650A">
        <w:t>о</w:t>
      </w:r>
      <w:r w:rsidR="002B718B">
        <w:t>торое даё</w:t>
      </w:r>
      <w:r w:rsidRPr="00D5650A">
        <w:t>т</w:t>
      </w:r>
      <w:r>
        <w:t>ся депутатской комиссии, главе или структурному подразделению адм</w:t>
      </w:r>
      <w:r>
        <w:t>и</w:t>
      </w:r>
      <w:r>
        <w:t>нистрации города</w:t>
      </w:r>
      <w:r w:rsidRPr="00D5650A">
        <w:t>, что</w:t>
      </w:r>
      <w:r>
        <w:t xml:space="preserve">бы они </w:t>
      </w:r>
      <w:r w:rsidRPr="00D5650A">
        <w:t>разобрал</w:t>
      </w:r>
      <w:r>
        <w:t>ись</w:t>
      </w:r>
      <w:r w:rsidRPr="00D5650A">
        <w:t xml:space="preserve"> сам</w:t>
      </w:r>
      <w:r>
        <w:t>и</w:t>
      </w:r>
      <w:r w:rsidRPr="00D5650A">
        <w:t xml:space="preserve"> или обратил</w:t>
      </w:r>
      <w:r>
        <w:t>ись</w:t>
      </w:r>
      <w:r w:rsidRPr="00D5650A">
        <w:t xml:space="preserve"> в органы власти </w:t>
      </w:r>
      <w:r>
        <w:lastRenderedPageBreak/>
        <w:t xml:space="preserve">субъекта </w:t>
      </w:r>
      <w:r w:rsidRPr="00D5650A">
        <w:t xml:space="preserve">по конкретному </w:t>
      </w:r>
      <w:r>
        <w:t xml:space="preserve">вопросу жизнедеятельности города, </w:t>
      </w:r>
      <w:r w:rsidRPr="00D5650A">
        <w:t>случаю, событию, непосредственно касающемуся жизни человека,</w:t>
      </w:r>
      <w:r w:rsidR="00A9661E">
        <w:t xml:space="preserve"> коллектива, организации, населё</w:t>
      </w:r>
      <w:r w:rsidRPr="00D5650A">
        <w:t>н</w:t>
      </w:r>
      <w:r w:rsidRPr="00D5650A">
        <w:t>ного пункта. Темой поручений зачастую становятся письма, звонки граждан, в кот</w:t>
      </w:r>
      <w:r w:rsidRPr="00D5650A">
        <w:t>о</w:t>
      </w:r>
      <w:r w:rsidRPr="00D5650A">
        <w:t>рых они просят помочь в преодолении трудностей, в разрешении сложных социал</w:t>
      </w:r>
      <w:r w:rsidRPr="00D5650A">
        <w:t>ь</w:t>
      </w:r>
      <w:r w:rsidRPr="00D5650A">
        <w:t>ных ситуаций. Поднимаются в них и пробле</w:t>
      </w:r>
      <w:r>
        <w:t xml:space="preserve">мы, </w:t>
      </w:r>
      <w:r w:rsidRPr="00D5650A">
        <w:t xml:space="preserve">наиболее волнующие общество и требующие оперативной реакции властей. </w:t>
      </w:r>
    </w:p>
    <w:p w:rsidR="00D5650A" w:rsidRDefault="00D5650A" w:rsidP="00D5650A">
      <w:pPr>
        <w:spacing w:line="360" w:lineRule="auto"/>
        <w:ind w:firstLine="397"/>
        <w:jc w:val="both"/>
      </w:pPr>
      <w:r w:rsidRPr="00D5650A">
        <w:t>Эта форма депутатской деятельности тес</w:t>
      </w:r>
      <w:r>
        <w:t xml:space="preserve">но связывает депутатов </w:t>
      </w:r>
      <w:r w:rsidRPr="00D5650A">
        <w:t xml:space="preserve">с избирателями. </w:t>
      </w:r>
    </w:p>
    <w:p w:rsidR="001D53F7" w:rsidRDefault="00D5650A" w:rsidP="00D5650A">
      <w:pPr>
        <w:spacing w:line="360" w:lineRule="auto"/>
        <w:ind w:firstLine="397"/>
        <w:jc w:val="both"/>
      </w:pPr>
      <w:proofErr w:type="gramStart"/>
      <w:r>
        <w:t>Так, в</w:t>
      </w:r>
      <w:r w:rsidR="00B00EE6" w:rsidRPr="00E93F5E">
        <w:t xml:space="preserve"> течение 2014 года </w:t>
      </w:r>
      <w:r w:rsidR="00E93F5E">
        <w:t xml:space="preserve">депутатами Думы </w:t>
      </w:r>
      <w:r w:rsidR="001D53F7">
        <w:t xml:space="preserve">города </w:t>
      </w:r>
      <w:r w:rsidR="00E93F5E">
        <w:t xml:space="preserve">было принято </w:t>
      </w:r>
      <w:r w:rsidR="00F75A13">
        <w:t>22 протокол</w:t>
      </w:r>
      <w:r w:rsidR="00F75A13">
        <w:t>ь</w:t>
      </w:r>
      <w:r w:rsidR="00F75A13">
        <w:t>ных п</w:t>
      </w:r>
      <w:r w:rsidR="001D53F7">
        <w:t xml:space="preserve">оручения, 90% из которых </w:t>
      </w:r>
      <w:r w:rsidR="00F75A13">
        <w:t xml:space="preserve">исполнено, 10% </w:t>
      </w:r>
      <w:r w:rsidR="001D53F7" w:rsidRPr="00A9661E">
        <w:rPr>
          <w:b/>
        </w:rPr>
        <w:t>-</w:t>
      </w:r>
      <w:r w:rsidR="001D53F7">
        <w:t xml:space="preserve"> </w:t>
      </w:r>
      <w:r w:rsidR="00F75A13">
        <w:t>оставлено на контро</w:t>
      </w:r>
      <w:r w:rsidR="001D53F7">
        <w:t>ле</w:t>
      </w:r>
      <w:r w:rsidR="00F75A13">
        <w:t xml:space="preserve">. </w:t>
      </w:r>
      <w:proofErr w:type="gramEnd"/>
    </w:p>
    <w:p w:rsidR="00B00EE6" w:rsidRDefault="00DA32A9" w:rsidP="001D53F7">
      <w:pPr>
        <w:spacing w:line="360" w:lineRule="auto"/>
        <w:ind w:firstLine="397"/>
        <w:jc w:val="both"/>
      </w:pPr>
      <w:r>
        <w:t>Большинство принятых поручений касались сферы жилищно-коммунального комплекса и благоустройства территории города</w:t>
      </w:r>
      <w:r w:rsidR="00D5650A">
        <w:t>. Это</w:t>
      </w:r>
      <w:r w:rsidR="00505247">
        <w:t>:</w:t>
      </w:r>
    </w:p>
    <w:p w:rsidR="00DA32A9" w:rsidRDefault="001D53F7" w:rsidP="00602453">
      <w:pPr>
        <w:pStyle w:val="af"/>
        <w:numPr>
          <w:ilvl w:val="0"/>
          <w:numId w:val="7"/>
        </w:numPr>
        <w:spacing w:line="360" w:lineRule="auto"/>
        <w:ind w:left="0" w:firstLine="397"/>
        <w:jc w:val="both"/>
      </w:pPr>
      <w:r>
        <w:t>финансово</w:t>
      </w:r>
      <w:r w:rsidR="00A9661E">
        <w:t xml:space="preserve">е </w:t>
      </w:r>
      <w:r>
        <w:t>обеспечение в 2015</w:t>
      </w:r>
      <w:r w:rsidRPr="00A9661E">
        <w:rPr>
          <w:b/>
        </w:rPr>
        <w:t>-</w:t>
      </w:r>
      <w:r>
        <w:t>2017 г.</w:t>
      </w:r>
      <w:r w:rsidR="002B718B">
        <w:t xml:space="preserve"> </w:t>
      </w:r>
      <w:r>
        <w:t>г.</w:t>
      </w:r>
      <w:r w:rsidR="00DA32A9" w:rsidRPr="00505247">
        <w:t xml:space="preserve"> расходов на реализацию меропри</w:t>
      </w:r>
      <w:r w:rsidR="00DA32A9" w:rsidRPr="00505247">
        <w:t>я</w:t>
      </w:r>
      <w:r w:rsidR="00DA32A9" w:rsidRPr="00505247">
        <w:t xml:space="preserve">тий по благоустройству и озеленению территорий </w:t>
      </w:r>
      <w:r>
        <w:t xml:space="preserve">города, в том числе, территорий </w:t>
      </w:r>
      <w:r w:rsidR="00DA32A9" w:rsidRPr="00505247">
        <w:t>образовательных учрежде</w:t>
      </w:r>
      <w:r>
        <w:t>ний</w:t>
      </w:r>
      <w:r w:rsidR="00505247">
        <w:t>;</w:t>
      </w:r>
    </w:p>
    <w:p w:rsidR="00505247" w:rsidRPr="00505247" w:rsidRDefault="001D53F7" w:rsidP="00602453">
      <w:pPr>
        <w:pStyle w:val="af"/>
        <w:numPr>
          <w:ilvl w:val="0"/>
          <w:numId w:val="7"/>
        </w:numPr>
        <w:spacing w:line="360" w:lineRule="auto"/>
        <w:ind w:left="0" w:firstLine="397"/>
        <w:jc w:val="both"/>
      </w:pPr>
      <w:r>
        <w:rPr>
          <w:rFonts w:eastAsia="Calibri"/>
        </w:rPr>
        <w:t xml:space="preserve">изыскание финансовых возможностей </w:t>
      </w:r>
      <w:r w:rsidR="00505247" w:rsidRPr="00505247">
        <w:rPr>
          <w:rFonts w:eastAsia="Calibri"/>
        </w:rPr>
        <w:t>для подготовки проектной документ</w:t>
      </w:r>
      <w:r w:rsidR="00505247" w:rsidRPr="00505247">
        <w:rPr>
          <w:rFonts w:eastAsia="Calibri"/>
        </w:rPr>
        <w:t>а</w:t>
      </w:r>
      <w:r>
        <w:rPr>
          <w:rFonts w:eastAsia="Calibri"/>
        </w:rPr>
        <w:t xml:space="preserve">ции по </w:t>
      </w:r>
      <w:r w:rsidR="00505247" w:rsidRPr="00505247">
        <w:rPr>
          <w:rFonts w:eastAsia="Calibri"/>
        </w:rPr>
        <w:t>проведе</w:t>
      </w:r>
      <w:r>
        <w:rPr>
          <w:rFonts w:eastAsia="Calibri"/>
        </w:rPr>
        <w:t>нию</w:t>
      </w:r>
      <w:r w:rsidR="00505247" w:rsidRPr="00505247">
        <w:rPr>
          <w:rFonts w:eastAsia="Calibri"/>
        </w:rPr>
        <w:t xml:space="preserve"> </w:t>
      </w:r>
      <w:r w:rsidR="00A9661E">
        <w:rPr>
          <w:rFonts w:eastAsia="Calibri"/>
        </w:rPr>
        <w:t xml:space="preserve">капитального ремонта </w:t>
      </w:r>
      <w:r w:rsidR="00505247" w:rsidRPr="00505247">
        <w:rPr>
          <w:rFonts w:eastAsia="Calibri"/>
        </w:rPr>
        <w:t>МБОУ СОШ №1</w:t>
      </w:r>
      <w:r w:rsidR="00505247">
        <w:rPr>
          <w:rFonts w:eastAsia="Calibri"/>
        </w:rPr>
        <w:t>;</w:t>
      </w:r>
    </w:p>
    <w:p w:rsidR="001D53F7" w:rsidRDefault="001D53F7" w:rsidP="00602453">
      <w:pPr>
        <w:pStyle w:val="af"/>
        <w:numPr>
          <w:ilvl w:val="0"/>
          <w:numId w:val="7"/>
        </w:numPr>
        <w:spacing w:line="360" w:lineRule="auto"/>
        <w:ind w:left="0" w:firstLine="397"/>
        <w:jc w:val="both"/>
        <w:rPr>
          <w:rFonts w:eastAsia="Calibri"/>
        </w:rPr>
      </w:pPr>
      <w:r w:rsidRPr="001D53F7">
        <w:rPr>
          <w:rFonts w:eastAsia="Calibri"/>
        </w:rPr>
        <w:t>участие</w:t>
      </w:r>
      <w:r w:rsidR="00505247" w:rsidRPr="001D53F7">
        <w:rPr>
          <w:rFonts w:eastAsia="Calibri"/>
        </w:rPr>
        <w:t xml:space="preserve"> собственников зданий и сооружений в благоуст</w:t>
      </w:r>
      <w:r>
        <w:rPr>
          <w:rFonts w:eastAsia="Calibri"/>
        </w:rPr>
        <w:t>ройстве прилегающих территорий;</w:t>
      </w:r>
    </w:p>
    <w:p w:rsidR="001D53F7" w:rsidRDefault="001D53F7" w:rsidP="00602453">
      <w:pPr>
        <w:pStyle w:val="af"/>
        <w:numPr>
          <w:ilvl w:val="0"/>
          <w:numId w:val="7"/>
        </w:numPr>
        <w:spacing w:line="360" w:lineRule="auto"/>
        <w:ind w:left="0" w:firstLine="397"/>
        <w:jc w:val="both"/>
        <w:rPr>
          <w:rFonts w:eastAsia="Calibri"/>
        </w:rPr>
      </w:pPr>
      <w:r>
        <w:rPr>
          <w:rFonts w:eastAsia="Calibri"/>
        </w:rPr>
        <w:t>о</w:t>
      </w:r>
      <w:r w:rsidR="00505247" w:rsidRPr="001D53F7">
        <w:rPr>
          <w:rFonts w:eastAsia="Calibri"/>
        </w:rPr>
        <w:t>бу</w:t>
      </w:r>
      <w:r w:rsidR="00A9661E">
        <w:rPr>
          <w:rFonts w:eastAsia="Calibri"/>
        </w:rPr>
        <w:t xml:space="preserve">стройство пешеходного </w:t>
      </w:r>
      <w:r>
        <w:rPr>
          <w:rFonts w:eastAsia="Calibri"/>
        </w:rPr>
        <w:t xml:space="preserve">перехода </w:t>
      </w:r>
      <w:r w:rsidR="00A9661E">
        <w:rPr>
          <w:rFonts w:eastAsia="Calibri"/>
        </w:rPr>
        <w:t xml:space="preserve">в районе СКС </w:t>
      </w:r>
      <w:r w:rsidR="00505247" w:rsidRPr="001D53F7">
        <w:rPr>
          <w:rFonts w:eastAsia="Calibri"/>
        </w:rPr>
        <w:t>«Сибиряк» и КСК «Нефтяник» в целях предотвращения</w:t>
      </w:r>
      <w:r>
        <w:rPr>
          <w:rFonts w:eastAsia="Calibri"/>
        </w:rPr>
        <w:t xml:space="preserve"> детского дорожного травматизма;</w:t>
      </w:r>
    </w:p>
    <w:p w:rsidR="00505247" w:rsidRPr="001D53F7" w:rsidRDefault="001D53F7" w:rsidP="00602453">
      <w:pPr>
        <w:pStyle w:val="af"/>
        <w:numPr>
          <w:ilvl w:val="0"/>
          <w:numId w:val="7"/>
        </w:numPr>
        <w:spacing w:line="360" w:lineRule="auto"/>
        <w:ind w:left="0" w:firstLine="397"/>
        <w:jc w:val="both"/>
        <w:rPr>
          <w:rFonts w:eastAsia="Calibri"/>
        </w:rPr>
      </w:pPr>
      <w:r w:rsidRPr="001D53F7">
        <w:rPr>
          <w:rFonts w:eastAsia="Calibri"/>
        </w:rPr>
        <w:t>и</w:t>
      </w:r>
      <w:r w:rsidR="00505247" w:rsidRPr="001D53F7">
        <w:rPr>
          <w:rFonts w:eastAsia="Calibri"/>
        </w:rPr>
        <w:t xml:space="preserve">зучение вопроса соответствия </w:t>
      </w:r>
      <w:r w:rsidRPr="001D53F7">
        <w:rPr>
          <w:rFonts w:eastAsia="Calibri"/>
        </w:rPr>
        <w:t xml:space="preserve">существующим правилам безопасности </w:t>
      </w:r>
      <w:r w:rsidR="00505247" w:rsidRPr="001D53F7">
        <w:rPr>
          <w:rFonts w:eastAsia="Calibri"/>
        </w:rPr>
        <w:t>уст</w:t>
      </w:r>
      <w:r w:rsidR="00505247" w:rsidRPr="001D53F7">
        <w:rPr>
          <w:rFonts w:eastAsia="Calibri"/>
        </w:rPr>
        <w:t>а</w:t>
      </w:r>
      <w:r w:rsidR="00505247" w:rsidRPr="001D53F7">
        <w:rPr>
          <w:rFonts w:eastAsia="Calibri"/>
        </w:rPr>
        <w:t xml:space="preserve">новленных </w:t>
      </w:r>
      <w:r w:rsidRPr="001D53F7">
        <w:rPr>
          <w:rFonts w:eastAsia="Calibri"/>
        </w:rPr>
        <w:t xml:space="preserve">на территории города </w:t>
      </w:r>
      <w:r w:rsidR="00505247" w:rsidRPr="001D53F7">
        <w:rPr>
          <w:rFonts w:eastAsia="Calibri"/>
        </w:rPr>
        <w:t>искусственных неровностей</w:t>
      </w:r>
      <w:r w:rsidRPr="001D53F7">
        <w:rPr>
          <w:rFonts w:eastAsia="Calibri"/>
        </w:rPr>
        <w:t>;</w:t>
      </w:r>
    </w:p>
    <w:p w:rsidR="001D53F7" w:rsidRPr="001D53F7" w:rsidRDefault="001D53F7" w:rsidP="00602453">
      <w:pPr>
        <w:pStyle w:val="af"/>
        <w:numPr>
          <w:ilvl w:val="0"/>
          <w:numId w:val="7"/>
        </w:numPr>
        <w:spacing w:line="360" w:lineRule="auto"/>
        <w:ind w:left="0" w:firstLine="397"/>
        <w:jc w:val="both"/>
      </w:pPr>
      <w:r>
        <w:rPr>
          <w:rFonts w:eastAsia="Calibri"/>
        </w:rPr>
        <w:t>п</w:t>
      </w:r>
      <w:r w:rsidR="00505247" w:rsidRPr="002F233D">
        <w:rPr>
          <w:rFonts w:eastAsia="Calibri"/>
        </w:rPr>
        <w:t>роведени</w:t>
      </w:r>
      <w:r w:rsidR="00505247" w:rsidRPr="009D4370">
        <w:rPr>
          <w:rFonts w:eastAsia="Calibri"/>
        </w:rPr>
        <w:t>е депутатских слушаний по вопросу «Об организации доро</w:t>
      </w:r>
      <w:r>
        <w:rPr>
          <w:rFonts w:eastAsia="Calibri"/>
        </w:rPr>
        <w:t>жного движения в городе Покачи»;</w:t>
      </w:r>
    </w:p>
    <w:p w:rsidR="00505247" w:rsidRDefault="00505247" w:rsidP="00602453">
      <w:pPr>
        <w:pStyle w:val="af"/>
        <w:numPr>
          <w:ilvl w:val="0"/>
          <w:numId w:val="7"/>
        </w:numPr>
        <w:spacing w:line="360" w:lineRule="auto"/>
        <w:ind w:left="0" w:firstLine="397"/>
        <w:jc w:val="both"/>
      </w:pPr>
      <w:r w:rsidRPr="00882130">
        <w:t xml:space="preserve">анализ состояния </w:t>
      </w:r>
      <w:r w:rsidR="001D53F7">
        <w:t xml:space="preserve">остановок и остановочных </w:t>
      </w:r>
      <w:r w:rsidRPr="00882130">
        <w:t>павильонов на территории гор</w:t>
      </w:r>
      <w:r w:rsidRPr="00882130">
        <w:t>о</w:t>
      </w:r>
      <w:r w:rsidRPr="00882130">
        <w:t>да Пока</w:t>
      </w:r>
      <w:r w:rsidR="001D53F7">
        <w:t>чи и Старых</w:t>
      </w:r>
      <w:r w:rsidRPr="00882130">
        <w:t xml:space="preserve"> Пока</w:t>
      </w:r>
      <w:r>
        <w:t>че</w:t>
      </w:r>
      <w:r w:rsidR="001D53F7">
        <w:t xml:space="preserve">й и финансовое </w:t>
      </w:r>
      <w:r w:rsidR="001D53F7" w:rsidRPr="001D53F7">
        <w:t xml:space="preserve">обеспечение </w:t>
      </w:r>
      <w:r w:rsidR="001D53F7">
        <w:t xml:space="preserve">их </w:t>
      </w:r>
      <w:r w:rsidRPr="00882130">
        <w:t>обслуживания и ремо</w:t>
      </w:r>
      <w:r w:rsidRPr="00882130">
        <w:t>н</w:t>
      </w:r>
      <w:r w:rsidR="001D53F7">
        <w:t>та;</w:t>
      </w:r>
    </w:p>
    <w:p w:rsidR="001D53F7" w:rsidRDefault="00505247" w:rsidP="00602453">
      <w:pPr>
        <w:pStyle w:val="af"/>
        <w:numPr>
          <w:ilvl w:val="0"/>
          <w:numId w:val="7"/>
        </w:numPr>
        <w:spacing w:line="360" w:lineRule="auto"/>
        <w:ind w:left="0" w:firstLine="397"/>
        <w:jc w:val="both"/>
      </w:pPr>
      <w:r w:rsidRPr="00505247">
        <w:t>про</w:t>
      </w:r>
      <w:r w:rsidR="001D53F7">
        <w:t>ведение</w:t>
      </w:r>
      <w:r w:rsidRPr="00505247">
        <w:t xml:space="preserve"> проверки  фактов ис</w:t>
      </w:r>
      <w:r w:rsidR="001D53F7">
        <w:t>пользования земельных участков</w:t>
      </w:r>
      <w:r w:rsidRPr="00505247">
        <w:t xml:space="preserve"> лицами, не имеющими правовых о</w:t>
      </w:r>
      <w:r w:rsidR="001D53F7">
        <w:t xml:space="preserve">снований на использование </w:t>
      </w:r>
      <w:r w:rsidRPr="00505247">
        <w:t>земельных участков на террит</w:t>
      </w:r>
      <w:r w:rsidRPr="00505247">
        <w:t>о</w:t>
      </w:r>
      <w:r w:rsidR="001D53F7">
        <w:t xml:space="preserve">рии </w:t>
      </w:r>
      <w:r w:rsidRPr="00505247">
        <w:t>Ста</w:t>
      </w:r>
      <w:r w:rsidR="001D53F7">
        <w:t>рых Покачей;</w:t>
      </w:r>
    </w:p>
    <w:p w:rsidR="001D53F7" w:rsidRDefault="001D53F7" w:rsidP="00602453">
      <w:pPr>
        <w:pStyle w:val="af"/>
        <w:numPr>
          <w:ilvl w:val="0"/>
          <w:numId w:val="7"/>
        </w:numPr>
        <w:spacing w:line="360" w:lineRule="auto"/>
        <w:ind w:left="0" w:firstLine="397"/>
        <w:jc w:val="both"/>
      </w:pPr>
      <w:r>
        <w:t>создание</w:t>
      </w:r>
      <w:r w:rsidR="00505247" w:rsidRPr="00505247">
        <w:t xml:space="preserve"> комиссии для</w:t>
      </w:r>
      <w:r w:rsidR="00A9661E">
        <w:t xml:space="preserve"> проверки наличия оснований </w:t>
      </w:r>
      <w:r w:rsidR="00505247" w:rsidRPr="00505247">
        <w:t>использования земе</w:t>
      </w:r>
      <w:r>
        <w:t>л</w:t>
      </w:r>
      <w:r>
        <w:t>ь</w:t>
      </w:r>
      <w:r>
        <w:t xml:space="preserve">ных участков под размещение на них </w:t>
      </w:r>
      <w:r w:rsidR="00505247" w:rsidRPr="00505247">
        <w:t>химических реа</w:t>
      </w:r>
      <w:r>
        <w:t>гентов</w:t>
      </w:r>
      <w:r w:rsidR="00505247" w:rsidRPr="00505247">
        <w:t xml:space="preserve"> </w:t>
      </w:r>
      <w:r w:rsidRPr="001D53F7">
        <w:t>на территории Старых Покачей;</w:t>
      </w:r>
    </w:p>
    <w:p w:rsidR="001404DC" w:rsidRDefault="001D53F7" w:rsidP="00602453">
      <w:pPr>
        <w:pStyle w:val="af"/>
        <w:numPr>
          <w:ilvl w:val="0"/>
          <w:numId w:val="7"/>
        </w:numPr>
        <w:spacing w:line="360" w:lineRule="auto"/>
        <w:ind w:left="0" w:firstLine="397"/>
        <w:jc w:val="both"/>
      </w:pPr>
      <w:r>
        <w:lastRenderedPageBreak/>
        <w:t>изучение</w:t>
      </w:r>
      <w:r w:rsidR="00505247" w:rsidRPr="00505247">
        <w:t xml:space="preserve"> вопрос</w:t>
      </w:r>
      <w:r>
        <w:t>а</w:t>
      </w:r>
      <w:r w:rsidR="00505247" w:rsidRPr="00505247">
        <w:t xml:space="preserve"> о приобретении кам</w:t>
      </w:r>
      <w:r>
        <w:t>ер видеонаблюдения, их стоимости</w:t>
      </w:r>
      <w:r w:rsidR="00505247" w:rsidRPr="00505247">
        <w:t>, к</w:t>
      </w:r>
      <w:r w:rsidR="00505247" w:rsidRPr="00505247">
        <w:t>а</w:t>
      </w:r>
      <w:r w:rsidR="00505247" w:rsidRPr="00505247">
        <w:t>че</w:t>
      </w:r>
      <w:r>
        <w:t>ства и расходов</w:t>
      </w:r>
      <w:r w:rsidR="00505247" w:rsidRPr="00505247">
        <w:t xml:space="preserve"> на их об</w:t>
      </w:r>
      <w:r w:rsidR="001404DC">
        <w:t xml:space="preserve">служивание, плана </w:t>
      </w:r>
      <w:r w:rsidR="00505247" w:rsidRPr="00505247">
        <w:t>обновления городской системы виде</w:t>
      </w:r>
      <w:r w:rsidR="00505247" w:rsidRPr="00505247">
        <w:t>о</w:t>
      </w:r>
      <w:r w:rsidR="00505247" w:rsidRPr="00505247">
        <w:t>наблюдения на 2015 год и  плановый период 2016-2017 годов;</w:t>
      </w:r>
    </w:p>
    <w:p w:rsidR="00505247" w:rsidRDefault="001404DC" w:rsidP="00602453">
      <w:pPr>
        <w:pStyle w:val="af"/>
        <w:numPr>
          <w:ilvl w:val="0"/>
          <w:numId w:val="7"/>
        </w:numPr>
        <w:spacing w:line="360" w:lineRule="auto"/>
        <w:ind w:left="0" w:firstLine="397"/>
        <w:jc w:val="both"/>
      </w:pPr>
      <w:r>
        <w:t xml:space="preserve"> корректировка</w:t>
      </w:r>
      <w:r w:rsidR="00505247" w:rsidRPr="00505247">
        <w:t xml:space="preserve"> мероприятий программы «Защита населения и территории г</w:t>
      </w:r>
      <w:r w:rsidR="00505247" w:rsidRPr="00505247">
        <w:t>о</w:t>
      </w:r>
      <w:r w:rsidR="00505247" w:rsidRPr="00505247">
        <w:t>рода Покачи от чрезвычайных ситуаций, совершенствование ГО, обеспечение п</w:t>
      </w:r>
      <w:r w:rsidR="00505247" w:rsidRPr="00505247">
        <w:t>о</w:t>
      </w:r>
      <w:r w:rsidR="00505247" w:rsidRPr="00505247">
        <w:t>жарной безопасности людей на водных объе</w:t>
      </w:r>
      <w:r>
        <w:t>ктах на период 2012-2014 годы»;</w:t>
      </w:r>
    </w:p>
    <w:p w:rsidR="00505247" w:rsidRDefault="001404DC" w:rsidP="00602453">
      <w:pPr>
        <w:pStyle w:val="af"/>
        <w:numPr>
          <w:ilvl w:val="0"/>
          <w:numId w:val="7"/>
        </w:numPr>
        <w:spacing w:line="360" w:lineRule="auto"/>
        <w:ind w:left="0" w:firstLine="397"/>
        <w:jc w:val="both"/>
      </w:pPr>
      <w:r>
        <w:t>изучение возможностей</w:t>
      </w:r>
      <w:r w:rsidR="00505247" w:rsidRPr="00505247">
        <w:t xml:space="preserve"> организации штрафстоянки на территории гор</w:t>
      </w:r>
      <w:r w:rsidR="00505247">
        <w:t>ода Покачи.</w:t>
      </w:r>
    </w:p>
    <w:p w:rsidR="00505247" w:rsidRPr="00696D74" w:rsidRDefault="00505247" w:rsidP="00696D74">
      <w:pPr>
        <w:pStyle w:val="af"/>
        <w:spacing w:line="360" w:lineRule="auto"/>
        <w:ind w:left="0" w:firstLine="397"/>
        <w:jc w:val="both"/>
      </w:pPr>
      <w:r>
        <w:t>Другая часть утвержденных протокольных поручений касалась решения во</w:t>
      </w:r>
      <w:r w:rsidR="001404DC">
        <w:t>пр</w:t>
      </w:r>
      <w:r w:rsidR="001404DC">
        <w:t>о</w:t>
      </w:r>
      <w:r w:rsidR="001404DC">
        <w:t>сов социальной сферы</w:t>
      </w:r>
      <w:r>
        <w:t>:</w:t>
      </w:r>
    </w:p>
    <w:p w:rsidR="00DA32A9" w:rsidRPr="00505247" w:rsidRDefault="001404DC" w:rsidP="00602453">
      <w:pPr>
        <w:pStyle w:val="af"/>
        <w:numPr>
          <w:ilvl w:val="0"/>
          <w:numId w:val="7"/>
        </w:numPr>
        <w:spacing w:line="360" w:lineRule="auto"/>
        <w:ind w:left="0" w:firstLine="397"/>
        <w:jc w:val="both"/>
      </w:pPr>
      <w:r>
        <w:rPr>
          <w:rFonts w:eastAsia="Calibri"/>
        </w:rPr>
        <w:t>разработка</w:t>
      </w:r>
      <w:r w:rsidR="00DA32A9" w:rsidRPr="00505247">
        <w:rPr>
          <w:rFonts w:eastAsia="Calibri"/>
        </w:rPr>
        <w:t xml:space="preserve"> проект</w:t>
      </w:r>
      <w:r>
        <w:rPr>
          <w:rFonts w:eastAsia="Calibri"/>
        </w:rPr>
        <w:t>а</w:t>
      </w:r>
      <w:r w:rsidR="00DA32A9" w:rsidRPr="00505247">
        <w:rPr>
          <w:rFonts w:eastAsia="Calibri"/>
        </w:rPr>
        <w:t xml:space="preserve"> решения «О внесении изменений в решение Думы города Покачи от 25.04.2011 № 21 «Об утверждении Стратегии социально - экономического развития муниципального образования города</w:t>
      </w:r>
      <w:r>
        <w:rPr>
          <w:rFonts w:eastAsia="Calibri"/>
        </w:rPr>
        <w:t xml:space="preserve"> Покачи на период до 2020 года»;</w:t>
      </w:r>
    </w:p>
    <w:p w:rsidR="001404DC" w:rsidRPr="001404DC" w:rsidRDefault="001404DC" w:rsidP="00602453">
      <w:pPr>
        <w:pStyle w:val="af"/>
        <w:numPr>
          <w:ilvl w:val="0"/>
          <w:numId w:val="7"/>
        </w:numPr>
        <w:spacing w:line="360" w:lineRule="auto"/>
        <w:ind w:left="0" w:firstLine="397"/>
        <w:jc w:val="both"/>
      </w:pPr>
      <w:r w:rsidRPr="001404DC">
        <w:rPr>
          <w:rFonts w:eastAsia="Calibri"/>
        </w:rPr>
        <w:t>предоставление</w:t>
      </w:r>
      <w:r w:rsidR="00DA32A9" w:rsidRPr="001404DC">
        <w:rPr>
          <w:rFonts w:eastAsia="Calibri"/>
        </w:rPr>
        <w:t xml:space="preserve"> служебного жилья педагогическим работникам из специал</w:t>
      </w:r>
      <w:r w:rsidR="00DA32A9" w:rsidRPr="001404DC">
        <w:rPr>
          <w:rFonts w:eastAsia="Calibri"/>
        </w:rPr>
        <w:t>и</w:t>
      </w:r>
      <w:r w:rsidR="00DA32A9" w:rsidRPr="001404DC">
        <w:rPr>
          <w:rFonts w:eastAsia="Calibri"/>
        </w:rPr>
        <w:t>зированного фонда</w:t>
      </w:r>
      <w:r>
        <w:rPr>
          <w:rFonts w:eastAsia="Calibri"/>
        </w:rPr>
        <w:t>;</w:t>
      </w:r>
      <w:r w:rsidR="00DA32A9" w:rsidRPr="001404DC">
        <w:rPr>
          <w:rFonts w:eastAsia="Calibri"/>
        </w:rPr>
        <w:t xml:space="preserve"> </w:t>
      </w:r>
    </w:p>
    <w:p w:rsidR="00DA32A9" w:rsidRDefault="001404DC" w:rsidP="00602453">
      <w:pPr>
        <w:pStyle w:val="af"/>
        <w:numPr>
          <w:ilvl w:val="0"/>
          <w:numId w:val="7"/>
        </w:numPr>
        <w:spacing w:line="360" w:lineRule="auto"/>
        <w:ind w:left="0" w:firstLine="397"/>
        <w:jc w:val="both"/>
      </w:pPr>
      <w:proofErr w:type="gramStart"/>
      <w:r>
        <w:t>обучение</w:t>
      </w:r>
      <w:r w:rsidR="00DA32A9" w:rsidRPr="00505247">
        <w:t xml:space="preserve"> специалистов по направлению</w:t>
      </w:r>
      <w:proofErr w:type="gramEnd"/>
      <w:r w:rsidR="00DA32A9" w:rsidRPr="00505247">
        <w:t xml:space="preserve"> «Библиотечное де</w:t>
      </w:r>
      <w:r w:rsidR="002B718B">
        <w:t xml:space="preserve">ло» на базе ВУЗов, находящихся </w:t>
      </w:r>
      <w:r w:rsidR="00DA32A9" w:rsidRPr="00505247">
        <w:t>в Ханты</w:t>
      </w:r>
      <w:r w:rsidR="002B718B">
        <w:t xml:space="preserve"> </w:t>
      </w:r>
      <w:r w:rsidR="00DA32A9" w:rsidRPr="002B718B">
        <w:rPr>
          <w:b/>
        </w:rPr>
        <w:t>-</w:t>
      </w:r>
      <w:r w:rsidR="002B718B">
        <w:t xml:space="preserve"> </w:t>
      </w:r>
      <w:r w:rsidR="00DA32A9" w:rsidRPr="00505247">
        <w:t>Мансийском автоном</w:t>
      </w:r>
      <w:r>
        <w:t>ном округе – Югре;</w:t>
      </w:r>
    </w:p>
    <w:p w:rsidR="00505247" w:rsidRDefault="001404DC" w:rsidP="00602453">
      <w:pPr>
        <w:pStyle w:val="af"/>
        <w:numPr>
          <w:ilvl w:val="0"/>
          <w:numId w:val="7"/>
        </w:numPr>
        <w:spacing w:line="360" w:lineRule="auto"/>
        <w:ind w:left="0" w:firstLine="397"/>
        <w:jc w:val="both"/>
      </w:pPr>
      <w:r>
        <w:t xml:space="preserve">установление необходимости </w:t>
      </w:r>
      <w:r w:rsidR="00505247" w:rsidRPr="00505247">
        <w:t>приоб</w:t>
      </w:r>
      <w:r>
        <w:t>ретения и установки</w:t>
      </w:r>
      <w:r w:rsidR="00505247" w:rsidRPr="00505247">
        <w:t xml:space="preserve"> дополнительных блоков противопожарной сигнали</w:t>
      </w:r>
      <w:r>
        <w:t xml:space="preserve">зации в </w:t>
      </w:r>
      <w:r w:rsidR="00505247" w:rsidRPr="00505247">
        <w:t>муниципальных учреждениях города</w:t>
      </w:r>
      <w:r>
        <w:t xml:space="preserve"> в с</w:t>
      </w:r>
      <w:r>
        <w:t>о</w:t>
      </w:r>
      <w:r>
        <w:t>ответствии с проектной</w:t>
      </w:r>
      <w:r w:rsidR="00505247" w:rsidRPr="00505247">
        <w:t xml:space="preserve"> документа</w:t>
      </w:r>
      <w:r>
        <w:t>цией;</w:t>
      </w:r>
    </w:p>
    <w:p w:rsidR="00505247" w:rsidRDefault="00A9661E" w:rsidP="00602453">
      <w:pPr>
        <w:pStyle w:val="af"/>
        <w:numPr>
          <w:ilvl w:val="0"/>
          <w:numId w:val="7"/>
        </w:numPr>
        <w:spacing w:line="360" w:lineRule="auto"/>
        <w:ind w:left="0" w:firstLine="397"/>
        <w:jc w:val="both"/>
      </w:pPr>
      <w:r>
        <w:t>расчё</w:t>
      </w:r>
      <w:r w:rsidR="00505247" w:rsidRPr="00505247">
        <w:t>т стоимости заявки на приобретение новой мебели в образовательные учреждения города</w:t>
      </w:r>
      <w:r w:rsidR="001404DC">
        <w:t>;</w:t>
      </w:r>
    </w:p>
    <w:p w:rsidR="00505247" w:rsidRDefault="001404DC" w:rsidP="00602453">
      <w:pPr>
        <w:pStyle w:val="af"/>
        <w:numPr>
          <w:ilvl w:val="0"/>
          <w:numId w:val="7"/>
        </w:numPr>
        <w:spacing w:line="360" w:lineRule="auto"/>
        <w:ind w:left="0" w:firstLine="397"/>
        <w:jc w:val="both"/>
      </w:pPr>
      <w:r>
        <w:t>организация</w:t>
      </w:r>
      <w:r w:rsidR="002B718B">
        <w:t xml:space="preserve"> транспортировки </w:t>
      </w:r>
      <w:proofErr w:type="gramStart"/>
      <w:r w:rsidR="002B718B">
        <w:t>умерших</w:t>
      </w:r>
      <w:proofErr w:type="gramEnd"/>
      <w:r w:rsidR="002B718B">
        <w:t xml:space="preserve"> для проведения </w:t>
      </w:r>
      <w:r w:rsidR="00505247" w:rsidRPr="00505247">
        <w:t>су</w:t>
      </w:r>
      <w:r>
        <w:t>дебно</w:t>
      </w:r>
      <w:r w:rsidR="002B718B">
        <w:t xml:space="preserve"> </w:t>
      </w:r>
      <w:r w:rsidRPr="002B718B">
        <w:rPr>
          <w:b/>
        </w:rPr>
        <w:t>-</w:t>
      </w:r>
      <w:r w:rsidR="002B718B" w:rsidRPr="002B718B">
        <w:rPr>
          <w:b/>
        </w:rPr>
        <w:t xml:space="preserve"> </w:t>
      </w:r>
      <w:r>
        <w:t>медици</w:t>
      </w:r>
      <w:r>
        <w:t>н</w:t>
      </w:r>
      <w:r w:rsidR="002B718B">
        <w:t>ской</w:t>
      </w:r>
      <w:r>
        <w:t xml:space="preserve"> эксперти</w:t>
      </w:r>
      <w:r w:rsidR="002B718B">
        <w:t>зы</w:t>
      </w:r>
      <w:r>
        <w:t>.</w:t>
      </w:r>
    </w:p>
    <w:p w:rsidR="00E93F5E" w:rsidRPr="00505247" w:rsidRDefault="00E93F5E" w:rsidP="00EF241B">
      <w:pPr>
        <w:pStyle w:val="af9"/>
        <w:spacing w:before="0" w:after="0" w:line="360" w:lineRule="auto"/>
        <w:ind w:left="0" w:right="0"/>
        <w:rPr>
          <w:rFonts w:ascii="Arial Narrow" w:hAnsi="Arial Narrow"/>
          <w:color w:val="0070C0"/>
        </w:rPr>
      </w:pPr>
    </w:p>
    <w:p w:rsidR="00C60908" w:rsidRPr="00E66777" w:rsidRDefault="00297839" w:rsidP="00A9661E">
      <w:pPr>
        <w:pStyle w:val="af9"/>
        <w:spacing w:before="0" w:after="0" w:line="360" w:lineRule="auto"/>
        <w:ind w:left="0" w:right="0"/>
        <w:rPr>
          <w:rFonts w:ascii="Arial Narrow" w:hAnsi="Arial Narrow"/>
          <w:color w:val="0070C0"/>
          <w:sz w:val="28"/>
          <w:szCs w:val="28"/>
        </w:rPr>
      </w:pPr>
      <w:r w:rsidRPr="00E66777">
        <w:rPr>
          <w:rFonts w:ascii="Arial Narrow" w:hAnsi="Arial Narrow"/>
          <w:color w:val="0070C0"/>
          <w:sz w:val="28"/>
          <w:szCs w:val="28"/>
        </w:rPr>
        <w:t xml:space="preserve">О поощрении </w:t>
      </w:r>
    </w:p>
    <w:p w:rsidR="00D316F7" w:rsidRDefault="00D316F7" w:rsidP="0057748A">
      <w:pPr>
        <w:autoSpaceDE w:val="0"/>
        <w:autoSpaceDN w:val="0"/>
        <w:adjustRightInd w:val="0"/>
        <w:spacing w:line="360" w:lineRule="auto"/>
        <w:ind w:firstLine="397"/>
        <w:jc w:val="both"/>
        <w:rPr>
          <w:b/>
          <w:bCs/>
        </w:rPr>
      </w:pPr>
    </w:p>
    <w:p w:rsidR="0099375C" w:rsidRPr="00890265" w:rsidRDefault="00297839" w:rsidP="0057748A">
      <w:pPr>
        <w:autoSpaceDE w:val="0"/>
        <w:autoSpaceDN w:val="0"/>
        <w:adjustRightInd w:val="0"/>
        <w:spacing w:line="360" w:lineRule="auto"/>
        <w:ind w:firstLine="397"/>
        <w:jc w:val="both"/>
        <w:rPr>
          <w:b/>
          <w:bCs/>
          <w:i/>
          <w:color w:val="C00000"/>
        </w:rPr>
      </w:pPr>
      <w:r w:rsidRPr="00AD34F5">
        <w:rPr>
          <w:b/>
          <w:bCs/>
        </w:rPr>
        <w:t>В целях поощрения граждан</w:t>
      </w:r>
      <w:r w:rsidR="00E4795D">
        <w:rPr>
          <w:bCs/>
        </w:rPr>
        <w:t>,</w:t>
      </w:r>
      <w:r w:rsidR="009A0579">
        <w:rPr>
          <w:bCs/>
        </w:rPr>
        <w:t xml:space="preserve"> </w:t>
      </w:r>
      <w:r w:rsidR="00E4795D" w:rsidRPr="006A3F51">
        <w:rPr>
          <w:bCs/>
        </w:rPr>
        <w:t>внесших значительный вклад в развитие города и получивших высокую оценку коллег</w:t>
      </w:r>
      <w:r w:rsidR="00E4795D">
        <w:rPr>
          <w:bCs/>
        </w:rPr>
        <w:t xml:space="preserve">, а также </w:t>
      </w:r>
      <w:r>
        <w:rPr>
          <w:bCs/>
        </w:rPr>
        <w:t>коллективов муниципального образо</w:t>
      </w:r>
      <w:r w:rsidR="00EA0C76">
        <w:rPr>
          <w:bCs/>
        </w:rPr>
        <w:softHyphen/>
      </w:r>
      <w:r>
        <w:rPr>
          <w:bCs/>
        </w:rPr>
        <w:t>вания</w:t>
      </w:r>
      <w:r w:rsidR="00B42EE7">
        <w:rPr>
          <w:bCs/>
        </w:rPr>
        <w:t>,</w:t>
      </w:r>
      <w:r w:rsidR="009A0579">
        <w:rPr>
          <w:bCs/>
        </w:rPr>
        <w:t xml:space="preserve"> </w:t>
      </w:r>
      <w:r w:rsidR="00E4795D">
        <w:rPr>
          <w:bCs/>
        </w:rPr>
        <w:t xml:space="preserve">в рамках действующего в муниципальном образовании </w:t>
      </w:r>
      <w:r w:rsidR="00B42EE7">
        <w:rPr>
          <w:bCs/>
        </w:rPr>
        <w:t>«</w:t>
      </w:r>
      <w:r w:rsidR="00E4795D">
        <w:rPr>
          <w:bCs/>
        </w:rPr>
        <w:t>Положения о награ</w:t>
      </w:r>
      <w:r w:rsidR="00EA0C76">
        <w:rPr>
          <w:bCs/>
        </w:rPr>
        <w:softHyphen/>
      </w:r>
      <w:r w:rsidR="00E4795D">
        <w:rPr>
          <w:bCs/>
        </w:rPr>
        <w:t>дах</w:t>
      </w:r>
      <w:r w:rsidR="009A0579">
        <w:rPr>
          <w:bCs/>
        </w:rPr>
        <w:t xml:space="preserve"> </w:t>
      </w:r>
      <w:r w:rsidR="00224056">
        <w:rPr>
          <w:color w:val="000000"/>
        </w:rPr>
        <w:t>и почё</w:t>
      </w:r>
      <w:r w:rsidR="00E4795D" w:rsidRPr="00E4795D">
        <w:rPr>
          <w:color w:val="000000"/>
        </w:rPr>
        <w:t>тных званиях города Покачи</w:t>
      </w:r>
      <w:r w:rsidR="00B42EE7">
        <w:rPr>
          <w:color w:val="000000"/>
        </w:rPr>
        <w:t>»</w:t>
      </w:r>
      <w:r w:rsidR="00E4795D">
        <w:rPr>
          <w:color w:val="000000"/>
        </w:rPr>
        <w:t xml:space="preserve"> было </w:t>
      </w:r>
      <w:r w:rsidR="00E4795D" w:rsidRPr="00AD34F5">
        <w:rPr>
          <w:b/>
          <w:color w:val="000000"/>
        </w:rPr>
        <w:t xml:space="preserve">принято </w:t>
      </w:r>
      <w:r w:rsidR="00C16CE7">
        <w:rPr>
          <w:b/>
          <w:color w:val="000000"/>
        </w:rPr>
        <w:t>7</w:t>
      </w:r>
      <w:r w:rsidR="00E4795D" w:rsidRPr="00AD34F5">
        <w:rPr>
          <w:b/>
          <w:color w:val="000000"/>
        </w:rPr>
        <w:t xml:space="preserve"> решений и издано </w:t>
      </w:r>
      <w:r w:rsidR="00327FC0">
        <w:rPr>
          <w:b/>
          <w:color w:val="000000"/>
        </w:rPr>
        <w:t>7</w:t>
      </w:r>
      <w:r w:rsidR="00E4795D" w:rsidRPr="00AD34F5">
        <w:rPr>
          <w:b/>
          <w:color w:val="000000"/>
        </w:rPr>
        <w:t xml:space="preserve"> </w:t>
      </w:r>
      <w:r w:rsidR="00C16CE7">
        <w:rPr>
          <w:b/>
          <w:color w:val="000000"/>
        </w:rPr>
        <w:t>п</w:t>
      </w:r>
      <w:r w:rsidR="00C16CE7">
        <w:rPr>
          <w:b/>
          <w:color w:val="000000"/>
        </w:rPr>
        <w:t>о</w:t>
      </w:r>
      <w:r w:rsidR="00C16CE7">
        <w:rPr>
          <w:b/>
          <w:color w:val="000000"/>
        </w:rPr>
        <w:t>становле</w:t>
      </w:r>
      <w:r w:rsidR="00890265" w:rsidRPr="00AD34F5">
        <w:rPr>
          <w:b/>
          <w:color w:val="000000"/>
        </w:rPr>
        <w:t>ний П</w:t>
      </w:r>
      <w:r w:rsidR="00E4795D" w:rsidRPr="00AD34F5">
        <w:rPr>
          <w:b/>
          <w:color w:val="000000"/>
        </w:rPr>
        <w:t>редседателя Думы города</w:t>
      </w:r>
      <w:r w:rsidR="00E4795D">
        <w:rPr>
          <w:color w:val="000000"/>
        </w:rPr>
        <w:t>.</w:t>
      </w:r>
    </w:p>
    <w:p w:rsidR="00B42EE7" w:rsidRPr="006643D5" w:rsidRDefault="00AD34F5" w:rsidP="0057748A">
      <w:pPr>
        <w:pStyle w:val="afb"/>
        <w:spacing w:line="360" w:lineRule="auto"/>
        <w:ind w:firstLine="397"/>
        <w:jc w:val="both"/>
        <w:rPr>
          <w:b/>
          <w:color w:val="17365D" w:themeColor="text2" w:themeShade="BF"/>
          <w:sz w:val="22"/>
          <w:szCs w:val="22"/>
        </w:rPr>
      </w:pPr>
      <w:r w:rsidRPr="006643D5">
        <w:rPr>
          <w:b/>
          <w:color w:val="17365D" w:themeColor="text2" w:themeShade="BF"/>
          <w:sz w:val="22"/>
          <w:szCs w:val="22"/>
        </w:rPr>
        <w:t xml:space="preserve">Сведения о </w:t>
      </w:r>
      <w:proofErr w:type="spellStart"/>
      <w:r w:rsidRPr="006643D5">
        <w:rPr>
          <w:b/>
          <w:color w:val="17365D" w:themeColor="text2" w:themeShade="BF"/>
          <w:sz w:val="22"/>
          <w:szCs w:val="22"/>
        </w:rPr>
        <w:t>покачё</w:t>
      </w:r>
      <w:r w:rsidR="00B56027">
        <w:rPr>
          <w:b/>
          <w:color w:val="17365D" w:themeColor="text2" w:themeShade="BF"/>
          <w:sz w:val="22"/>
          <w:szCs w:val="22"/>
        </w:rPr>
        <w:t>вцах</w:t>
      </w:r>
      <w:proofErr w:type="spellEnd"/>
      <w:r w:rsidR="00B56027">
        <w:rPr>
          <w:b/>
          <w:color w:val="17365D" w:themeColor="text2" w:themeShade="BF"/>
          <w:sz w:val="22"/>
          <w:szCs w:val="22"/>
        </w:rPr>
        <w:t xml:space="preserve">, </w:t>
      </w:r>
      <w:proofErr w:type="gramStart"/>
      <w:r w:rsidR="00B56027">
        <w:rPr>
          <w:b/>
          <w:color w:val="17365D" w:themeColor="text2" w:themeShade="BF"/>
          <w:sz w:val="22"/>
          <w:szCs w:val="22"/>
        </w:rPr>
        <w:t>награждё</w:t>
      </w:r>
      <w:r w:rsidR="00E4795D" w:rsidRPr="006643D5">
        <w:rPr>
          <w:b/>
          <w:color w:val="17365D" w:themeColor="text2" w:themeShade="BF"/>
          <w:sz w:val="22"/>
          <w:szCs w:val="22"/>
        </w:rPr>
        <w:t>нных</w:t>
      </w:r>
      <w:proofErr w:type="gramEnd"/>
      <w:r w:rsidR="00E4795D" w:rsidRPr="006643D5">
        <w:rPr>
          <w:b/>
          <w:color w:val="17365D" w:themeColor="text2" w:themeShade="BF"/>
          <w:sz w:val="22"/>
          <w:szCs w:val="22"/>
        </w:rPr>
        <w:t xml:space="preserve"> в</w:t>
      </w:r>
      <w:r w:rsidR="00AB207E" w:rsidRPr="006643D5">
        <w:rPr>
          <w:b/>
          <w:color w:val="17365D" w:themeColor="text2" w:themeShade="BF"/>
          <w:sz w:val="22"/>
          <w:szCs w:val="22"/>
        </w:rPr>
        <w:t xml:space="preserve"> 201</w:t>
      </w:r>
      <w:r w:rsidR="00C16CE7" w:rsidRPr="006643D5">
        <w:rPr>
          <w:b/>
          <w:color w:val="17365D" w:themeColor="text2" w:themeShade="BF"/>
          <w:sz w:val="22"/>
          <w:szCs w:val="22"/>
        </w:rPr>
        <w:t>4</w:t>
      </w:r>
      <w:r w:rsidR="00AB207E" w:rsidRPr="006643D5">
        <w:rPr>
          <w:b/>
          <w:color w:val="17365D" w:themeColor="text2" w:themeShade="BF"/>
          <w:sz w:val="22"/>
          <w:szCs w:val="22"/>
        </w:rPr>
        <w:t xml:space="preserve"> году</w:t>
      </w:r>
      <w:r w:rsidR="009A0579" w:rsidRPr="006643D5">
        <w:rPr>
          <w:b/>
          <w:color w:val="17365D" w:themeColor="text2" w:themeShade="BF"/>
          <w:sz w:val="22"/>
          <w:szCs w:val="22"/>
        </w:rPr>
        <w:t xml:space="preserve"> </w:t>
      </w:r>
      <w:r w:rsidRPr="006643D5">
        <w:rPr>
          <w:b/>
          <w:color w:val="17365D" w:themeColor="text2" w:themeShade="BF"/>
          <w:sz w:val="22"/>
          <w:szCs w:val="22"/>
        </w:rPr>
        <w:t>Почё</w:t>
      </w:r>
      <w:r w:rsidR="00AB207E" w:rsidRPr="006643D5">
        <w:rPr>
          <w:b/>
          <w:color w:val="17365D" w:themeColor="text2" w:themeShade="BF"/>
          <w:sz w:val="22"/>
          <w:szCs w:val="22"/>
        </w:rPr>
        <w:t>тной грам</w:t>
      </w:r>
      <w:r w:rsidR="00AB207E" w:rsidRPr="006643D5">
        <w:rPr>
          <w:b/>
          <w:color w:val="17365D" w:themeColor="text2" w:themeShade="BF"/>
          <w:sz w:val="22"/>
          <w:szCs w:val="22"/>
        </w:rPr>
        <w:t>о</w:t>
      </w:r>
      <w:r w:rsidR="00AB207E" w:rsidRPr="006643D5">
        <w:rPr>
          <w:b/>
          <w:color w:val="17365D" w:themeColor="text2" w:themeShade="BF"/>
          <w:sz w:val="22"/>
          <w:szCs w:val="22"/>
        </w:rPr>
        <w:t>той Думы города</w:t>
      </w:r>
      <w:r w:rsidR="00890265" w:rsidRPr="006643D5">
        <w:rPr>
          <w:b/>
          <w:color w:val="17365D" w:themeColor="text2" w:themeShade="BF"/>
          <w:sz w:val="22"/>
          <w:szCs w:val="22"/>
        </w:rPr>
        <w:t>,</w:t>
      </w:r>
      <w:r w:rsidR="00E4795D" w:rsidRPr="006643D5">
        <w:rPr>
          <w:b/>
          <w:color w:val="17365D" w:themeColor="text2" w:themeShade="BF"/>
          <w:sz w:val="22"/>
          <w:szCs w:val="22"/>
        </w:rPr>
        <w:t xml:space="preserve"> отражены в</w:t>
      </w:r>
      <w:r w:rsidR="009A0579" w:rsidRPr="006643D5">
        <w:rPr>
          <w:b/>
          <w:color w:val="17365D" w:themeColor="text2" w:themeShade="BF"/>
          <w:sz w:val="22"/>
          <w:szCs w:val="22"/>
        </w:rPr>
        <w:t xml:space="preserve"> </w:t>
      </w:r>
      <w:r w:rsidR="00E4795D" w:rsidRPr="006643D5">
        <w:rPr>
          <w:b/>
          <w:color w:val="17365D" w:themeColor="text2" w:themeShade="BF"/>
          <w:sz w:val="22"/>
          <w:szCs w:val="22"/>
          <w:u w:val="single"/>
        </w:rPr>
        <w:t>Приложении</w:t>
      </w:r>
      <w:r w:rsidR="00BE6C93" w:rsidRPr="006643D5">
        <w:rPr>
          <w:b/>
          <w:color w:val="17365D" w:themeColor="text2" w:themeShade="BF"/>
          <w:sz w:val="22"/>
          <w:szCs w:val="22"/>
          <w:u w:val="single"/>
        </w:rPr>
        <w:t xml:space="preserve"> </w:t>
      </w:r>
      <w:r w:rsidR="00D92FC5" w:rsidRPr="006643D5">
        <w:rPr>
          <w:b/>
          <w:color w:val="17365D" w:themeColor="text2" w:themeShade="BF"/>
          <w:sz w:val="22"/>
          <w:szCs w:val="22"/>
          <w:u w:val="single"/>
        </w:rPr>
        <w:t>9</w:t>
      </w:r>
      <w:r w:rsidR="009A0579" w:rsidRPr="006643D5">
        <w:rPr>
          <w:b/>
          <w:color w:val="17365D" w:themeColor="text2" w:themeShade="BF"/>
          <w:sz w:val="22"/>
          <w:szCs w:val="22"/>
          <w:u w:val="single"/>
        </w:rPr>
        <w:t xml:space="preserve"> </w:t>
      </w:r>
      <w:r w:rsidRPr="006643D5">
        <w:rPr>
          <w:b/>
          <w:color w:val="17365D" w:themeColor="text2" w:themeShade="BF"/>
          <w:sz w:val="22"/>
          <w:szCs w:val="22"/>
        </w:rPr>
        <w:t>к настоящему отчё</w:t>
      </w:r>
      <w:r w:rsidR="00E4795D" w:rsidRPr="006643D5">
        <w:rPr>
          <w:b/>
          <w:color w:val="17365D" w:themeColor="text2" w:themeShade="BF"/>
          <w:sz w:val="22"/>
          <w:szCs w:val="22"/>
        </w:rPr>
        <w:t>ту.</w:t>
      </w:r>
    </w:p>
    <w:p w:rsidR="006C3533" w:rsidRPr="006643D5" w:rsidRDefault="00AD34F5" w:rsidP="00224056">
      <w:pPr>
        <w:pStyle w:val="afb"/>
        <w:spacing w:line="360" w:lineRule="auto"/>
        <w:ind w:firstLine="397"/>
        <w:jc w:val="both"/>
        <w:rPr>
          <w:b/>
          <w:color w:val="17365D" w:themeColor="text2" w:themeShade="BF"/>
          <w:sz w:val="22"/>
          <w:szCs w:val="22"/>
        </w:rPr>
      </w:pPr>
      <w:r w:rsidRPr="006643D5">
        <w:rPr>
          <w:b/>
          <w:color w:val="17365D" w:themeColor="text2" w:themeShade="BF"/>
          <w:sz w:val="22"/>
          <w:szCs w:val="22"/>
        </w:rPr>
        <w:lastRenderedPageBreak/>
        <w:t xml:space="preserve">Сведения о </w:t>
      </w:r>
      <w:proofErr w:type="spellStart"/>
      <w:r w:rsidRPr="006643D5">
        <w:rPr>
          <w:b/>
          <w:color w:val="17365D" w:themeColor="text2" w:themeShade="BF"/>
          <w:sz w:val="22"/>
          <w:szCs w:val="22"/>
        </w:rPr>
        <w:t>покачё</w:t>
      </w:r>
      <w:r w:rsidR="00E4795D" w:rsidRPr="006643D5">
        <w:rPr>
          <w:b/>
          <w:color w:val="17365D" w:themeColor="text2" w:themeShade="BF"/>
          <w:sz w:val="22"/>
          <w:szCs w:val="22"/>
        </w:rPr>
        <w:t>вцах</w:t>
      </w:r>
      <w:proofErr w:type="spellEnd"/>
      <w:r w:rsidR="00E4795D" w:rsidRPr="006643D5">
        <w:rPr>
          <w:b/>
          <w:color w:val="17365D" w:themeColor="text2" w:themeShade="BF"/>
          <w:sz w:val="22"/>
          <w:szCs w:val="22"/>
        </w:rPr>
        <w:t xml:space="preserve">, </w:t>
      </w:r>
      <w:proofErr w:type="gramStart"/>
      <w:r w:rsidR="00E4795D" w:rsidRPr="006643D5">
        <w:rPr>
          <w:b/>
          <w:color w:val="17365D" w:themeColor="text2" w:themeShade="BF"/>
          <w:sz w:val="22"/>
          <w:szCs w:val="22"/>
        </w:rPr>
        <w:t>отмеченных</w:t>
      </w:r>
      <w:proofErr w:type="gramEnd"/>
      <w:r w:rsidR="00E4795D" w:rsidRPr="006643D5">
        <w:rPr>
          <w:b/>
          <w:color w:val="17365D" w:themeColor="text2" w:themeShade="BF"/>
          <w:sz w:val="22"/>
          <w:szCs w:val="22"/>
        </w:rPr>
        <w:t xml:space="preserve"> за высокие достижения в тр</w:t>
      </w:r>
      <w:r w:rsidR="00E4795D" w:rsidRPr="006643D5">
        <w:rPr>
          <w:b/>
          <w:color w:val="17365D" w:themeColor="text2" w:themeShade="BF"/>
          <w:sz w:val="22"/>
          <w:szCs w:val="22"/>
        </w:rPr>
        <w:t>у</w:t>
      </w:r>
      <w:r w:rsidR="00E4795D" w:rsidRPr="006643D5">
        <w:rPr>
          <w:b/>
          <w:color w:val="17365D" w:themeColor="text2" w:themeShade="BF"/>
          <w:sz w:val="22"/>
          <w:szCs w:val="22"/>
        </w:rPr>
        <w:t>де, науке, твор</w:t>
      </w:r>
      <w:r w:rsidRPr="006643D5">
        <w:rPr>
          <w:b/>
          <w:color w:val="17365D" w:themeColor="text2" w:themeShade="BF"/>
          <w:sz w:val="22"/>
          <w:szCs w:val="22"/>
        </w:rPr>
        <w:t>честве, учё</w:t>
      </w:r>
      <w:r w:rsidR="00890265" w:rsidRPr="006643D5">
        <w:rPr>
          <w:b/>
          <w:color w:val="17365D" w:themeColor="text2" w:themeShade="BF"/>
          <w:sz w:val="22"/>
          <w:szCs w:val="22"/>
        </w:rPr>
        <w:t xml:space="preserve">бе, спорте, </w:t>
      </w:r>
      <w:r w:rsidR="00E4795D" w:rsidRPr="006643D5">
        <w:rPr>
          <w:b/>
          <w:color w:val="17365D" w:themeColor="text2" w:themeShade="BF"/>
          <w:sz w:val="22"/>
          <w:szCs w:val="22"/>
        </w:rPr>
        <w:t>активное участие в обществе</w:t>
      </w:r>
      <w:r w:rsidR="00E4795D" w:rsidRPr="006643D5">
        <w:rPr>
          <w:b/>
          <w:color w:val="17365D" w:themeColor="text2" w:themeShade="BF"/>
          <w:sz w:val="22"/>
          <w:szCs w:val="22"/>
        </w:rPr>
        <w:t>н</w:t>
      </w:r>
      <w:r w:rsidR="00E4795D" w:rsidRPr="006643D5">
        <w:rPr>
          <w:b/>
          <w:color w:val="17365D" w:themeColor="text2" w:themeShade="BF"/>
          <w:sz w:val="22"/>
          <w:szCs w:val="22"/>
        </w:rPr>
        <w:t xml:space="preserve">ной жизни города </w:t>
      </w:r>
      <w:r w:rsidR="00AB207E" w:rsidRPr="006643D5">
        <w:rPr>
          <w:b/>
          <w:color w:val="17365D" w:themeColor="text2" w:themeShade="BF"/>
          <w:sz w:val="22"/>
          <w:szCs w:val="22"/>
        </w:rPr>
        <w:t>Благо</w:t>
      </w:r>
      <w:r w:rsidR="00EA0C76" w:rsidRPr="006643D5">
        <w:rPr>
          <w:b/>
          <w:color w:val="17365D" w:themeColor="text2" w:themeShade="BF"/>
          <w:sz w:val="22"/>
          <w:szCs w:val="22"/>
        </w:rPr>
        <w:softHyphen/>
      </w:r>
      <w:r w:rsidR="00AB207E" w:rsidRPr="006643D5">
        <w:rPr>
          <w:b/>
          <w:color w:val="17365D" w:themeColor="text2" w:themeShade="BF"/>
          <w:sz w:val="22"/>
          <w:szCs w:val="22"/>
        </w:rPr>
        <w:t>дарственными письмами Председателя Думы города</w:t>
      </w:r>
      <w:r w:rsidR="009A0579" w:rsidRPr="006643D5">
        <w:rPr>
          <w:b/>
          <w:color w:val="17365D" w:themeColor="text2" w:themeShade="BF"/>
          <w:sz w:val="22"/>
          <w:szCs w:val="22"/>
        </w:rPr>
        <w:t xml:space="preserve"> </w:t>
      </w:r>
      <w:r w:rsidR="00703624" w:rsidRPr="006643D5">
        <w:rPr>
          <w:b/>
          <w:color w:val="17365D" w:themeColor="text2" w:themeShade="BF"/>
          <w:sz w:val="22"/>
          <w:szCs w:val="22"/>
        </w:rPr>
        <w:t>отражены в</w:t>
      </w:r>
      <w:r w:rsidR="009A0579" w:rsidRPr="006643D5">
        <w:rPr>
          <w:b/>
          <w:color w:val="17365D" w:themeColor="text2" w:themeShade="BF"/>
          <w:sz w:val="22"/>
          <w:szCs w:val="22"/>
        </w:rPr>
        <w:t xml:space="preserve"> </w:t>
      </w:r>
      <w:r w:rsidR="008244BF" w:rsidRPr="006643D5">
        <w:rPr>
          <w:b/>
          <w:color w:val="17365D" w:themeColor="text2" w:themeShade="BF"/>
          <w:sz w:val="22"/>
          <w:szCs w:val="22"/>
          <w:u w:val="single"/>
        </w:rPr>
        <w:t>Приложе</w:t>
      </w:r>
      <w:r w:rsidR="00703624" w:rsidRPr="006643D5">
        <w:rPr>
          <w:b/>
          <w:color w:val="17365D" w:themeColor="text2" w:themeShade="BF"/>
          <w:sz w:val="22"/>
          <w:szCs w:val="22"/>
          <w:u w:val="single"/>
        </w:rPr>
        <w:t>нии</w:t>
      </w:r>
      <w:r w:rsidR="00BE6C93" w:rsidRPr="006643D5">
        <w:rPr>
          <w:b/>
          <w:color w:val="17365D" w:themeColor="text2" w:themeShade="BF"/>
          <w:sz w:val="22"/>
          <w:szCs w:val="22"/>
          <w:u w:val="single"/>
        </w:rPr>
        <w:t xml:space="preserve"> </w:t>
      </w:r>
      <w:r w:rsidR="00D92FC5" w:rsidRPr="006643D5">
        <w:rPr>
          <w:b/>
          <w:color w:val="17365D" w:themeColor="text2" w:themeShade="BF"/>
          <w:sz w:val="22"/>
          <w:szCs w:val="22"/>
          <w:u w:val="single"/>
        </w:rPr>
        <w:t>10</w:t>
      </w:r>
      <w:r w:rsidR="009A0579" w:rsidRPr="006643D5">
        <w:rPr>
          <w:b/>
          <w:color w:val="17365D" w:themeColor="text2" w:themeShade="BF"/>
          <w:sz w:val="22"/>
          <w:szCs w:val="22"/>
          <w:u w:val="single"/>
        </w:rPr>
        <w:t xml:space="preserve"> </w:t>
      </w:r>
      <w:r w:rsidRPr="006643D5">
        <w:rPr>
          <w:b/>
          <w:color w:val="17365D" w:themeColor="text2" w:themeShade="BF"/>
          <w:sz w:val="22"/>
          <w:szCs w:val="22"/>
        </w:rPr>
        <w:t>к настоящему отчё</w:t>
      </w:r>
      <w:r w:rsidR="00703624" w:rsidRPr="006643D5">
        <w:rPr>
          <w:b/>
          <w:color w:val="17365D" w:themeColor="text2" w:themeShade="BF"/>
          <w:sz w:val="22"/>
          <w:szCs w:val="22"/>
        </w:rPr>
        <w:t>ту.</w:t>
      </w:r>
    </w:p>
    <w:p w:rsidR="00EF241B" w:rsidRDefault="00EF241B" w:rsidP="00EF241B"/>
    <w:p w:rsidR="00EF241B" w:rsidRPr="00EF241B" w:rsidRDefault="00EF241B" w:rsidP="00EF241B"/>
    <w:p w:rsidR="003542F6" w:rsidRPr="00E66777" w:rsidRDefault="00703624" w:rsidP="00224056">
      <w:pPr>
        <w:pStyle w:val="af9"/>
        <w:spacing w:before="0" w:after="0" w:line="360" w:lineRule="auto"/>
        <w:ind w:left="0" w:right="0"/>
        <w:rPr>
          <w:rFonts w:ascii="Arial Narrow" w:hAnsi="Arial Narrow"/>
          <w:color w:val="0070C0"/>
          <w:sz w:val="28"/>
          <w:szCs w:val="28"/>
        </w:rPr>
      </w:pPr>
      <w:r w:rsidRPr="00E66777">
        <w:rPr>
          <w:rFonts w:ascii="Arial Narrow" w:hAnsi="Arial Narrow"/>
          <w:color w:val="0070C0"/>
          <w:sz w:val="28"/>
          <w:szCs w:val="28"/>
        </w:rPr>
        <w:t>Информационное освещение деятельности Думы города</w:t>
      </w:r>
    </w:p>
    <w:p w:rsidR="00D316F7" w:rsidRDefault="00D316F7" w:rsidP="0057748A">
      <w:pPr>
        <w:autoSpaceDE w:val="0"/>
        <w:autoSpaceDN w:val="0"/>
        <w:adjustRightInd w:val="0"/>
        <w:spacing w:line="360" w:lineRule="auto"/>
        <w:ind w:firstLine="397"/>
        <w:jc w:val="both"/>
        <w:outlineLvl w:val="0"/>
      </w:pPr>
    </w:p>
    <w:p w:rsidR="00703624" w:rsidRDefault="00703624" w:rsidP="0057748A">
      <w:pPr>
        <w:autoSpaceDE w:val="0"/>
        <w:autoSpaceDN w:val="0"/>
        <w:adjustRightInd w:val="0"/>
        <w:spacing w:line="360" w:lineRule="auto"/>
        <w:ind w:firstLine="397"/>
        <w:jc w:val="both"/>
        <w:outlineLvl w:val="0"/>
      </w:pPr>
      <w:proofErr w:type="gramStart"/>
      <w:r>
        <w:t>Информирование населения г</w:t>
      </w:r>
      <w:r w:rsidR="00956339">
        <w:t>орода о деятельности Думы в отчё</w:t>
      </w:r>
      <w:r>
        <w:t>тном году осу</w:t>
      </w:r>
      <w:r w:rsidR="00EA0C76">
        <w:softHyphen/>
      </w:r>
      <w:r>
        <w:t>ществлялось в соответствии с Федеральным законом от 09 февраля 2009 года №8-ФЗ «Об обеспечении доступа к информации о деятельности государственных орга</w:t>
      </w:r>
      <w:r w:rsidR="00EA0C76">
        <w:softHyphen/>
      </w:r>
      <w:r>
        <w:t>нов и органов местного самоуправления», Уставом муниципального образования город Покачи, Регл</w:t>
      </w:r>
      <w:r w:rsidR="00C60908">
        <w:t>аменто</w:t>
      </w:r>
      <w:r w:rsidR="00571415">
        <w:t>м Думы города и решением Думы №</w:t>
      </w:r>
      <w:r w:rsidR="00C60908">
        <w:t xml:space="preserve">162 от 23.12.2009 года «Об организации доступа к информации о деятельности </w:t>
      </w:r>
      <w:r w:rsidR="00B42EE7">
        <w:t>Д</w:t>
      </w:r>
      <w:r w:rsidR="00C60908">
        <w:t>умы города».</w:t>
      </w:r>
      <w:proofErr w:type="gramEnd"/>
    </w:p>
    <w:p w:rsidR="00703B06" w:rsidRPr="006A3F51" w:rsidRDefault="00703B06" w:rsidP="0057748A">
      <w:pPr>
        <w:autoSpaceDE w:val="0"/>
        <w:autoSpaceDN w:val="0"/>
        <w:adjustRightInd w:val="0"/>
        <w:spacing w:line="360" w:lineRule="auto"/>
        <w:ind w:firstLine="397"/>
        <w:jc w:val="both"/>
        <w:outlineLvl w:val="0"/>
      </w:pPr>
      <w:r>
        <w:t>В соответствии с вышеперечисленными документами р</w:t>
      </w:r>
      <w:r w:rsidRPr="006A3F51">
        <w:t xml:space="preserve">абота представительного органа местного самоуправления </w:t>
      </w:r>
      <w:r w:rsidR="00B42EE7">
        <w:t xml:space="preserve">строилась на принципах </w:t>
      </w:r>
      <w:r w:rsidRPr="006A3F51">
        <w:t>прозрачно</w:t>
      </w:r>
      <w:r w:rsidR="00B42EE7">
        <w:t>сти</w:t>
      </w:r>
      <w:r w:rsidR="00956339">
        <w:t xml:space="preserve">, </w:t>
      </w:r>
      <w:r w:rsidRPr="006A3F51">
        <w:t>открыто</w:t>
      </w:r>
      <w:r w:rsidR="00EA0C76">
        <w:softHyphen/>
      </w:r>
      <w:r w:rsidR="00B42EE7">
        <w:t>сти</w:t>
      </w:r>
      <w:r w:rsidRPr="006A3F51">
        <w:t xml:space="preserve"> и доступно</w:t>
      </w:r>
      <w:r w:rsidR="00B42EE7">
        <w:t>сти</w:t>
      </w:r>
      <w:r w:rsidRPr="006A3F51">
        <w:t xml:space="preserve"> для всех горожан. </w:t>
      </w:r>
      <w:r w:rsidR="00571415">
        <w:t>В</w:t>
      </w:r>
      <w:r w:rsidR="00F17476">
        <w:t>се</w:t>
      </w:r>
      <w:r w:rsidR="009A0579">
        <w:t xml:space="preserve"> </w:t>
      </w:r>
      <w:r w:rsidRPr="006A3F51">
        <w:t>заседания Думы</w:t>
      </w:r>
      <w:r w:rsidR="00F17476">
        <w:t xml:space="preserve"> были</w:t>
      </w:r>
      <w:r w:rsidRPr="006A3F51">
        <w:t xml:space="preserve"> от</w:t>
      </w:r>
      <w:r w:rsidR="008366F6">
        <w:softHyphen/>
      </w:r>
      <w:r w:rsidRPr="006A3F51">
        <w:t>крыты для представ</w:t>
      </w:r>
      <w:r w:rsidRPr="006A3F51">
        <w:t>и</w:t>
      </w:r>
      <w:r w:rsidRPr="006A3F51">
        <w:t>телей общественности, СМИ, избирателей, которые не только мог</w:t>
      </w:r>
      <w:r w:rsidR="00F17476">
        <w:t>ли</w:t>
      </w:r>
      <w:r w:rsidRPr="006A3F51">
        <w:t xml:space="preserve"> присутствовать на заседаниях, но и име</w:t>
      </w:r>
      <w:r w:rsidR="00F17476">
        <w:t>ли</w:t>
      </w:r>
      <w:r w:rsidRPr="006A3F51">
        <w:t xml:space="preserve"> возможность выра</w:t>
      </w:r>
      <w:r w:rsidR="00F17476">
        <w:t>зить</w:t>
      </w:r>
      <w:r w:rsidR="00956339">
        <w:t xml:space="preserve"> своё</w:t>
      </w:r>
      <w:r w:rsidRPr="006A3F51">
        <w:t xml:space="preserve"> мнение по обсуждаемым в</w:t>
      </w:r>
      <w:r w:rsidRPr="006A3F51">
        <w:t>о</w:t>
      </w:r>
      <w:r w:rsidRPr="006A3F51">
        <w:t>просам.</w:t>
      </w:r>
    </w:p>
    <w:p w:rsidR="00703B06" w:rsidRDefault="00F17476" w:rsidP="0057748A">
      <w:pPr>
        <w:autoSpaceDE w:val="0"/>
        <w:autoSpaceDN w:val="0"/>
        <w:adjustRightInd w:val="0"/>
        <w:spacing w:line="360" w:lineRule="auto"/>
        <w:ind w:firstLine="397"/>
        <w:jc w:val="both"/>
        <w:outlineLvl w:val="0"/>
      </w:pPr>
      <w:r>
        <w:t>В</w:t>
      </w:r>
      <w:r w:rsidR="00703B06">
        <w:t>се заседания Думы, в том числе и заседания постоянных депутатских комис</w:t>
      </w:r>
      <w:r w:rsidR="00EA0C76">
        <w:softHyphen/>
      </w:r>
      <w:r w:rsidR="00956339">
        <w:t>сий, фракций</w:t>
      </w:r>
      <w:r w:rsidR="00703B06">
        <w:t>, депутатские слушания, деятельность депутатов Думы в избиратель</w:t>
      </w:r>
      <w:r w:rsidR="00EA0C76">
        <w:softHyphen/>
      </w:r>
      <w:r w:rsidR="00956339">
        <w:t>ных окру</w:t>
      </w:r>
      <w:r w:rsidR="00890265">
        <w:t xml:space="preserve">гах, </w:t>
      </w:r>
      <w:r w:rsidR="00956339">
        <w:t>официальные приё</w:t>
      </w:r>
      <w:r w:rsidR="00703B06">
        <w:t xml:space="preserve">мы широко освещались </w:t>
      </w:r>
      <w:r w:rsidR="00703B06" w:rsidRPr="006A3F51">
        <w:t>в средствах массовой ин</w:t>
      </w:r>
      <w:r w:rsidR="00EA0C76">
        <w:softHyphen/>
      </w:r>
      <w:r w:rsidR="00703B06" w:rsidRPr="006A3F51">
        <w:t>форма</w:t>
      </w:r>
      <w:r w:rsidR="00703B06">
        <w:t>ции:</w:t>
      </w:r>
      <w:r w:rsidR="009A0579">
        <w:t xml:space="preserve"> </w:t>
      </w:r>
      <w:r w:rsidR="00703B06" w:rsidRPr="006A3F51">
        <w:t>телекомп</w:t>
      </w:r>
      <w:r w:rsidR="00956339">
        <w:t>анией «Ракурс» и газетой «</w:t>
      </w:r>
      <w:proofErr w:type="spellStart"/>
      <w:r w:rsidR="00956339">
        <w:t>Покачё</w:t>
      </w:r>
      <w:r w:rsidR="00703B06" w:rsidRPr="006A3F51">
        <w:t>вский</w:t>
      </w:r>
      <w:proofErr w:type="spellEnd"/>
      <w:r w:rsidR="00703B06" w:rsidRPr="006A3F51">
        <w:t xml:space="preserve"> вестник»</w:t>
      </w:r>
      <w:r w:rsidR="000E2CD1">
        <w:t>, взаимоотн</w:t>
      </w:r>
      <w:r w:rsidR="000E2CD1">
        <w:t>о</w:t>
      </w:r>
      <w:r w:rsidR="000E2CD1">
        <w:t>шения с которыми строились на договорных отношениях.</w:t>
      </w:r>
    </w:p>
    <w:p w:rsidR="00703B06" w:rsidRDefault="00703B06" w:rsidP="0057748A">
      <w:pPr>
        <w:autoSpaceDE w:val="0"/>
        <w:autoSpaceDN w:val="0"/>
        <w:adjustRightInd w:val="0"/>
        <w:spacing w:line="360" w:lineRule="auto"/>
        <w:ind w:firstLine="397"/>
        <w:jc w:val="both"/>
        <w:outlineLvl w:val="0"/>
      </w:pPr>
      <w:r>
        <w:t>В</w:t>
      </w:r>
      <w:r w:rsidRPr="006A3F51">
        <w:t>се решения Думы, затрагивающ</w:t>
      </w:r>
      <w:r w:rsidR="0062024C">
        <w:t xml:space="preserve">ие права и свободы </w:t>
      </w:r>
      <w:r w:rsidRPr="006A3F51">
        <w:t xml:space="preserve">граждан, </w:t>
      </w:r>
      <w:r w:rsidR="0062024C">
        <w:t xml:space="preserve">а также </w:t>
      </w:r>
      <w:r w:rsidR="00F17476">
        <w:t>ре</w:t>
      </w:r>
      <w:r w:rsidR="00EA0C76">
        <w:softHyphen/>
      </w:r>
      <w:r w:rsidR="00F17476">
        <w:t>шения, подлежащие обязательному опубликованию и вступающие в силу со дня их офиц</w:t>
      </w:r>
      <w:r w:rsidR="00F17476">
        <w:t>и</w:t>
      </w:r>
      <w:r w:rsidR="00F17476">
        <w:t>ального опубликования, информация о деятельности представительного ор</w:t>
      </w:r>
      <w:r w:rsidR="00EA0C76">
        <w:softHyphen/>
      </w:r>
      <w:r w:rsidR="00F17476">
        <w:t>гана, принятые нормативные правовые а</w:t>
      </w:r>
      <w:r w:rsidR="00956339">
        <w:t>кты, планы и т.п., в полном объё</w:t>
      </w:r>
      <w:r w:rsidR="00F17476">
        <w:t>ме разме</w:t>
      </w:r>
      <w:r w:rsidR="00EA0C76">
        <w:softHyphen/>
      </w:r>
      <w:r w:rsidR="00F17476">
        <w:t>щались на официальном сайте Думы города, печатались в га</w:t>
      </w:r>
      <w:r w:rsidR="00956339">
        <w:t>зете «</w:t>
      </w:r>
      <w:proofErr w:type="spellStart"/>
      <w:r w:rsidR="00956339">
        <w:t>Покачё</w:t>
      </w:r>
      <w:r w:rsidR="00F17476">
        <w:t>вский</w:t>
      </w:r>
      <w:proofErr w:type="spellEnd"/>
      <w:r w:rsidR="00F17476">
        <w:t xml:space="preserve"> вест</w:t>
      </w:r>
      <w:r w:rsidR="00EA0C76">
        <w:softHyphen/>
      </w:r>
      <w:r w:rsidR="00F17476">
        <w:t xml:space="preserve">ник». </w:t>
      </w:r>
    </w:p>
    <w:p w:rsidR="006A5417" w:rsidRDefault="0062024C" w:rsidP="0057748A">
      <w:pPr>
        <w:autoSpaceDE w:val="0"/>
        <w:autoSpaceDN w:val="0"/>
        <w:adjustRightInd w:val="0"/>
        <w:spacing w:line="360" w:lineRule="auto"/>
        <w:ind w:firstLine="397"/>
        <w:jc w:val="both"/>
        <w:outlineLvl w:val="0"/>
      </w:pPr>
      <w:proofErr w:type="gramStart"/>
      <w:r>
        <w:t xml:space="preserve">На официальном </w:t>
      </w:r>
      <w:r w:rsidR="00F17476" w:rsidRPr="006A3F51">
        <w:t>сайт</w:t>
      </w:r>
      <w:r>
        <w:t>е</w:t>
      </w:r>
      <w:r w:rsidR="00F17476" w:rsidRPr="006A3F51">
        <w:t xml:space="preserve"> Думы города</w:t>
      </w:r>
      <w:r>
        <w:t xml:space="preserve"> также </w:t>
      </w:r>
      <w:r w:rsidR="00F17476" w:rsidRPr="006A3F51">
        <w:t>размеща</w:t>
      </w:r>
      <w:r>
        <w:t>лась</w:t>
      </w:r>
      <w:r w:rsidR="00F17476" w:rsidRPr="006A3F51">
        <w:t xml:space="preserve"> </w:t>
      </w:r>
      <w:r w:rsidR="00F17476">
        <w:t>новостная лента, свед</w:t>
      </w:r>
      <w:r w:rsidR="00F17476">
        <w:t>е</w:t>
      </w:r>
      <w:r w:rsidR="00F17476">
        <w:t xml:space="preserve">ния о депутатах, о </w:t>
      </w:r>
      <w:r w:rsidR="00F17476" w:rsidRPr="006A3F51">
        <w:t>повестках очередных заседаний постоянных комиссий, график их проведения</w:t>
      </w:r>
      <w:r w:rsidR="00F17476">
        <w:t>, тексты проектов решен</w:t>
      </w:r>
      <w:r w:rsidR="00956339">
        <w:t xml:space="preserve">ий, официальных </w:t>
      </w:r>
      <w:r w:rsidR="00F17476">
        <w:t>поздравле</w:t>
      </w:r>
      <w:r w:rsidR="00956339">
        <w:t>ний</w:t>
      </w:r>
      <w:r>
        <w:t xml:space="preserve"> и т.п., а</w:t>
      </w:r>
      <w:r w:rsidR="00D212C5">
        <w:t xml:space="preserve"> в</w:t>
      </w:r>
      <w:r w:rsidR="00956339">
        <w:t xml:space="preserve"> газете «</w:t>
      </w:r>
      <w:proofErr w:type="spellStart"/>
      <w:r w:rsidR="00956339">
        <w:t>Покачё</w:t>
      </w:r>
      <w:r w:rsidR="00D212C5" w:rsidRPr="006A3F51">
        <w:t>вский</w:t>
      </w:r>
      <w:proofErr w:type="spellEnd"/>
      <w:r w:rsidR="00D212C5" w:rsidRPr="006A3F51">
        <w:t xml:space="preserve"> вестник» регулярно публиковалась информация о вопросах,</w:t>
      </w:r>
      <w:r w:rsidR="00571415">
        <w:t xml:space="preserve"> </w:t>
      </w:r>
      <w:r w:rsidR="00D212C5" w:rsidRPr="006A3F51">
        <w:t>рассма</w:t>
      </w:r>
      <w:r w:rsidR="00D212C5" w:rsidRPr="006A3F51">
        <w:t>т</w:t>
      </w:r>
      <w:r w:rsidR="00D212C5" w:rsidRPr="006A3F51">
        <w:lastRenderedPageBreak/>
        <w:t xml:space="preserve">риваемых на заседаниях Думы, </w:t>
      </w:r>
      <w:r w:rsidR="00D212C5" w:rsidRPr="006643D5">
        <w:rPr>
          <w:rStyle w:val="afc"/>
          <w:b/>
          <w:color w:val="17365D" w:themeColor="text2" w:themeShade="BF"/>
          <w:sz w:val="22"/>
          <w:szCs w:val="22"/>
        </w:rPr>
        <w:t>интервью с депутатами</w:t>
      </w:r>
      <w:r w:rsidR="009A0579" w:rsidRPr="006643D5">
        <w:rPr>
          <w:rStyle w:val="afc"/>
          <w:b/>
          <w:color w:val="17365D" w:themeColor="text2" w:themeShade="BF"/>
          <w:sz w:val="22"/>
          <w:szCs w:val="22"/>
        </w:rPr>
        <w:t xml:space="preserve"> </w:t>
      </w:r>
      <w:r w:rsidR="00E16665" w:rsidRPr="006643D5">
        <w:rPr>
          <w:rStyle w:val="afc"/>
          <w:b/>
          <w:color w:val="17365D" w:themeColor="text2" w:themeShade="BF"/>
          <w:sz w:val="22"/>
          <w:szCs w:val="22"/>
        </w:rPr>
        <w:t>(Прило</w:t>
      </w:r>
      <w:r w:rsidR="00EA0C76" w:rsidRPr="006643D5">
        <w:rPr>
          <w:rStyle w:val="afc"/>
          <w:b/>
          <w:color w:val="17365D" w:themeColor="text2" w:themeShade="BF"/>
          <w:sz w:val="22"/>
          <w:szCs w:val="22"/>
        </w:rPr>
        <w:softHyphen/>
      </w:r>
      <w:r w:rsidR="001306BA" w:rsidRPr="006643D5">
        <w:rPr>
          <w:rStyle w:val="afc"/>
          <w:b/>
          <w:color w:val="17365D" w:themeColor="text2" w:themeShade="BF"/>
          <w:sz w:val="22"/>
          <w:szCs w:val="22"/>
        </w:rPr>
        <w:t xml:space="preserve">жение </w:t>
      </w:r>
      <w:r w:rsidR="00BE6C93" w:rsidRPr="006643D5">
        <w:rPr>
          <w:rStyle w:val="afc"/>
          <w:b/>
          <w:color w:val="17365D" w:themeColor="text2" w:themeShade="BF"/>
          <w:sz w:val="22"/>
          <w:szCs w:val="22"/>
        </w:rPr>
        <w:t>1</w:t>
      </w:r>
      <w:r w:rsidR="00D92FC5" w:rsidRPr="006643D5">
        <w:rPr>
          <w:rStyle w:val="afc"/>
          <w:b/>
          <w:color w:val="17365D" w:themeColor="text2" w:themeShade="BF"/>
          <w:sz w:val="22"/>
          <w:szCs w:val="22"/>
        </w:rPr>
        <w:t>1</w:t>
      </w:r>
      <w:r w:rsidR="00E16665" w:rsidRPr="006643D5">
        <w:rPr>
          <w:rStyle w:val="afc"/>
          <w:b/>
          <w:color w:val="17365D" w:themeColor="text2" w:themeShade="BF"/>
          <w:sz w:val="22"/>
          <w:szCs w:val="22"/>
        </w:rPr>
        <w:t>)</w:t>
      </w:r>
      <w:r w:rsidR="00D212C5" w:rsidRPr="006643D5">
        <w:rPr>
          <w:rStyle w:val="afc"/>
          <w:b/>
          <w:color w:val="17365D" w:themeColor="text2" w:themeShade="BF"/>
          <w:sz w:val="22"/>
          <w:szCs w:val="22"/>
        </w:rPr>
        <w:t>,</w:t>
      </w:r>
      <w:r w:rsidR="00D212C5" w:rsidRPr="006643D5">
        <w:rPr>
          <w:color w:val="17365D" w:themeColor="text2" w:themeShade="BF"/>
        </w:rPr>
        <w:t xml:space="preserve"> </w:t>
      </w:r>
      <w:r w:rsidR="00D212C5" w:rsidRPr="006A3F51">
        <w:t>их комментарии и мнения по различным вопросам жизни нашего города.</w:t>
      </w:r>
      <w:proofErr w:type="gramEnd"/>
    </w:p>
    <w:p w:rsidR="00224056" w:rsidRDefault="00224056" w:rsidP="0057748A">
      <w:pPr>
        <w:autoSpaceDE w:val="0"/>
        <w:autoSpaceDN w:val="0"/>
        <w:adjustRightInd w:val="0"/>
        <w:spacing w:line="360" w:lineRule="auto"/>
        <w:ind w:firstLine="397"/>
        <w:jc w:val="both"/>
        <w:outlineLvl w:val="0"/>
      </w:pPr>
    </w:p>
    <w:p w:rsidR="00514FD6" w:rsidRPr="00514FD6" w:rsidRDefault="00514FD6" w:rsidP="00224056">
      <w:pPr>
        <w:pBdr>
          <w:bottom w:val="single" w:sz="4" w:space="4" w:color="4F81BD" w:themeColor="accent1"/>
        </w:pBdr>
        <w:spacing w:line="360" w:lineRule="auto"/>
        <w:rPr>
          <w:rFonts w:ascii="Arial Narrow" w:hAnsi="Arial Narrow"/>
          <w:b/>
          <w:bCs/>
          <w:i/>
          <w:iCs/>
          <w:color w:val="0070C0"/>
          <w:sz w:val="28"/>
          <w:szCs w:val="28"/>
        </w:rPr>
      </w:pPr>
      <w:r w:rsidRPr="00514FD6">
        <w:rPr>
          <w:rFonts w:ascii="Arial Narrow" w:hAnsi="Arial Narrow"/>
          <w:b/>
          <w:bCs/>
          <w:i/>
          <w:iCs/>
          <w:color w:val="0070C0"/>
          <w:sz w:val="28"/>
          <w:szCs w:val="28"/>
        </w:rPr>
        <w:t>О работе депутатской фракции</w:t>
      </w:r>
    </w:p>
    <w:p w:rsidR="00D316F7" w:rsidRDefault="00D316F7" w:rsidP="0057748A">
      <w:pPr>
        <w:shd w:val="clear" w:color="auto" w:fill="FFFFFF"/>
        <w:spacing w:line="360" w:lineRule="auto"/>
        <w:ind w:firstLine="397"/>
        <w:jc w:val="both"/>
      </w:pPr>
    </w:p>
    <w:p w:rsidR="00D316F7" w:rsidRDefault="00C5701A" w:rsidP="004618FC">
      <w:pPr>
        <w:shd w:val="clear" w:color="auto" w:fill="FFFFFF"/>
        <w:spacing w:line="360" w:lineRule="auto"/>
        <w:ind w:firstLine="397"/>
        <w:jc w:val="both"/>
      </w:pPr>
      <w:r w:rsidRPr="00C5701A">
        <w:t xml:space="preserve">В целях согласования и проведения в Думе </w:t>
      </w:r>
      <w:r w:rsidR="00886B0A" w:rsidRPr="00886B0A">
        <w:t xml:space="preserve">V созыва </w:t>
      </w:r>
      <w:r w:rsidRPr="00C5701A">
        <w:t>политики, отражающей п</w:t>
      </w:r>
      <w:r w:rsidRPr="00C5701A">
        <w:t>о</w:t>
      </w:r>
      <w:r w:rsidRPr="00C5701A">
        <w:t xml:space="preserve">зицию партии </w:t>
      </w:r>
      <w:r w:rsidR="003F18D6" w:rsidRPr="003F18D6">
        <w:t xml:space="preserve">«Единая Россия» </w:t>
      </w:r>
      <w:r w:rsidRPr="00C5701A">
        <w:t>по вопросам общественно-политической и эконом</w:t>
      </w:r>
      <w:r w:rsidRPr="00C5701A">
        <w:t>и</w:t>
      </w:r>
      <w:r w:rsidRPr="00C5701A">
        <w:t xml:space="preserve">ческой жизни </w:t>
      </w:r>
      <w:r w:rsidR="00886B0A">
        <w:t>страны, округа</w:t>
      </w:r>
      <w:r w:rsidR="005F2720">
        <w:t>, города, в 2010</w:t>
      </w:r>
      <w:r w:rsidRPr="00C5701A">
        <w:t xml:space="preserve"> году </w:t>
      </w:r>
      <w:r w:rsidR="00886B0A" w:rsidRPr="00886B0A">
        <w:t>(решение №90 от 15.11.2010)</w:t>
      </w:r>
      <w:r w:rsidR="00886B0A">
        <w:t xml:space="preserve"> </w:t>
      </w:r>
      <w:r w:rsidRPr="00C5701A">
        <w:t>д</w:t>
      </w:r>
      <w:r w:rsidRPr="00C5701A">
        <w:t>е</w:t>
      </w:r>
      <w:r w:rsidRPr="00C5701A">
        <w:t xml:space="preserve">путатами </w:t>
      </w:r>
      <w:r w:rsidR="00224056">
        <w:t xml:space="preserve">была </w:t>
      </w:r>
      <w:r w:rsidRPr="00C5701A">
        <w:t>с</w:t>
      </w:r>
      <w:r w:rsidR="00224056">
        <w:t>оздана депутатская фракция «</w:t>
      </w:r>
      <w:r w:rsidR="00224056" w:rsidRPr="00224056">
        <w:t>Единая Россия</w:t>
      </w:r>
      <w:r w:rsidR="005F2720">
        <w:t>»</w:t>
      </w:r>
      <w:r w:rsidR="00D316F7">
        <w:t>.  В её состав</w:t>
      </w:r>
      <w:r w:rsidR="00886B0A">
        <w:t xml:space="preserve"> </w:t>
      </w:r>
      <w:r w:rsidR="00D316F7">
        <w:t xml:space="preserve">входят </w:t>
      </w:r>
      <w:r w:rsidR="00886B0A" w:rsidRPr="00886B0A">
        <w:t>все действующие депутаты</w:t>
      </w:r>
      <w:r w:rsidR="00D316F7">
        <w:t xml:space="preserve"> (14 человек)</w:t>
      </w:r>
      <w:r w:rsidR="00886B0A" w:rsidRPr="00886B0A">
        <w:t>, являющиеся членами и сторонниками па</w:t>
      </w:r>
      <w:r w:rsidR="00886B0A" w:rsidRPr="00886B0A">
        <w:t>р</w:t>
      </w:r>
      <w:r w:rsidR="00886B0A" w:rsidRPr="00886B0A">
        <w:t>тии</w:t>
      </w:r>
      <w:r w:rsidR="00886B0A">
        <w:t xml:space="preserve">. Руководит фракцией </w:t>
      </w:r>
      <w:r w:rsidRPr="00C5701A">
        <w:t>деп</w:t>
      </w:r>
      <w:r w:rsidR="00886B0A">
        <w:t>утат по избирательному округу №</w:t>
      </w:r>
      <w:r w:rsidRPr="00C5701A">
        <w:t>1</w:t>
      </w:r>
      <w:r w:rsidR="00886B0A">
        <w:t xml:space="preserve"> Борисова Наталья Васильевна. </w:t>
      </w:r>
      <w:r w:rsidR="00514FD6" w:rsidRPr="00514FD6">
        <w:t xml:space="preserve"> </w:t>
      </w:r>
      <w:r w:rsidR="003F18D6">
        <w:t xml:space="preserve">В </w:t>
      </w:r>
      <w:r w:rsidR="00D316F7">
        <w:t xml:space="preserve">представительном органе </w:t>
      </w:r>
      <w:r w:rsidR="003F18D6">
        <w:t xml:space="preserve">города это </w:t>
      </w:r>
      <w:r w:rsidR="00D316F7">
        <w:t>единс</w:t>
      </w:r>
      <w:r w:rsidR="003F18D6">
        <w:t>твенное депутатское об</w:t>
      </w:r>
      <w:r w:rsidR="003F18D6">
        <w:t>ъ</w:t>
      </w:r>
      <w:r w:rsidR="003F18D6">
        <w:t>единение</w:t>
      </w:r>
      <w:r w:rsidR="00D316F7">
        <w:t xml:space="preserve">, через работу </w:t>
      </w:r>
      <w:r w:rsidR="003F18D6">
        <w:t xml:space="preserve">которого </w:t>
      </w:r>
      <w:r w:rsidR="00D316F7">
        <w:t>партия становится опорой органов власти в выпо</w:t>
      </w:r>
      <w:r w:rsidR="00D316F7">
        <w:t>л</w:t>
      </w:r>
      <w:r w:rsidR="00D316F7">
        <w:t>нении намеченных планов.</w:t>
      </w:r>
    </w:p>
    <w:p w:rsidR="009D5DE4" w:rsidRDefault="00D316F7" w:rsidP="009D5DE4">
      <w:pPr>
        <w:shd w:val="clear" w:color="auto" w:fill="FFFFFF"/>
        <w:spacing w:line="360" w:lineRule="auto"/>
        <w:ind w:firstLine="397"/>
        <w:jc w:val="both"/>
      </w:pPr>
      <w:r>
        <w:t>Деятельность фра</w:t>
      </w:r>
      <w:r w:rsidR="003F18D6">
        <w:t>кции «Единая Россия» в</w:t>
      </w:r>
      <w:r>
        <w:t xml:space="preserve"> Думе </w:t>
      </w:r>
      <w:r w:rsidR="003F18D6">
        <w:t xml:space="preserve">города </w:t>
      </w:r>
      <w:r>
        <w:t>строится на принципах законности, демократичности, партийной дисциплины, равноправного участия ка</w:t>
      </w:r>
      <w:r>
        <w:t>ж</w:t>
      </w:r>
      <w:r>
        <w:t>дого депутата.</w:t>
      </w:r>
      <w:r w:rsidR="009D5DE4">
        <w:t xml:space="preserve"> </w:t>
      </w:r>
      <w:r w:rsidR="009D5DE4" w:rsidRPr="009D5DE4">
        <w:t xml:space="preserve">Основная задача фракции – выработать единую позицию единороссов в формировании правового поля муниципалитета. </w:t>
      </w:r>
    </w:p>
    <w:p w:rsidR="00577B74" w:rsidRDefault="00224056" w:rsidP="00577B74">
      <w:pPr>
        <w:shd w:val="clear" w:color="auto" w:fill="FFFFFF"/>
        <w:spacing w:line="360" w:lineRule="auto"/>
        <w:ind w:firstLine="397"/>
        <w:jc w:val="both"/>
      </w:pPr>
      <w:r>
        <w:t>За отчё</w:t>
      </w:r>
      <w:r w:rsidR="00577B74">
        <w:t xml:space="preserve">тный период </w:t>
      </w:r>
      <w:r w:rsidR="00577B74" w:rsidRPr="00577B74">
        <w:rPr>
          <w:b/>
        </w:rPr>
        <w:t>на</w:t>
      </w:r>
      <w:r w:rsidR="009D5DE4">
        <w:rPr>
          <w:b/>
        </w:rPr>
        <w:t xml:space="preserve"> одиннадцати заседаниях </w:t>
      </w:r>
      <w:r w:rsidR="009D5DE4" w:rsidRPr="009D5DE4">
        <w:rPr>
          <w:b/>
        </w:rPr>
        <w:t>фракции с участием главы города и руков</w:t>
      </w:r>
      <w:r w:rsidR="009D5DE4">
        <w:rPr>
          <w:b/>
        </w:rPr>
        <w:t>одителей политсовета</w:t>
      </w:r>
      <w:r w:rsidR="009D5DE4" w:rsidRPr="009D5DE4">
        <w:rPr>
          <w:b/>
        </w:rPr>
        <w:t xml:space="preserve"> </w:t>
      </w:r>
      <w:r w:rsidR="009D5DE4">
        <w:rPr>
          <w:b/>
        </w:rPr>
        <w:t xml:space="preserve">местного отделения </w:t>
      </w:r>
      <w:r w:rsidR="009D5DE4" w:rsidRPr="009D5DE4">
        <w:rPr>
          <w:b/>
        </w:rPr>
        <w:t xml:space="preserve">партии </w:t>
      </w:r>
      <w:r w:rsidR="00577B74" w:rsidRPr="00577B74">
        <w:rPr>
          <w:b/>
        </w:rPr>
        <w:t>рассмотрен 81 вопрос</w:t>
      </w:r>
      <w:r w:rsidR="00577B74">
        <w:t>, затрагивающий проблемы организации бюджетного процесса, социальной защищённости горожан, благоустройства и строительства на территории</w:t>
      </w:r>
      <w:r w:rsidR="009D5DE4">
        <w:t xml:space="preserve"> города</w:t>
      </w:r>
      <w:r w:rsidR="00577B74">
        <w:t>, р</w:t>
      </w:r>
      <w:r w:rsidR="00577B74">
        <w:t>е</w:t>
      </w:r>
      <w:r w:rsidR="00577B74">
        <w:t xml:space="preserve">зультативность работы должностных лиц местного самоуправления. </w:t>
      </w:r>
    </w:p>
    <w:p w:rsidR="009D5DE4" w:rsidRDefault="009D5DE4" w:rsidP="00577B74">
      <w:pPr>
        <w:shd w:val="clear" w:color="auto" w:fill="FFFFFF"/>
        <w:spacing w:line="360" w:lineRule="auto"/>
        <w:ind w:firstLine="397"/>
        <w:jc w:val="both"/>
      </w:pPr>
      <w:proofErr w:type="gramStart"/>
      <w:r>
        <w:t>Д</w:t>
      </w:r>
      <w:r w:rsidR="00224056">
        <w:t>епутаты</w:t>
      </w:r>
      <w:r w:rsidR="00B56027">
        <w:t xml:space="preserve"> </w:t>
      </w:r>
      <w:r w:rsidR="00224056" w:rsidRPr="00B56027">
        <w:rPr>
          <w:b/>
        </w:rPr>
        <w:t>-</w:t>
      </w:r>
      <w:r w:rsidR="00B56027">
        <w:rPr>
          <w:b/>
        </w:rPr>
        <w:t xml:space="preserve"> </w:t>
      </w:r>
      <w:r w:rsidR="00224056">
        <w:t>единороссы поддерживаю</w:t>
      </w:r>
      <w:r w:rsidRPr="009D5DE4">
        <w:t>т повестку заседаний Думы, обсуждают проекты решений, выносимые на очередное и внеочередное заседания, вырабатыв</w:t>
      </w:r>
      <w:r w:rsidRPr="009D5DE4">
        <w:t>а</w:t>
      </w:r>
      <w:r w:rsidRPr="009D5DE4">
        <w:t>ют единое мнение по спорным мо</w:t>
      </w:r>
      <w:r>
        <w:t>ментам, дают</w:t>
      </w:r>
      <w:r w:rsidR="00577B74">
        <w:t xml:space="preserve"> ре</w:t>
      </w:r>
      <w:r>
        <w:t>комендации, предложения</w:t>
      </w:r>
      <w:r w:rsidR="00577B74">
        <w:t xml:space="preserve"> и пор</w:t>
      </w:r>
      <w:r w:rsidR="00577B74">
        <w:t>у</w:t>
      </w:r>
      <w:r w:rsidR="00577B74">
        <w:t>че</w:t>
      </w:r>
      <w:r>
        <w:t>ния по рассматриваемым проек</w:t>
      </w:r>
      <w:r w:rsidR="00577B74">
        <w:t>там решений, ко</w:t>
      </w:r>
      <w:r>
        <w:t>торые затем находят</w:t>
      </w:r>
      <w:r w:rsidR="00B56027">
        <w:t xml:space="preserve"> своё</w:t>
      </w:r>
      <w:r w:rsidR="00577B74">
        <w:t xml:space="preserve"> отраж</w:t>
      </w:r>
      <w:r w:rsidR="00577B74">
        <w:t>е</w:t>
      </w:r>
      <w:r w:rsidR="00577B74">
        <w:t>ние в принятых</w:t>
      </w:r>
      <w:r>
        <w:t xml:space="preserve"> Думой решениях</w:t>
      </w:r>
      <w:r w:rsidR="00577B74">
        <w:t>.</w:t>
      </w:r>
      <w:proofErr w:type="gramEnd"/>
      <w:r w:rsidR="00577B74">
        <w:t xml:space="preserve"> </w:t>
      </w:r>
      <w:r w:rsidR="00224056">
        <w:t xml:space="preserve"> На сегодняшний день</w:t>
      </w:r>
      <w:r>
        <w:t xml:space="preserve"> в</w:t>
      </w:r>
      <w:r w:rsidR="00577B74">
        <w:t>се решения Думы, соде</w:t>
      </w:r>
      <w:r w:rsidR="00577B74">
        <w:t>р</w:t>
      </w:r>
      <w:r w:rsidR="00577B74">
        <w:t>жащие предложения и рекомендации, выработанные членами фракции</w:t>
      </w:r>
      <w:r>
        <w:t xml:space="preserve"> (а их - 90)</w:t>
      </w:r>
      <w:r w:rsidR="00577B74">
        <w:t xml:space="preserve">, исполнены.  </w:t>
      </w:r>
    </w:p>
    <w:p w:rsidR="00D316F7" w:rsidRDefault="00D316F7" w:rsidP="006971A7">
      <w:pPr>
        <w:shd w:val="clear" w:color="auto" w:fill="FFFFFF"/>
        <w:spacing w:line="360" w:lineRule="auto"/>
        <w:ind w:firstLine="397"/>
        <w:jc w:val="both"/>
      </w:pPr>
      <w:r w:rsidRPr="00F17120">
        <w:t>И</w:t>
      </w:r>
      <w:r w:rsidR="003F18D6" w:rsidRPr="00F17120">
        <w:t>з особо важных решений 2014 года депутатов – единороссов можно отметить и</w:t>
      </w:r>
      <w:r w:rsidRPr="00F17120">
        <w:t>зменения системы налогооб</w:t>
      </w:r>
      <w:r w:rsidR="003F18D6" w:rsidRPr="00F17120">
        <w:t xml:space="preserve">ложения, вопросы, связанные с </w:t>
      </w:r>
      <w:r w:rsidRPr="00F17120">
        <w:t>инвестицион</w:t>
      </w:r>
      <w:r w:rsidR="003F18D6" w:rsidRPr="00F17120">
        <w:t>ной</w:t>
      </w:r>
      <w:r w:rsidRPr="00F17120">
        <w:t xml:space="preserve"> пр</w:t>
      </w:r>
      <w:r w:rsidRPr="00F17120">
        <w:t>и</w:t>
      </w:r>
      <w:r w:rsidRPr="00F17120">
        <w:t>влекательность</w:t>
      </w:r>
      <w:r w:rsidR="003F18D6" w:rsidRPr="00F17120">
        <w:t xml:space="preserve">ю города, </w:t>
      </w:r>
      <w:r w:rsidR="006971A7" w:rsidRPr="00F17120">
        <w:t>с системой</w:t>
      </w:r>
      <w:r w:rsidRPr="00F17120">
        <w:t xml:space="preserve"> поддержки малого и среднего бизнеса,</w:t>
      </w:r>
      <w:r w:rsidR="00F17120">
        <w:t xml:space="preserve"> благ</w:t>
      </w:r>
      <w:r w:rsidR="00F17120">
        <w:t>о</w:t>
      </w:r>
      <w:r w:rsidR="00F17120">
        <w:lastRenderedPageBreak/>
        <w:t>устройством территории города, порядком о</w:t>
      </w:r>
      <w:r w:rsidR="00F17120" w:rsidRPr="00993DF9">
        <w:t>рганизаци</w:t>
      </w:r>
      <w:r w:rsidR="00F17120">
        <w:t>и</w:t>
      </w:r>
      <w:r w:rsidR="00F17120" w:rsidRPr="00993DF9">
        <w:t xml:space="preserve"> ритуальных услуг и </w:t>
      </w:r>
      <w:r w:rsidR="00F17120">
        <w:t>соде</w:t>
      </w:r>
      <w:r w:rsidR="00F17120">
        <w:t>р</w:t>
      </w:r>
      <w:r w:rsidR="00F17120">
        <w:t xml:space="preserve">жания </w:t>
      </w:r>
      <w:r w:rsidR="00F17120" w:rsidRPr="00993DF9">
        <w:t>мест захо</w:t>
      </w:r>
      <w:r w:rsidR="00F17120">
        <w:t>ронения.</w:t>
      </w:r>
    </w:p>
    <w:p w:rsidR="00D316F7" w:rsidRDefault="00D316F7" w:rsidP="006225CE">
      <w:pPr>
        <w:shd w:val="clear" w:color="auto" w:fill="FFFFFF"/>
        <w:spacing w:line="360" w:lineRule="auto"/>
        <w:ind w:firstLine="397"/>
        <w:jc w:val="both"/>
      </w:pPr>
      <w:r>
        <w:t>Ахиллесовой пятой многие муниципалит</w:t>
      </w:r>
      <w:r w:rsidR="006971A7">
        <w:t>еты называют сегодня сферу ЖКХ. П</w:t>
      </w:r>
      <w:r w:rsidR="006971A7">
        <w:t>о</w:t>
      </w:r>
      <w:r w:rsidR="006971A7">
        <w:t xml:space="preserve">этому </w:t>
      </w:r>
      <w:r>
        <w:t>и партия «Единая Россия»</w:t>
      </w:r>
      <w:r w:rsidR="006971A7">
        <w:t xml:space="preserve"> в целом,</w:t>
      </w:r>
      <w:r>
        <w:t xml:space="preserve"> и наша фракция </w:t>
      </w:r>
      <w:r w:rsidR="006971A7">
        <w:t xml:space="preserve">в </w:t>
      </w:r>
      <w:r>
        <w:t>Думе уделяют полож</w:t>
      </w:r>
      <w:r>
        <w:t>е</w:t>
      </w:r>
      <w:r>
        <w:t>нию дел в жилищно-</w:t>
      </w:r>
      <w:r w:rsidRPr="006225CE">
        <w:t xml:space="preserve">коммунальном хозяйстве особое внимание. </w:t>
      </w:r>
      <w:r w:rsidR="006225CE" w:rsidRPr="006225CE">
        <w:t>В</w:t>
      </w:r>
      <w:r w:rsidR="006225CE">
        <w:t xml:space="preserve"> частности </w:t>
      </w:r>
      <w:r w:rsidR="00CD2217">
        <w:t>на з</w:t>
      </w:r>
      <w:r w:rsidR="00CD2217">
        <w:t>а</w:t>
      </w:r>
      <w:r w:rsidR="00CD2217">
        <w:t xml:space="preserve">седаниях фракции </w:t>
      </w:r>
      <w:r w:rsidR="006225CE">
        <w:t>был</w:t>
      </w:r>
      <w:r w:rsidR="00AA746F">
        <w:t>и</w:t>
      </w:r>
      <w:r w:rsidR="006225CE">
        <w:t xml:space="preserve"> рассмотрен</w:t>
      </w:r>
      <w:r w:rsidR="00AA746F">
        <w:t>ы</w:t>
      </w:r>
      <w:r w:rsidR="006225CE">
        <w:t xml:space="preserve"> вопрос</w:t>
      </w:r>
      <w:r w:rsidR="00AA746F">
        <w:t>ы</w:t>
      </w:r>
      <w:r w:rsidR="00CD2217">
        <w:t xml:space="preserve"> санитарного содержания </w:t>
      </w:r>
      <w:r w:rsidR="00AA746F">
        <w:t>городских территорий</w:t>
      </w:r>
      <w:r w:rsidR="00CD2217">
        <w:t>;</w:t>
      </w:r>
      <w:r w:rsidR="00AA746F">
        <w:t xml:space="preserve"> организации парковок транспорта</w:t>
      </w:r>
      <w:r w:rsidR="00CD2217">
        <w:t>;</w:t>
      </w:r>
      <w:r w:rsidR="006225CE">
        <w:t xml:space="preserve"> </w:t>
      </w:r>
      <w:r w:rsidR="00AA746F">
        <w:t xml:space="preserve">мероприятия </w:t>
      </w:r>
      <w:r w:rsidR="00AA746F" w:rsidRPr="00AA746F">
        <w:t>Программ</w:t>
      </w:r>
      <w:r w:rsidR="00AA746F">
        <w:t>ы</w:t>
      </w:r>
      <w:r w:rsidR="00AA746F" w:rsidRPr="00AA746F">
        <w:t xml:space="preserve"> комплек</w:t>
      </w:r>
      <w:r w:rsidR="00AA746F" w:rsidRPr="00AA746F">
        <w:t>с</w:t>
      </w:r>
      <w:r w:rsidR="00AA746F" w:rsidRPr="00AA746F">
        <w:t>ного развития систем коммунальной инфраструктуры  го</w:t>
      </w:r>
      <w:r w:rsidR="00CD2217">
        <w:t xml:space="preserve">рода; </w:t>
      </w:r>
      <w:r w:rsidR="00CD2217">
        <w:rPr>
          <w:color w:val="000000"/>
        </w:rPr>
        <w:t>сноса самовольно возведенных строений</w:t>
      </w:r>
      <w:r w:rsidR="00CD2217">
        <w:t>.</w:t>
      </w:r>
    </w:p>
    <w:p w:rsidR="00D316F7" w:rsidRDefault="004618FC" w:rsidP="00D316F7">
      <w:pPr>
        <w:shd w:val="clear" w:color="auto" w:fill="FFFFFF"/>
        <w:spacing w:line="360" w:lineRule="auto"/>
        <w:ind w:firstLine="397"/>
        <w:jc w:val="both"/>
      </w:pPr>
      <w:r w:rsidRPr="004618FC">
        <w:t>В сфере благоустройства города рассмотрены вопросы осуществления муниц</w:t>
      </w:r>
      <w:r w:rsidRPr="004618FC">
        <w:t>и</w:t>
      </w:r>
      <w:r w:rsidRPr="004618FC">
        <w:t>пального контроля</w:t>
      </w:r>
      <w:r w:rsidR="00224056">
        <w:t xml:space="preserve"> в рамках </w:t>
      </w:r>
      <w:r w:rsidRPr="004618FC">
        <w:t>имущественных и земельных отношений на территории горо</w:t>
      </w:r>
      <w:r w:rsidR="00224056">
        <w:t>да, исполнения</w:t>
      </w:r>
      <w:r w:rsidRPr="004618FC">
        <w:t xml:space="preserve"> на территории муниципального образования Правил благ</w:t>
      </w:r>
      <w:r w:rsidRPr="004618FC">
        <w:t>о</w:t>
      </w:r>
      <w:r w:rsidRPr="004618FC">
        <w:t xml:space="preserve">устройства территории города, </w:t>
      </w:r>
      <w:r w:rsidR="00224056">
        <w:t xml:space="preserve">в том числе </w:t>
      </w:r>
      <w:r w:rsidRPr="004618FC">
        <w:t>благоустройства территорий образов</w:t>
      </w:r>
      <w:r w:rsidRPr="004618FC">
        <w:t>а</w:t>
      </w:r>
      <w:r w:rsidRPr="004618FC">
        <w:t>тельных учреждений горо</w:t>
      </w:r>
      <w:r w:rsidR="00224056">
        <w:t xml:space="preserve">да и благоустройства прилегающих </w:t>
      </w:r>
      <w:r w:rsidRPr="004618FC">
        <w:t>территорий объектов городской инфраструктуры.</w:t>
      </w:r>
    </w:p>
    <w:p w:rsidR="00D316F7" w:rsidRDefault="006971A7" w:rsidP="006971A7">
      <w:pPr>
        <w:shd w:val="clear" w:color="auto" w:fill="FFFFFF"/>
        <w:spacing w:line="360" w:lineRule="auto"/>
        <w:ind w:firstLine="397"/>
        <w:jc w:val="both"/>
      </w:pPr>
      <w:r>
        <w:t xml:space="preserve">Не менее важными </w:t>
      </w:r>
      <w:r w:rsidR="004618FC">
        <w:t xml:space="preserve">были и </w:t>
      </w:r>
      <w:r>
        <w:t xml:space="preserve">вопросы </w:t>
      </w:r>
      <w:r w:rsidR="00D316F7">
        <w:t>организации безопасности в учреждениях образования, каче</w:t>
      </w:r>
      <w:r>
        <w:t>ства</w:t>
      </w:r>
      <w:r w:rsidR="00D316F7">
        <w:t xml:space="preserve"> питания школь</w:t>
      </w:r>
      <w:r w:rsidR="00224056">
        <w:t>ников, подготовки</w:t>
      </w:r>
      <w:r>
        <w:t xml:space="preserve"> учреждений социальной сферы</w:t>
      </w:r>
      <w:r w:rsidR="00D316F7">
        <w:t xml:space="preserve"> к новому учебному го</w:t>
      </w:r>
      <w:r>
        <w:t>ду</w:t>
      </w:r>
      <w:r w:rsidR="00D316F7">
        <w:t>.</w:t>
      </w:r>
      <w:r>
        <w:t xml:space="preserve"> Результаты проверок и предписаний в этом напра</w:t>
      </w:r>
      <w:r>
        <w:t>в</w:t>
      </w:r>
      <w:r>
        <w:t xml:space="preserve">лении также постоянно </w:t>
      </w:r>
      <w:r w:rsidR="00D316F7">
        <w:t>обсужда</w:t>
      </w:r>
      <w:r w:rsidR="00224056">
        <w:t>лись</w:t>
      </w:r>
      <w:r w:rsidR="00D316F7">
        <w:t xml:space="preserve"> на заседаниях фракции. </w:t>
      </w:r>
    </w:p>
    <w:p w:rsidR="006971A7" w:rsidRDefault="006971A7" w:rsidP="006971A7">
      <w:pPr>
        <w:shd w:val="clear" w:color="auto" w:fill="FFFFFF"/>
        <w:spacing w:line="360" w:lineRule="auto"/>
        <w:ind w:firstLine="397"/>
        <w:jc w:val="both"/>
      </w:pPr>
      <w:r>
        <w:t xml:space="preserve">В прошедшем году </w:t>
      </w:r>
      <w:r w:rsidR="00D316F7">
        <w:t>депутаты</w:t>
      </w:r>
      <w:r w:rsidR="00B56027">
        <w:t xml:space="preserve"> </w:t>
      </w:r>
      <w:r w:rsidR="00D316F7" w:rsidRPr="00B56027">
        <w:rPr>
          <w:b/>
        </w:rPr>
        <w:t>-</w:t>
      </w:r>
      <w:r w:rsidR="00B56027">
        <w:rPr>
          <w:b/>
        </w:rPr>
        <w:t xml:space="preserve"> </w:t>
      </w:r>
      <w:r w:rsidR="00D316F7">
        <w:t>единороссы одобри</w:t>
      </w:r>
      <w:r w:rsidR="00224056">
        <w:t>ли проекты и приняли реш</w:t>
      </w:r>
      <w:r w:rsidR="00224056">
        <w:t>е</w:t>
      </w:r>
      <w:r w:rsidR="00224056">
        <w:t>ния по установлению дополнительных мер</w:t>
      </w:r>
      <w:r w:rsidR="00D316F7">
        <w:t xml:space="preserve"> социальной поддержки работников м</w:t>
      </w:r>
      <w:r w:rsidR="00D316F7">
        <w:t>у</w:t>
      </w:r>
      <w:r w:rsidR="00D316F7">
        <w:t xml:space="preserve">ниципальных учреждений, поддержали решения по </w:t>
      </w:r>
      <w:r w:rsidR="00224056">
        <w:t xml:space="preserve">финансовому </w:t>
      </w:r>
      <w:r w:rsidR="00D316F7">
        <w:t>обеспечению г</w:t>
      </w:r>
      <w:r w:rsidR="00D316F7">
        <w:t>а</w:t>
      </w:r>
      <w:r w:rsidR="00D316F7">
        <w:t>рантий и компенсаций сотрудникам организаций, финансирование которых ос</w:t>
      </w:r>
      <w:r w:rsidR="00D316F7">
        <w:t>у</w:t>
      </w:r>
      <w:r w:rsidR="00D316F7">
        <w:t>ществляется из город</w:t>
      </w:r>
      <w:r>
        <w:t xml:space="preserve">ской казны, по исполнению </w:t>
      </w:r>
      <w:r w:rsidR="00D316F7">
        <w:t>бюджет</w:t>
      </w:r>
      <w:r>
        <w:t>а</w:t>
      </w:r>
      <w:r w:rsidR="00D316F7">
        <w:t xml:space="preserve"> города</w:t>
      </w:r>
      <w:r>
        <w:t>, который</w:t>
      </w:r>
      <w:r w:rsidR="00D316F7">
        <w:t xml:space="preserve"> носит социально</w:t>
      </w:r>
      <w:r w:rsidR="00B56027">
        <w:t xml:space="preserve"> </w:t>
      </w:r>
      <w:r w:rsidR="00D316F7" w:rsidRPr="00B56027">
        <w:rPr>
          <w:b/>
        </w:rPr>
        <w:t>-</w:t>
      </w:r>
      <w:r w:rsidR="00B56027">
        <w:rPr>
          <w:b/>
        </w:rPr>
        <w:t xml:space="preserve"> </w:t>
      </w:r>
      <w:r w:rsidR="00D316F7">
        <w:t>ориентированный характер.</w:t>
      </w:r>
    </w:p>
    <w:p w:rsidR="00D316F7" w:rsidRDefault="009D5DE4" w:rsidP="006971A7">
      <w:pPr>
        <w:shd w:val="clear" w:color="auto" w:fill="FFFFFF"/>
        <w:spacing w:line="360" w:lineRule="auto"/>
        <w:ind w:firstLine="397"/>
        <w:jc w:val="both"/>
      </w:pPr>
      <w:r w:rsidRPr="009D5DE4">
        <w:t xml:space="preserve">Под постоянным контролем депутатов </w:t>
      </w:r>
      <w:r w:rsidRPr="00B56027">
        <w:rPr>
          <w:b/>
        </w:rPr>
        <w:t>-</w:t>
      </w:r>
      <w:r w:rsidRPr="009D5DE4">
        <w:t xml:space="preserve"> единороссов находится бюджетный процесс в муниципальном образовании, в том числе и вопросы соблюдения бюдже</w:t>
      </w:r>
      <w:r w:rsidRPr="009D5DE4">
        <w:t>т</w:t>
      </w:r>
      <w:r w:rsidRPr="009D5DE4">
        <w:t>ного законодательства, целевого и эффективного использования финансовых средств города учреждениями и организациями, муниципальная нормативная прав</w:t>
      </w:r>
      <w:r w:rsidRPr="009D5DE4">
        <w:t>о</w:t>
      </w:r>
      <w:r w:rsidRPr="009D5DE4">
        <w:t>вая база.</w:t>
      </w:r>
      <w:r>
        <w:t xml:space="preserve"> </w:t>
      </w:r>
      <w:r w:rsidR="00D316F7">
        <w:t>Самые разнообразные механизмы используются единороссами для привл</w:t>
      </w:r>
      <w:r w:rsidR="00D316F7">
        <w:t>е</w:t>
      </w:r>
      <w:r w:rsidR="00D316F7">
        <w:t>че</w:t>
      </w:r>
      <w:r w:rsidR="00577B74">
        <w:t xml:space="preserve">ния руководителей и всех заинтересованных лиц </w:t>
      </w:r>
      <w:r w:rsidR="00D316F7">
        <w:t>к работе над главным финанс</w:t>
      </w:r>
      <w:r w:rsidR="00D316F7">
        <w:t>о</w:t>
      </w:r>
      <w:r w:rsidR="00D316F7">
        <w:t xml:space="preserve">вым документом города. </w:t>
      </w:r>
      <w:r w:rsidR="006971A7">
        <w:t>Так, в сентябре</w:t>
      </w:r>
      <w:r w:rsidR="00B56027">
        <w:t xml:space="preserve"> </w:t>
      </w:r>
      <w:r w:rsidR="006971A7" w:rsidRPr="00B56027">
        <w:rPr>
          <w:b/>
        </w:rPr>
        <w:t>-</w:t>
      </w:r>
      <w:r w:rsidR="00B56027">
        <w:rPr>
          <w:b/>
        </w:rPr>
        <w:t xml:space="preserve"> </w:t>
      </w:r>
      <w:r w:rsidR="006971A7">
        <w:t xml:space="preserve">октябре проходят слушания по всем </w:t>
      </w:r>
      <w:r w:rsidR="00224056">
        <w:t xml:space="preserve">направлениям </w:t>
      </w:r>
      <w:r w:rsidR="006971A7">
        <w:t>расходов, а также предварительное обсуждение мероприятий горо</w:t>
      </w:r>
      <w:r w:rsidR="006971A7">
        <w:t>д</w:t>
      </w:r>
      <w:r w:rsidR="006971A7">
        <w:t xml:space="preserve">ских программ. </w:t>
      </w:r>
      <w:r w:rsidR="00D316F7">
        <w:t xml:space="preserve">Форма новая, </w:t>
      </w:r>
      <w:r w:rsidR="00577B74">
        <w:t xml:space="preserve">существует она второй год, </w:t>
      </w:r>
      <w:r w:rsidR="00D316F7">
        <w:t>но, по мнению членов фракции, эффективная.</w:t>
      </w:r>
    </w:p>
    <w:p w:rsidR="00001EBC" w:rsidRDefault="00577B74" w:rsidP="00577B74">
      <w:pPr>
        <w:shd w:val="clear" w:color="auto" w:fill="FFFFFF"/>
        <w:spacing w:line="360" w:lineRule="auto"/>
        <w:ind w:firstLine="397"/>
        <w:jc w:val="both"/>
      </w:pPr>
      <w:proofErr w:type="gramStart"/>
      <w:r>
        <w:lastRenderedPageBreak/>
        <w:t>Д</w:t>
      </w:r>
      <w:r w:rsidR="00D316F7">
        <w:t xml:space="preserve">ейственным механизмом </w:t>
      </w:r>
      <w:r>
        <w:t xml:space="preserve">обратной связи с населением </w:t>
      </w:r>
      <w:r w:rsidR="00D316F7">
        <w:t>депутаты</w:t>
      </w:r>
      <w:r w:rsidR="00B56027">
        <w:t xml:space="preserve"> </w:t>
      </w:r>
      <w:r w:rsidR="00D316F7" w:rsidRPr="00B56027">
        <w:rPr>
          <w:b/>
        </w:rPr>
        <w:t>-</w:t>
      </w:r>
      <w:r w:rsidR="00B56027">
        <w:rPr>
          <w:b/>
        </w:rPr>
        <w:t xml:space="preserve"> </w:t>
      </w:r>
      <w:r w:rsidR="00D316F7">
        <w:t>члены фра</w:t>
      </w:r>
      <w:r w:rsidR="00D316F7">
        <w:t>к</w:t>
      </w:r>
      <w:r w:rsidR="00224056">
        <w:t>ции «Единая Россия</w:t>
      </w:r>
      <w:r w:rsidR="00D316F7">
        <w:t xml:space="preserve">» считают </w:t>
      </w:r>
      <w:r>
        <w:t xml:space="preserve">депутатские </w:t>
      </w:r>
      <w:r w:rsidR="00C34F21">
        <w:t xml:space="preserve">и публичные </w:t>
      </w:r>
      <w:r w:rsidR="00D316F7">
        <w:t>слуш</w:t>
      </w:r>
      <w:r>
        <w:t>ания</w:t>
      </w:r>
      <w:r w:rsidR="00D316F7">
        <w:t>, которые орган</w:t>
      </w:r>
      <w:r w:rsidR="00D316F7">
        <w:t>и</w:t>
      </w:r>
      <w:r w:rsidR="00D316F7">
        <w:t xml:space="preserve">зует </w:t>
      </w:r>
      <w:r>
        <w:t>как Дума, так и администрация города</w:t>
      </w:r>
      <w:r w:rsidR="00C34F21">
        <w:t>, а также работу</w:t>
      </w:r>
      <w:r w:rsidR="00D316F7">
        <w:t xml:space="preserve"> с обращениями граждан</w:t>
      </w:r>
      <w:r>
        <w:t xml:space="preserve">, которые </w:t>
      </w:r>
      <w:r w:rsidR="00D316F7">
        <w:t>помогают не только решить проблему конкретного человека, но и выявить узкие места в федеральном и региональном законодательстве, в правовом поле м</w:t>
      </w:r>
      <w:r w:rsidR="00D316F7">
        <w:t>у</w:t>
      </w:r>
      <w:r w:rsidR="00D316F7">
        <w:t>ниципалитета.</w:t>
      </w:r>
      <w:proofErr w:type="gramEnd"/>
      <w:r w:rsidR="00D316F7">
        <w:t xml:space="preserve"> Именно контакт с избирателями, обращения горожан </w:t>
      </w:r>
      <w:r w:rsidR="00224056">
        <w:t xml:space="preserve">легли в основу </w:t>
      </w:r>
      <w:r w:rsidR="00D316F7" w:rsidRPr="005F0BC4">
        <w:t>законодательн</w:t>
      </w:r>
      <w:r w:rsidR="00224056">
        <w:t>ых</w:t>
      </w:r>
      <w:r w:rsidR="00D316F7" w:rsidRPr="005F0BC4">
        <w:t xml:space="preserve"> инициатив</w:t>
      </w:r>
      <w:r w:rsidR="00224056">
        <w:t xml:space="preserve"> депутатов</w:t>
      </w:r>
      <w:r w:rsidR="00B56027">
        <w:t xml:space="preserve"> </w:t>
      </w:r>
      <w:r w:rsidR="00224056" w:rsidRPr="00224056">
        <w:rPr>
          <w:b/>
        </w:rPr>
        <w:t>-</w:t>
      </w:r>
      <w:r w:rsidR="00B56027">
        <w:rPr>
          <w:b/>
        </w:rPr>
        <w:t xml:space="preserve"> </w:t>
      </w:r>
      <w:r w:rsidR="00224056">
        <w:t>единороссов</w:t>
      </w:r>
      <w:r w:rsidR="00D316F7" w:rsidRPr="005F0BC4">
        <w:t xml:space="preserve"> по внесению изменений в р</w:t>
      </w:r>
      <w:r w:rsidR="00D316F7" w:rsidRPr="005F0BC4">
        <w:t>е</w:t>
      </w:r>
      <w:r w:rsidR="00D316F7" w:rsidRPr="005F0BC4">
        <w:t xml:space="preserve">гиональный закон </w:t>
      </w:r>
      <w:r w:rsidR="00E37D3F" w:rsidRPr="005F0BC4">
        <w:t xml:space="preserve"> «Об административных правонарушениях» и Административный Кодекс</w:t>
      </w:r>
      <w:r w:rsidR="00E37D3F" w:rsidRPr="00E37D3F">
        <w:t xml:space="preserve">  Югры в части ограничения курения табака в подъездах многоквартир</w:t>
      </w:r>
      <w:r w:rsidR="0062714D">
        <w:t>ных домов</w:t>
      </w:r>
      <w:r w:rsidR="00E37D3F" w:rsidRPr="00E37D3F">
        <w:t xml:space="preserve"> </w:t>
      </w:r>
      <w:r w:rsidR="00E37D3F">
        <w:t>и установлени</w:t>
      </w:r>
      <w:r w:rsidR="005F0BC4">
        <w:t>я</w:t>
      </w:r>
      <w:r w:rsidR="00E37D3F" w:rsidRPr="00E37D3F">
        <w:t xml:space="preserve"> ответственности за нарушение правил хранения бесхозяйных и разукомплектов</w:t>
      </w:r>
      <w:r w:rsidR="00C34F21">
        <w:t xml:space="preserve">анных автотранспортных средств; инициативы, направленной </w:t>
      </w:r>
      <w:r w:rsidR="000D4449">
        <w:t xml:space="preserve">в Правительство автономного округа </w:t>
      </w:r>
      <w:r w:rsidR="000D4449" w:rsidRPr="000D4449">
        <w:t>о рассмотрении вопроса об установлении льгот для такой кате</w:t>
      </w:r>
      <w:r w:rsidR="00224056">
        <w:t xml:space="preserve">гории граждан </w:t>
      </w:r>
      <w:r w:rsidR="000D4449" w:rsidRPr="000D4449">
        <w:t xml:space="preserve">как «Дети Великой Отечественной войны». </w:t>
      </w:r>
      <w:r w:rsidR="006D4799">
        <w:t>По о</w:t>
      </w:r>
      <w:r w:rsidR="00900E98">
        <w:t>бр</w:t>
      </w:r>
      <w:r w:rsidR="00900E98">
        <w:t>а</w:t>
      </w:r>
      <w:r w:rsidR="00900E98">
        <w:t>щения</w:t>
      </w:r>
      <w:r w:rsidR="006D4799">
        <w:t>м</w:t>
      </w:r>
      <w:r w:rsidR="00900E98">
        <w:t xml:space="preserve"> </w:t>
      </w:r>
      <w:r w:rsidR="006D4799">
        <w:t xml:space="preserve">жителей города была </w:t>
      </w:r>
      <w:r w:rsidR="0062714D">
        <w:t xml:space="preserve">также </w:t>
      </w:r>
      <w:r w:rsidR="006D4799">
        <w:t>инициирована разработка</w:t>
      </w:r>
      <w:r w:rsidR="00900E98">
        <w:t xml:space="preserve"> </w:t>
      </w:r>
      <w:r w:rsidR="006D4799">
        <w:t>П</w:t>
      </w:r>
      <w:r w:rsidR="00900E98" w:rsidRPr="00900E98">
        <w:t>равил эстетического содержания территории города Покачи</w:t>
      </w:r>
      <w:r w:rsidR="00900E98">
        <w:t xml:space="preserve">, которые теперь </w:t>
      </w:r>
      <w:r w:rsidR="00900E98" w:rsidRPr="00900E98">
        <w:t>регламентирую</w:t>
      </w:r>
      <w:r w:rsidR="00900E98">
        <w:t xml:space="preserve">т </w:t>
      </w:r>
      <w:r w:rsidR="00900E98" w:rsidRPr="00900E98">
        <w:t>располож</w:t>
      </w:r>
      <w:r w:rsidR="00900E98" w:rsidRPr="00900E98">
        <w:t>е</w:t>
      </w:r>
      <w:r w:rsidR="00900E98" w:rsidRPr="00900E98">
        <w:t>ние на территории города временных</w:t>
      </w:r>
      <w:r w:rsidR="00900E98">
        <w:t xml:space="preserve"> сооружений</w:t>
      </w:r>
      <w:r w:rsidR="00900E98" w:rsidRPr="00900E98">
        <w:t>, разукомплектованного авт</w:t>
      </w:r>
      <w:r w:rsidR="00900E98" w:rsidRPr="00900E98">
        <w:t>о</w:t>
      </w:r>
      <w:r w:rsidR="00900E98" w:rsidRPr="00900E98">
        <w:t>транс</w:t>
      </w:r>
      <w:r w:rsidR="00900E98">
        <w:t>порта, прочих</w:t>
      </w:r>
      <w:r w:rsidR="00900E98" w:rsidRPr="00900E98">
        <w:t xml:space="preserve"> объектов и </w:t>
      </w:r>
      <w:r w:rsidR="00900E98">
        <w:t>предметов</w:t>
      </w:r>
      <w:r w:rsidR="00224056">
        <w:t xml:space="preserve">, влияющих на восприятие </w:t>
      </w:r>
      <w:r w:rsidR="00900E98" w:rsidRPr="00900E98">
        <w:t>эстетического состояния города Покачи.</w:t>
      </w:r>
      <w:r w:rsidR="00187539" w:rsidRPr="00187539">
        <w:t xml:space="preserve"> </w:t>
      </w:r>
    </w:p>
    <w:p w:rsidR="00D316F7" w:rsidRDefault="00001EBC" w:rsidP="00577B74">
      <w:pPr>
        <w:shd w:val="clear" w:color="auto" w:fill="FFFFFF"/>
        <w:spacing w:line="360" w:lineRule="auto"/>
        <w:ind w:firstLine="397"/>
        <w:jc w:val="both"/>
      </w:pPr>
      <w:r w:rsidRPr="00001EBC">
        <w:t>Недовольство избирателей существующим порядком исчисления суммы компе</w:t>
      </w:r>
      <w:r w:rsidRPr="00001EBC">
        <w:t>н</w:t>
      </w:r>
      <w:r w:rsidRPr="00001EBC">
        <w:t>сации перевоза багажа работникам муниципальных учреждений города Покачи в случае переезда на постоянное место жительств</w:t>
      </w:r>
      <w:r w:rsidR="0062714D">
        <w:t xml:space="preserve">а за пределы города стало для </w:t>
      </w:r>
      <w:r w:rsidR="00224056">
        <w:t>един</w:t>
      </w:r>
      <w:r w:rsidR="00224056">
        <w:t>о</w:t>
      </w:r>
      <w:r w:rsidR="00224056">
        <w:t xml:space="preserve">россов </w:t>
      </w:r>
      <w:r w:rsidR="0062714D">
        <w:t xml:space="preserve">поводом для </w:t>
      </w:r>
      <w:r w:rsidRPr="00001EBC">
        <w:t>пересмотр</w:t>
      </w:r>
      <w:r w:rsidR="0062714D">
        <w:t>а норм Положения</w:t>
      </w:r>
      <w:r w:rsidR="00187539" w:rsidRPr="00187539">
        <w:t xml:space="preserve"> о гарантиях и компенсациях</w:t>
      </w:r>
      <w:r w:rsidR="0062714D">
        <w:t xml:space="preserve"> для работников бюджетных учреждений, благодаря которым</w:t>
      </w:r>
      <w:r w:rsidR="00187539" w:rsidRPr="00187539">
        <w:t xml:space="preserve"> люди получили возмо</w:t>
      </w:r>
      <w:r w:rsidR="00187539" w:rsidRPr="00187539">
        <w:t>ж</w:t>
      </w:r>
      <w:r w:rsidR="00187539" w:rsidRPr="00187539">
        <w:t xml:space="preserve">ность </w:t>
      </w:r>
      <w:r w:rsidR="0062714D">
        <w:t xml:space="preserve">осуществлять </w:t>
      </w:r>
      <w:r w:rsidR="00187539" w:rsidRPr="00187539">
        <w:t>перево</w:t>
      </w:r>
      <w:r w:rsidR="0062714D">
        <w:t xml:space="preserve">зки </w:t>
      </w:r>
      <w:r w:rsidR="00187539" w:rsidRPr="00187539">
        <w:t>любым видом транспор</w:t>
      </w:r>
      <w:r w:rsidR="0062714D">
        <w:t>та. Новыми нормами у</w:t>
      </w:r>
      <w:r w:rsidR="00187539" w:rsidRPr="00187539">
        <w:t>стано</w:t>
      </w:r>
      <w:r w:rsidR="00187539" w:rsidRPr="00187539">
        <w:t>в</w:t>
      </w:r>
      <w:r w:rsidR="00187539" w:rsidRPr="00187539">
        <w:t>ле</w:t>
      </w:r>
      <w:r w:rsidR="0062714D">
        <w:t xml:space="preserve">ны </w:t>
      </w:r>
      <w:r w:rsidR="00187539" w:rsidRPr="00187539">
        <w:t xml:space="preserve">предельная сумма компенсации и предельный вес перевозимого имущества. Значительно упростился порядок получения компенсации. </w:t>
      </w:r>
      <w:r w:rsidR="00187539">
        <w:t xml:space="preserve"> </w:t>
      </w:r>
    </w:p>
    <w:p w:rsidR="00993DF9" w:rsidRPr="00993DF9" w:rsidRDefault="009D5DE4" w:rsidP="00993DF9">
      <w:pPr>
        <w:shd w:val="clear" w:color="auto" w:fill="FFFFFF"/>
        <w:spacing w:line="360" w:lineRule="auto"/>
        <w:ind w:firstLine="397"/>
        <w:jc w:val="both"/>
      </w:pPr>
      <w:proofErr w:type="gramStart"/>
      <w:r>
        <w:t>По инициативе членов</w:t>
      </w:r>
      <w:r w:rsidR="000667D8">
        <w:t xml:space="preserve"> фракции </w:t>
      </w:r>
      <w:r>
        <w:t>принято решение</w:t>
      </w:r>
      <w:r w:rsidR="000667D8">
        <w:t xml:space="preserve"> </w:t>
      </w:r>
      <w:r>
        <w:t xml:space="preserve">о порядке </w:t>
      </w:r>
      <w:r w:rsidR="000667D8">
        <w:t>о</w:t>
      </w:r>
      <w:r>
        <w:t>рганизации в гор</w:t>
      </w:r>
      <w:r>
        <w:t>о</w:t>
      </w:r>
      <w:r>
        <w:t>де</w:t>
      </w:r>
      <w:r w:rsidR="00993DF9" w:rsidRPr="00993DF9">
        <w:t xml:space="preserve"> ритуальных услуг и </w:t>
      </w:r>
      <w:r>
        <w:t xml:space="preserve">обустройстве </w:t>
      </w:r>
      <w:r w:rsidR="00993DF9" w:rsidRPr="00993DF9">
        <w:t>мест захо</w:t>
      </w:r>
      <w:r w:rsidR="00993DF9">
        <w:t>ронения</w:t>
      </w:r>
      <w:r w:rsidR="00D316F7">
        <w:t>,</w:t>
      </w:r>
      <w:r w:rsidR="000667D8" w:rsidRPr="000667D8">
        <w:t xml:space="preserve"> </w:t>
      </w:r>
      <w:r w:rsidR="005D4C67">
        <w:t>на основе которого утве</w:t>
      </w:r>
      <w:r w:rsidR="005D4C67">
        <w:t>р</w:t>
      </w:r>
      <w:r w:rsidR="005D4C67">
        <w:t xml:space="preserve">ждены </w:t>
      </w:r>
      <w:r w:rsidR="000667D8" w:rsidRPr="000667D8">
        <w:t>норматив</w:t>
      </w:r>
      <w:r>
        <w:t>ные</w:t>
      </w:r>
      <w:r w:rsidR="000667D8" w:rsidRPr="000667D8">
        <w:t xml:space="preserve"> право</w:t>
      </w:r>
      <w:r>
        <w:t>вые</w:t>
      </w:r>
      <w:r w:rsidR="000667D8" w:rsidRPr="000667D8">
        <w:t xml:space="preserve"> ак</w:t>
      </w:r>
      <w:r>
        <w:t>ты</w:t>
      </w:r>
      <w:r w:rsidR="000667D8" w:rsidRPr="000667D8">
        <w:t xml:space="preserve"> администрации города Покачи, регулирую</w:t>
      </w:r>
      <w:r>
        <w:t>щие</w:t>
      </w:r>
      <w:r w:rsidR="000667D8" w:rsidRPr="000667D8">
        <w:t xml:space="preserve"> похоронное дело в городе Покачи, </w:t>
      </w:r>
      <w:r w:rsidR="005D4C67">
        <w:t xml:space="preserve">установлен </w:t>
      </w:r>
      <w:r w:rsidR="000667D8" w:rsidRPr="000667D8">
        <w:t>порядок деятельности службы по в</w:t>
      </w:r>
      <w:r w:rsidR="000667D8" w:rsidRPr="000667D8">
        <w:t>о</w:t>
      </w:r>
      <w:r w:rsidR="000667D8" w:rsidRPr="000667D8">
        <w:t>просам похоронного дела,  стоимость и качество услуг по погребению</w:t>
      </w:r>
      <w:r>
        <w:t>,</w:t>
      </w:r>
      <w:r w:rsidR="000667D8" w:rsidRPr="000667D8">
        <w:t xml:space="preserve"> входящих в гарантированный перечень услуг </w:t>
      </w:r>
      <w:r w:rsidR="000667D8" w:rsidRPr="000667D8">
        <w:rPr>
          <w:b/>
          <w:i/>
        </w:rPr>
        <w:t>(решение Думы города Покачи от 23.05.2014 №55).</w:t>
      </w:r>
      <w:r w:rsidR="000667D8" w:rsidRPr="000667D8">
        <w:t xml:space="preserve">  </w:t>
      </w:r>
      <w:r w:rsidR="00532AE8">
        <w:t xml:space="preserve"> </w:t>
      </w:r>
      <w:r w:rsidR="000667D8">
        <w:t xml:space="preserve"> </w:t>
      </w:r>
      <w:proofErr w:type="gramEnd"/>
    </w:p>
    <w:p w:rsidR="007802DB" w:rsidRPr="007802DB" w:rsidRDefault="004618FC" w:rsidP="004618FC">
      <w:pPr>
        <w:shd w:val="clear" w:color="auto" w:fill="FFFFFF"/>
        <w:spacing w:line="360" w:lineRule="auto"/>
        <w:ind w:firstLine="397"/>
        <w:jc w:val="both"/>
      </w:pPr>
      <w:proofErr w:type="gramStart"/>
      <w:r>
        <w:t xml:space="preserve">При </w:t>
      </w:r>
      <w:r w:rsidR="00784998">
        <w:t>рассмотрен</w:t>
      </w:r>
      <w:r>
        <w:t>ии</w:t>
      </w:r>
      <w:r w:rsidR="00175791">
        <w:t xml:space="preserve"> </w:t>
      </w:r>
      <w:r w:rsidR="00784998" w:rsidRPr="00784998">
        <w:t>проект</w:t>
      </w:r>
      <w:r w:rsidR="00784998">
        <w:t>а</w:t>
      </w:r>
      <w:r>
        <w:t xml:space="preserve"> Федерального закона №</w:t>
      </w:r>
      <w:r w:rsidR="00784998" w:rsidRPr="00784998">
        <w:t>469826-6 «О внесении изм</w:t>
      </w:r>
      <w:r w:rsidR="00784998" w:rsidRPr="00784998">
        <w:t>е</w:t>
      </w:r>
      <w:r w:rsidR="00784998" w:rsidRPr="00784998">
        <w:t>нений в Федеральный закон «Об общих принципах организации местного сам</w:t>
      </w:r>
      <w:r w:rsidR="00784998" w:rsidRPr="00784998">
        <w:t>о</w:t>
      </w:r>
      <w:r w:rsidR="00784998" w:rsidRPr="00784998">
        <w:lastRenderedPageBreak/>
        <w:t>управления в Российской Федерации»</w:t>
      </w:r>
      <w:r w:rsidR="00784998">
        <w:t xml:space="preserve"> депутаты </w:t>
      </w:r>
      <w:r w:rsidRPr="00B56027">
        <w:rPr>
          <w:b/>
        </w:rPr>
        <w:t>-</w:t>
      </w:r>
      <w:r>
        <w:t xml:space="preserve"> </w:t>
      </w:r>
      <w:r w:rsidR="00784998">
        <w:t xml:space="preserve">единороссы </w:t>
      </w:r>
      <w:r w:rsidR="00784998" w:rsidRPr="00784998">
        <w:t>не</w:t>
      </w:r>
      <w:r>
        <w:t xml:space="preserve"> поддержали пре</w:t>
      </w:r>
      <w:r>
        <w:t>д</w:t>
      </w:r>
      <w:r>
        <w:t xml:space="preserve">ложения по </w:t>
      </w:r>
      <w:r w:rsidR="00784998" w:rsidRPr="00784998">
        <w:t>дальней</w:t>
      </w:r>
      <w:r>
        <w:t>шему усложнению</w:t>
      </w:r>
      <w:r w:rsidR="00784998" w:rsidRPr="00784998">
        <w:t xml:space="preserve"> структуры органов местного самоуправления, </w:t>
      </w:r>
      <w:r w:rsidR="005D4C67">
        <w:t xml:space="preserve">что могло привести </w:t>
      </w:r>
      <w:r w:rsidR="00784998">
        <w:t>к увеличен</w:t>
      </w:r>
      <w:r w:rsidR="005D4C67">
        <w:t xml:space="preserve">ию расходов на содержание </w:t>
      </w:r>
      <w:r w:rsidR="00784998">
        <w:t>органов местного сам</w:t>
      </w:r>
      <w:r w:rsidR="00784998">
        <w:t>о</w:t>
      </w:r>
      <w:r w:rsidR="00784998">
        <w:t xml:space="preserve">управления </w:t>
      </w:r>
      <w:r w:rsidR="00784998" w:rsidRPr="000667D8">
        <w:rPr>
          <w:b/>
          <w:i/>
        </w:rPr>
        <w:t xml:space="preserve">(решение Думы города Покачи от </w:t>
      </w:r>
      <w:r w:rsidR="00784998">
        <w:rPr>
          <w:b/>
          <w:i/>
        </w:rPr>
        <w:t>30</w:t>
      </w:r>
      <w:r w:rsidR="00784998" w:rsidRPr="000667D8">
        <w:rPr>
          <w:b/>
          <w:i/>
        </w:rPr>
        <w:t>.0</w:t>
      </w:r>
      <w:r w:rsidR="00784998">
        <w:rPr>
          <w:b/>
          <w:i/>
        </w:rPr>
        <w:t>4</w:t>
      </w:r>
      <w:r w:rsidR="00784998" w:rsidRPr="000667D8">
        <w:rPr>
          <w:b/>
          <w:i/>
        </w:rPr>
        <w:t>.2014 №</w:t>
      </w:r>
      <w:r w:rsidR="00784998">
        <w:rPr>
          <w:b/>
          <w:i/>
        </w:rPr>
        <w:t>43</w:t>
      </w:r>
      <w:r w:rsidR="00784998" w:rsidRPr="000667D8">
        <w:rPr>
          <w:b/>
          <w:i/>
        </w:rPr>
        <w:t>).</w:t>
      </w:r>
      <w:r w:rsidR="00784998" w:rsidRPr="000667D8">
        <w:t xml:space="preserve">  </w:t>
      </w:r>
      <w:r w:rsidR="00784998">
        <w:t xml:space="preserve">  </w:t>
      </w:r>
      <w:proofErr w:type="gramEnd"/>
    </w:p>
    <w:p w:rsidR="00514FD6" w:rsidRPr="00514FD6" w:rsidRDefault="00514FD6" w:rsidP="0057748A">
      <w:pPr>
        <w:spacing w:line="360" w:lineRule="auto"/>
        <w:ind w:firstLine="397"/>
        <w:jc w:val="both"/>
        <w:rPr>
          <w:color w:val="000000"/>
        </w:rPr>
      </w:pPr>
      <w:r w:rsidRPr="00514FD6">
        <w:t>Конструктивная работа членов фракции велась и по партийным проектам</w:t>
      </w:r>
      <w:r w:rsidRPr="00514FD6">
        <w:rPr>
          <w:color w:val="000000"/>
        </w:rPr>
        <w:t xml:space="preserve">: </w:t>
      </w:r>
      <w:proofErr w:type="gramStart"/>
      <w:r w:rsidRPr="00514FD6">
        <w:rPr>
          <w:color w:val="000000"/>
        </w:rPr>
        <w:t>«Н</w:t>
      </w:r>
      <w:r w:rsidRPr="00514FD6">
        <w:rPr>
          <w:color w:val="000000"/>
        </w:rPr>
        <w:t>о</w:t>
      </w:r>
      <w:r w:rsidRPr="00514FD6">
        <w:rPr>
          <w:color w:val="000000"/>
        </w:rPr>
        <w:t>вые дороги городов России», «Строительство детских садов», «Модернизация здр</w:t>
      </w:r>
      <w:r w:rsidRPr="00514FD6">
        <w:rPr>
          <w:color w:val="000000"/>
        </w:rPr>
        <w:t>а</w:t>
      </w:r>
      <w:r w:rsidRPr="00514FD6">
        <w:rPr>
          <w:color w:val="000000"/>
        </w:rPr>
        <w:t>воохранения», «Модернизация образования», «Библиотеки России», «Строительство спортивных комплексов», «Народ</w:t>
      </w:r>
      <w:r w:rsidR="00EE7FFD">
        <w:rPr>
          <w:color w:val="000000"/>
        </w:rPr>
        <w:t xml:space="preserve">ный контроль», «Кадровый резерв </w:t>
      </w:r>
      <w:r w:rsidRPr="00514FD6">
        <w:rPr>
          <w:color w:val="000000"/>
        </w:rPr>
        <w:t>страны», «Зд</w:t>
      </w:r>
      <w:r w:rsidRPr="00514FD6">
        <w:rPr>
          <w:color w:val="000000"/>
        </w:rPr>
        <w:t>о</w:t>
      </w:r>
      <w:r w:rsidR="00EE7FFD">
        <w:rPr>
          <w:color w:val="000000"/>
        </w:rPr>
        <w:t xml:space="preserve">ровье» </w:t>
      </w:r>
      <w:r w:rsidRPr="00514FD6">
        <w:rPr>
          <w:color w:val="000000"/>
        </w:rPr>
        <w:t xml:space="preserve">и др. Депутаты принимали активное участие </w:t>
      </w:r>
      <w:r w:rsidR="00EE7FFD" w:rsidRPr="00EE7FFD">
        <w:rPr>
          <w:color w:val="000000"/>
        </w:rPr>
        <w:t>в работе конференций местного отделения ВПП</w:t>
      </w:r>
      <w:r w:rsidR="00EE7FFD">
        <w:rPr>
          <w:color w:val="000000"/>
        </w:rPr>
        <w:t xml:space="preserve">, </w:t>
      </w:r>
      <w:r w:rsidRPr="00514FD6">
        <w:rPr>
          <w:color w:val="000000"/>
        </w:rPr>
        <w:t>в массовых городских мероприятиях, проводимых ко Дню города, Дню защиты детей, ко Дню Конституции Российской Федерации, Дню Победы, ко Дню Государственного флага Российской Федерации, Дню пожилого</w:t>
      </w:r>
      <w:proofErr w:type="gramEnd"/>
      <w:r w:rsidRPr="00514FD6">
        <w:rPr>
          <w:color w:val="000000"/>
        </w:rPr>
        <w:t xml:space="preserve"> человека, Дню инвалида, </w:t>
      </w:r>
      <w:r w:rsidR="00EE7FFD">
        <w:rPr>
          <w:color w:val="000000"/>
        </w:rPr>
        <w:t>в городских акциях</w:t>
      </w:r>
      <w:r w:rsidRPr="00514FD6">
        <w:rPr>
          <w:color w:val="000000"/>
        </w:rPr>
        <w:t>, различной тематической направленности:</w:t>
      </w:r>
    </w:p>
    <w:p w:rsidR="00514FD6" w:rsidRPr="00514FD6" w:rsidRDefault="00514FD6" w:rsidP="00602453">
      <w:pPr>
        <w:numPr>
          <w:ilvl w:val="0"/>
          <w:numId w:val="15"/>
        </w:numPr>
        <w:spacing w:line="360" w:lineRule="auto"/>
        <w:ind w:left="0" w:firstLine="397"/>
        <w:contextualSpacing/>
        <w:jc w:val="both"/>
        <w:rPr>
          <w:color w:val="000000"/>
        </w:rPr>
      </w:pPr>
      <w:r w:rsidRPr="00514FD6">
        <w:rPr>
          <w:color w:val="000000"/>
        </w:rPr>
        <w:t>«Георгиевская ленточка»;</w:t>
      </w:r>
    </w:p>
    <w:p w:rsidR="00514FD6" w:rsidRPr="00514FD6" w:rsidRDefault="00514FD6" w:rsidP="00602453">
      <w:pPr>
        <w:numPr>
          <w:ilvl w:val="0"/>
          <w:numId w:val="15"/>
        </w:numPr>
        <w:spacing w:line="360" w:lineRule="auto"/>
        <w:ind w:left="0" w:firstLine="397"/>
        <w:contextualSpacing/>
        <w:jc w:val="both"/>
        <w:rPr>
          <w:color w:val="000000"/>
        </w:rPr>
      </w:pPr>
      <w:r w:rsidRPr="00514FD6">
        <w:rPr>
          <w:color w:val="000000"/>
        </w:rPr>
        <w:t xml:space="preserve"> </w:t>
      </w:r>
      <w:r w:rsidRPr="00514FD6">
        <w:t>Благотворительная акция «Мы вместе!» по сбору помощи беженцам и сем</w:t>
      </w:r>
      <w:r w:rsidRPr="00514FD6">
        <w:t>ь</w:t>
      </w:r>
      <w:r w:rsidRPr="00514FD6">
        <w:t>ям, оказавшимся в трудной жизненной ситуации;</w:t>
      </w:r>
    </w:p>
    <w:p w:rsidR="00514FD6" w:rsidRPr="00514FD6" w:rsidRDefault="005D4C67" w:rsidP="00602453">
      <w:pPr>
        <w:numPr>
          <w:ilvl w:val="0"/>
          <w:numId w:val="15"/>
        </w:numPr>
        <w:spacing w:line="360" w:lineRule="auto"/>
        <w:ind w:left="0" w:firstLine="397"/>
        <w:contextualSpacing/>
        <w:jc w:val="both"/>
      </w:pPr>
      <w:r>
        <w:t>«Горячий чай «Единой России</w:t>
      </w:r>
      <w:r w:rsidR="00514FD6" w:rsidRPr="00514FD6">
        <w:t>» для участников Всероссийской массовой лыжной гонки «Лыжня России»;</w:t>
      </w:r>
    </w:p>
    <w:p w:rsidR="00514FD6" w:rsidRPr="00514FD6" w:rsidRDefault="00514FD6" w:rsidP="00602453">
      <w:pPr>
        <w:numPr>
          <w:ilvl w:val="0"/>
          <w:numId w:val="15"/>
        </w:numPr>
        <w:spacing w:line="360" w:lineRule="auto"/>
        <w:ind w:left="0" w:firstLine="397"/>
        <w:contextualSpacing/>
        <w:jc w:val="both"/>
      </w:pPr>
      <w:r w:rsidRPr="00514FD6">
        <w:t>«За чистый город, за чистую Россию»;</w:t>
      </w:r>
    </w:p>
    <w:p w:rsidR="00514FD6" w:rsidRPr="00514FD6" w:rsidRDefault="005D4C67" w:rsidP="00602453">
      <w:pPr>
        <w:numPr>
          <w:ilvl w:val="0"/>
          <w:numId w:val="15"/>
        </w:numPr>
        <w:spacing w:line="360" w:lineRule="auto"/>
        <w:ind w:left="0" w:firstLine="397"/>
        <w:contextualSpacing/>
        <w:jc w:val="both"/>
      </w:pPr>
      <w:r>
        <w:t xml:space="preserve">«Горячий </w:t>
      </w:r>
      <w:r w:rsidR="00514FD6" w:rsidRPr="00514FD6">
        <w:t>чай на Крещение»;</w:t>
      </w:r>
    </w:p>
    <w:p w:rsidR="00514FD6" w:rsidRPr="00514FD6" w:rsidRDefault="00886B0A" w:rsidP="00602453">
      <w:pPr>
        <w:numPr>
          <w:ilvl w:val="0"/>
          <w:numId w:val="15"/>
        </w:numPr>
        <w:spacing w:line="360" w:lineRule="auto"/>
        <w:ind w:left="0" w:firstLine="397"/>
        <w:contextualSpacing/>
        <w:jc w:val="both"/>
      </w:pPr>
      <w:r>
        <w:t>Митинг в поддержку Крыма</w:t>
      </w:r>
      <w:r w:rsidR="00514FD6" w:rsidRPr="00514FD6">
        <w:t xml:space="preserve"> и др.</w:t>
      </w:r>
    </w:p>
    <w:p w:rsidR="00514FD6" w:rsidRPr="00514FD6" w:rsidRDefault="00886B0A" w:rsidP="0057748A">
      <w:pPr>
        <w:spacing w:line="360" w:lineRule="auto"/>
        <w:ind w:firstLine="397"/>
        <w:contextualSpacing/>
        <w:jc w:val="both"/>
      </w:pPr>
      <w:r>
        <w:t>Особое внимание было</w:t>
      </w:r>
      <w:r w:rsidR="00514FD6" w:rsidRPr="00514FD6">
        <w:t xml:space="preserve"> уделено </w:t>
      </w:r>
      <w:r>
        <w:t>реализации</w:t>
      </w:r>
      <w:r w:rsidR="00514FD6" w:rsidRPr="00514FD6">
        <w:t xml:space="preserve"> муници</w:t>
      </w:r>
      <w:r>
        <w:t>пального партийного</w:t>
      </w:r>
      <w:r w:rsidR="00514FD6" w:rsidRPr="00514FD6">
        <w:t xml:space="preserve"> проект</w:t>
      </w:r>
      <w:r>
        <w:t>а</w:t>
      </w:r>
      <w:r w:rsidR="00514FD6" w:rsidRPr="00514FD6">
        <w:t xml:space="preserve"> «Покачи – город счастливого детства». </w:t>
      </w:r>
    </w:p>
    <w:p w:rsidR="00514FD6" w:rsidRPr="00514FD6" w:rsidRDefault="00514FD6" w:rsidP="0057748A">
      <w:pPr>
        <w:spacing w:line="360" w:lineRule="auto"/>
        <w:ind w:firstLine="397"/>
        <w:jc w:val="both"/>
        <w:rPr>
          <w:color w:val="000000"/>
        </w:rPr>
      </w:pPr>
      <w:r w:rsidRPr="00514FD6">
        <w:rPr>
          <w:color w:val="000000"/>
        </w:rPr>
        <w:t xml:space="preserve">Депутат Думы Необутова Ирина Николаевна в 2014 году возглавила работу на территории города </w:t>
      </w:r>
      <w:r w:rsidR="00EE7FFD">
        <w:rPr>
          <w:color w:val="000000"/>
        </w:rPr>
        <w:t xml:space="preserve">по реализации </w:t>
      </w:r>
      <w:r w:rsidRPr="00514FD6">
        <w:rPr>
          <w:color w:val="000000"/>
        </w:rPr>
        <w:t>партийного проекта «Народный контроль», член</w:t>
      </w:r>
      <w:r w:rsidRPr="00514FD6">
        <w:rPr>
          <w:color w:val="000000"/>
        </w:rPr>
        <w:t>а</w:t>
      </w:r>
      <w:r w:rsidR="00EE7FFD">
        <w:rPr>
          <w:color w:val="000000"/>
        </w:rPr>
        <w:t xml:space="preserve">ми которого </w:t>
      </w:r>
      <w:r w:rsidRPr="00514FD6">
        <w:rPr>
          <w:color w:val="000000"/>
        </w:rPr>
        <w:t xml:space="preserve">проводились ежеквартальные проверки продовольственных магазинов города на предмет мониторинга цен на продукты питания первой необходимости. </w:t>
      </w:r>
    </w:p>
    <w:p w:rsidR="00EE7FFD" w:rsidRDefault="00B56027" w:rsidP="0057748A">
      <w:pPr>
        <w:spacing w:line="360" w:lineRule="auto"/>
        <w:ind w:firstLine="397"/>
        <w:jc w:val="both"/>
        <w:rPr>
          <w:color w:val="000000"/>
        </w:rPr>
      </w:pPr>
      <w:r>
        <w:rPr>
          <w:color w:val="000000"/>
        </w:rPr>
        <w:t>В связи с тяжё</w:t>
      </w:r>
      <w:r w:rsidR="00514FD6" w:rsidRPr="00514FD6">
        <w:rPr>
          <w:color w:val="000000"/>
        </w:rPr>
        <w:t>лой ситуацией на Юго</w:t>
      </w:r>
      <w:r>
        <w:rPr>
          <w:color w:val="000000"/>
        </w:rPr>
        <w:t xml:space="preserve"> </w:t>
      </w:r>
      <w:r w:rsidR="00514FD6" w:rsidRPr="00B56027">
        <w:rPr>
          <w:b/>
          <w:color w:val="000000"/>
        </w:rPr>
        <w:t>-</w:t>
      </w:r>
      <w:r>
        <w:rPr>
          <w:b/>
          <w:color w:val="000000"/>
        </w:rPr>
        <w:t xml:space="preserve"> </w:t>
      </w:r>
      <w:r w:rsidR="00514FD6" w:rsidRPr="00514FD6">
        <w:rPr>
          <w:color w:val="000000"/>
        </w:rPr>
        <w:t>Востоке Украины депутаты</w:t>
      </w:r>
      <w:r w:rsidR="00EE7FFD">
        <w:rPr>
          <w:color w:val="000000"/>
        </w:rPr>
        <w:t xml:space="preserve"> </w:t>
      </w:r>
      <w:r w:rsidR="00514FD6" w:rsidRPr="00B56027">
        <w:rPr>
          <w:b/>
          <w:color w:val="000000"/>
        </w:rPr>
        <w:t>-</w:t>
      </w:r>
      <w:r w:rsidR="00EE7FFD">
        <w:rPr>
          <w:color w:val="000000"/>
        </w:rPr>
        <w:t xml:space="preserve"> е</w:t>
      </w:r>
      <w:r w:rsidR="00514FD6" w:rsidRPr="00514FD6">
        <w:rPr>
          <w:color w:val="000000"/>
        </w:rPr>
        <w:t>динорос</w:t>
      </w:r>
      <w:r w:rsidR="005D4C67">
        <w:rPr>
          <w:color w:val="000000"/>
        </w:rPr>
        <w:t>с</w:t>
      </w:r>
      <w:r w:rsidR="00514FD6" w:rsidRPr="00514FD6">
        <w:rPr>
          <w:color w:val="000000"/>
        </w:rPr>
        <w:t>ы организовали сбор сре</w:t>
      </w:r>
      <w:proofErr w:type="gramStart"/>
      <w:r w:rsidR="00514FD6" w:rsidRPr="00514FD6">
        <w:rPr>
          <w:color w:val="000000"/>
        </w:rPr>
        <w:t>дств в п</w:t>
      </w:r>
      <w:proofErr w:type="gramEnd"/>
      <w:r w:rsidR="00514FD6" w:rsidRPr="00514FD6">
        <w:rPr>
          <w:color w:val="000000"/>
        </w:rPr>
        <w:t>омощь беженцам и переселенцам из районов боевых действий Донецкой  и Луганской областей Украины</w:t>
      </w:r>
      <w:r w:rsidR="00EE7FFD">
        <w:rPr>
          <w:color w:val="000000"/>
        </w:rPr>
        <w:t xml:space="preserve">, </w:t>
      </w:r>
      <w:r w:rsidR="00EE7FFD" w:rsidRPr="00EE7FFD">
        <w:rPr>
          <w:color w:val="000000"/>
        </w:rPr>
        <w:t>постоянно оказывали помощь людям, оказавшим</w:t>
      </w:r>
      <w:r w:rsidR="00EE7FFD">
        <w:rPr>
          <w:color w:val="000000"/>
        </w:rPr>
        <w:t>ся в трудной жизненной ситуации.</w:t>
      </w:r>
    </w:p>
    <w:p w:rsidR="00514FD6" w:rsidRPr="00EE7FFD" w:rsidRDefault="00EE7FFD" w:rsidP="0057748A">
      <w:pPr>
        <w:spacing w:line="360" w:lineRule="auto"/>
        <w:ind w:firstLine="397"/>
        <w:jc w:val="both"/>
        <w:rPr>
          <w:color w:val="000000"/>
        </w:rPr>
      </w:pPr>
      <w:r>
        <w:t xml:space="preserve">В рамках исполнения </w:t>
      </w:r>
      <w:r w:rsidR="00514FD6" w:rsidRPr="00514FD6">
        <w:t>Плана мероприятий по реализации основных положений Послания Президента Российской Федерации Федеральному Собранию Российской Федерации в 2014 году, членами фракции осуществлялся постоянный контроль:</w:t>
      </w:r>
    </w:p>
    <w:p w:rsidR="00514FD6" w:rsidRPr="00514FD6" w:rsidRDefault="008978D1" w:rsidP="00602453">
      <w:pPr>
        <w:numPr>
          <w:ilvl w:val="0"/>
          <w:numId w:val="14"/>
        </w:numPr>
        <w:shd w:val="clear" w:color="auto" w:fill="FFFFFF"/>
        <w:spacing w:line="360" w:lineRule="auto"/>
        <w:ind w:left="0" w:firstLine="397"/>
        <w:contextualSpacing/>
        <w:jc w:val="both"/>
      </w:pPr>
      <w:r w:rsidRPr="008978D1">
        <w:rPr>
          <w:color w:val="000000"/>
        </w:rPr>
        <w:lastRenderedPageBreak/>
        <w:t xml:space="preserve">в сфере </w:t>
      </w:r>
      <w:r w:rsidR="00514FD6" w:rsidRPr="00514FD6">
        <w:rPr>
          <w:color w:val="000000"/>
        </w:rPr>
        <w:t>обеспечения граждан, стоящих в списке нуждающихся в улучшении жилищных условий по месту жительства при администрации города Покачи,</w:t>
      </w:r>
      <w:r w:rsidR="00514FD6" w:rsidRPr="00514FD6">
        <w:t xml:space="preserve"> </w:t>
      </w:r>
      <w:r w:rsidR="00514FD6" w:rsidRPr="00514FD6">
        <w:rPr>
          <w:color w:val="000000"/>
        </w:rPr>
        <w:t>жил</w:t>
      </w:r>
      <w:r w:rsidR="00514FD6" w:rsidRPr="00514FD6">
        <w:rPr>
          <w:color w:val="000000"/>
        </w:rPr>
        <w:t>ы</w:t>
      </w:r>
      <w:r w:rsidR="00514FD6" w:rsidRPr="00514FD6">
        <w:rPr>
          <w:color w:val="000000"/>
        </w:rPr>
        <w:t>ми помещениями;</w:t>
      </w:r>
    </w:p>
    <w:p w:rsidR="00514FD6" w:rsidRPr="00514FD6" w:rsidRDefault="008978D1" w:rsidP="00602453">
      <w:pPr>
        <w:numPr>
          <w:ilvl w:val="0"/>
          <w:numId w:val="14"/>
        </w:numPr>
        <w:shd w:val="clear" w:color="auto" w:fill="FFFFFF"/>
        <w:spacing w:line="360" w:lineRule="auto"/>
        <w:ind w:left="0" w:firstLine="397"/>
        <w:contextualSpacing/>
        <w:jc w:val="both"/>
      </w:pPr>
      <w:r w:rsidRPr="008978D1">
        <w:rPr>
          <w:color w:val="000000"/>
        </w:rPr>
        <w:t xml:space="preserve">в сфере </w:t>
      </w:r>
      <w:r w:rsidR="00BE059C">
        <w:rPr>
          <w:color w:val="000000"/>
        </w:rPr>
        <w:t>обеспечения жильё</w:t>
      </w:r>
      <w:r w:rsidR="00514FD6" w:rsidRPr="00514FD6">
        <w:rPr>
          <w:color w:val="000000"/>
        </w:rPr>
        <w:t>м граждан, проживающих в жилых помещениях, непригодных для проживания;</w:t>
      </w:r>
    </w:p>
    <w:p w:rsidR="00514FD6" w:rsidRPr="00514FD6" w:rsidRDefault="005D4C67" w:rsidP="00602453">
      <w:pPr>
        <w:numPr>
          <w:ilvl w:val="0"/>
          <w:numId w:val="14"/>
        </w:numPr>
        <w:shd w:val="clear" w:color="auto" w:fill="FFFFFF"/>
        <w:spacing w:line="360" w:lineRule="auto"/>
        <w:ind w:left="0" w:firstLine="397"/>
        <w:contextualSpacing/>
        <w:jc w:val="both"/>
      </w:pPr>
      <w:r>
        <w:rPr>
          <w:color w:val="000000"/>
        </w:rPr>
        <w:t>сноса самовольно возведё</w:t>
      </w:r>
      <w:r w:rsidR="00514FD6" w:rsidRPr="00514FD6">
        <w:rPr>
          <w:color w:val="000000"/>
        </w:rPr>
        <w:t>нных строений при обеспечении граждан жилыми помещениями;</w:t>
      </w:r>
    </w:p>
    <w:p w:rsidR="00514FD6" w:rsidRPr="00514FD6" w:rsidRDefault="00514FD6" w:rsidP="00602453">
      <w:pPr>
        <w:numPr>
          <w:ilvl w:val="0"/>
          <w:numId w:val="14"/>
        </w:numPr>
        <w:shd w:val="clear" w:color="auto" w:fill="FFFFFF"/>
        <w:spacing w:line="360" w:lineRule="auto"/>
        <w:ind w:left="0" w:firstLine="397"/>
        <w:contextualSpacing/>
        <w:jc w:val="both"/>
      </w:pPr>
      <w:r w:rsidRPr="00514FD6">
        <w:rPr>
          <w:color w:val="000000"/>
        </w:rPr>
        <w:t xml:space="preserve">по исполнению муниципальных правовых актов о санитарном содержании территории города, Правил благоустройства, Правил землепользования и </w:t>
      </w:r>
      <w:proofErr w:type="gramStart"/>
      <w:r w:rsidRPr="00514FD6">
        <w:rPr>
          <w:color w:val="000000"/>
        </w:rPr>
        <w:t>застройки города</w:t>
      </w:r>
      <w:proofErr w:type="gramEnd"/>
      <w:r w:rsidRPr="00514FD6">
        <w:rPr>
          <w:color w:val="000000"/>
        </w:rPr>
        <w:t xml:space="preserve"> и т.п.</w:t>
      </w:r>
    </w:p>
    <w:p w:rsidR="00514FD6" w:rsidRPr="00514FD6" w:rsidRDefault="00514FD6" w:rsidP="0057748A">
      <w:pPr>
        <w:shd w:val="clear" w:color="auto" w:fill="FFFFFF"/>
        <w:spacing w:line="360" w:lineRule="auto"/>
        <w:ind w:firstLine="397"/>
        <w:jc w:val="both"/>
      </w:pPr>
      <w:r w:rsidRPr="00514FD6">
        <w:t>Депутаты фракции в течение года тесно взаимодействовали с администрацией города и с региональным отделением ВП «Единая Россия» в Ханты</w:t>
      </w:r>
      <w:r w:rsidR="00BE059C">
        <w:t xml:space="preserve"> </w:t>
      </w:r>
      <w:r w:rsidRPr="00BE059C">
        <w:rPr>
          <w:b/>
        </w:rPr>
        <w:t>-</w:t>
      </w:r>
      <w:r w:rsidR="00BE059C">
        <w:rPr>
          <w:b/>
        </w:rPr>
        <w:t xml:space="preserve"> </w:t>
      </w:r>
      <w:r w:rsidRPr="00514FD6">
        <w:t xml:space="preserve">Мансийском автономном округе </w:t>
      </w:r>
      <w:r w:rsidRPr="00BE059C">
        <w:rPr>
          <w:b/>
        </w:rPr>
        <w:t xml:space="preserve">- </w:t>
      </w:r>
      <w:r w:rsidRPr="00514FD6">
        <w:t>Югре, местным отделением партии в городе Покачи по орган</w:t>
      </w:r>
      <w:r w:rsidRPr="00514FD6">
        <w:t>и</w:t>
      </w:r>
      <w:r w:rsidRPr="00514FD6">
        <w:t xml:space="preserve">зации и проведению социально </w:t>
      </w:r>
      <w:r w:rsidRPr="00BE059C">
        <w:rPr>
          <w:b/>
        </w:rPr>
        <w:t>-</w:t>
      </w:r>
      <w:r w:rsidRPr="00514FD6">
        <w:t xml:space="preserve"> эко</w:t>
      </w:r>
      <w:r w:rsidRPr="00514FD6">
        <w:softHyphen/>
        <w:t xml:space="preserve">номических, общественно </w:t>
      </w:r>
      <w:r w:rsidRPr="00BE059C">
        <w:rPr>
          <w:b/>
        </w:rPr>
        <w:t>-</w:t>
      </w:r>
      <w:r w:rsidRPr="00514FD6">
        <w:t xml:space="preserve"> политических, кул</w:t>
      </w:r>
      <w:r w:rsidRPr="00514FD6">
        <w:t>ь</w:t>
      </w:r>
      <w:r w:rsidRPr="00514FD6">
        <w:t xml:space="preserve">турных и спортивно </w:t>
      </w:r>
      <w:r w:rsidRPr="00BE059C">
        <w:rPr>
          <w:b/>
        </w:rPr>
        <w:t xml:space="preserve">- </w:t>
      </w:r>
      <w:r w:rsidRPr="00514FD6">
        <w:t>массовых меро</w:t>
      </w:r>
      <w:r w:rsidRPr="00514FD6">
        <w:softHyphen/>
        <w:t>приятий.</w:t>
      </w:r>
      <w:r w:rsidR="008978D1" w:rsidRPr="008978D1">
        <w:t xml:space="preserve"> Председат</w:t>
      </w:r>
      <w:r w:rsidR="008978D1">
        <w:t xml:space="preserve">ель Думы Борисова Н.В., руководитель </w:t>
      </w:r>
      <w:r w:rsidR="008978D1" w:rsidRPr="008978D1">
        <w:t>депутатской фракции</w:t>
      </w:r>
      <w:r w:rsidR="008978D1">
        <w:t>,</w:t>
      </w:r>
      <w:r w:rsidR="008978D1" w:rsidRPr="008978D1">
        <w:t xml:space="preserve"> в феврале 2014 года приняла участие в работе Регионального депутатского Совета депутатских объединений Всероссийской пол</w:t>
      </w:r>
      <w:r w:rsidR="008978D1" w:rsidRPr="008978D1">
        <w:t>и</w:t>
      </w:r>
      <w:r w:rsidR="008978D1" w:rsidRPr="008978D1">
        <w:t>тической Партии «Е</w:t>
      </w:r>
      <w:r w:rsidR="008978D1">
        <w:t>диная Россия» Ханты</w:t>
      </w:r>
      <w:r w:rsidR="00BE059C">
        <w:t xml:space="preserve"> </w:t>
      </w:r>
      <w:r w:rsidR="008978D1" w:rsidRPr="00BE059C">
        <w:rPr>
          <w:b/>
        </w:rPr>
        <w:t>-</w:t>
      </w:r>
      <w:r w:rsidR="00BE059C">
        <w:rPr>
          <w:b/>
        </w:rPr>
        <w:t xml:space="preserve"> </w:t>
      </w:r>
      <w:r w:rsidR="008978D1">
        <w:t xml:space="preserve">Мансийского </w:t>
      </w:r>
      <w:r w:rsidR="00BE059C">
        <w:t>автономного округа – Югры, на котором представила опыт работы депутатской фракции Думы города П</w:t>
      </w:r>
      <w:r w:rsidR="00BE059C">
        <w:t>о</w:t>
      </w:r>
      <w:r w:rsidR="00BE059C">
        <w:t>качи</w:t>
      </w:r>
    </w:p>
    <w:p w:rsidR="003F77C5" w:rsidRDefault="003F77C5" w:rsidP="000754C1">
      <w:pPr>
        <w:spacing w:line="360" w:lineRule="auto"/>
        <w:jc w:val="both"/>
      </w:pPr>
    </w:p>
    <w:p w:rsidR="00ED73E3" w:rsidRPr="008978D1" w:rsidRDefault="00ED73E3" w:rsidP="005D4C67">
      <w:pPr>
        <w:pStyle w:val="af9"/>
        <w:spacing w:before="0" w:after="0" w:line="360" w:lineRule="auto"/>
        <w:ind w:left="0" w:right="0"/>
        <w:rPr>
          <w:rFonts w:ascii="Arial Narrow" w:hAnsi="Arial Narrow"/>
          <w:color w:val="0070C0"/>
          <w:sz w:val="28"/>
          <w:szCs w:val="28"/>
        </w:rPr>
      </w:pPr>
      <w:r>
        <w:rPr>
          <w:rFonts w:ascii="Arial Narrow" w:hAnsi="Arial Narrow"/>
          <w:color w:val="0070C0"/>
          <w:sz w:val="28"/>
          <w:szCs w:val="28"/>
        </w:rPr>
        <w:t>О</w:t>
      </w:r>
      <w:r w:rsidRPr="00E66777">
        <w:rPr>
          <w:rFonts w:ascii="Arial Narrow" w:hAnsi="Arial Narrow"/>
          <w:color w:val="0070C0"/>
          <w:sz w:val="28"/>
          <w:szCs w:val="28"/>
        </w:rPr>
        <w:t xml:space="preserve"> деятельности рабочей группы «Молодёжная палата Думы города»</w:t>
      </w:r>
    </w:p>
    <w:p w:rsidR="004618FC" w:rsidRDefault="004618FC" w:rsidP="0057748A">
      <w:pPr>
        <w:widowControl w:val="0"/>
        <w:autoSpaceDE w:val="0"/>
        <w:autoSpaceDN w:val="0"/>
        <w:adjustRightInd w:val="0"/>
        <w:spacing w:line="360" w:lineRule="auto"/>
        <w:ind w:firstLine="397"/>
        <w:contextualSpacing/>
        <w:jc w:val="both"/>
      </w:pPr>
    </w:p>
    <w:p w:rsidR="008978D1" w:rsidRDefault="00ED73E3" w:rsidP="0057748A">
      <w:pPr>
        <w:widowControl w:val="0"/>
        <w:autoSpaceDE w:val="0"/>
        <w:autoSpaceDN w:val="0"/>
        <w:adjustRightInd w:val="0"/>
        <w:spacing w:line="360" w:lineRule="auto"/>
        <w:ind w:firstLine="397"/>
        <w:contextualSpacing/>
        <w:jc w:val="both"/>
        <w:rPr>
          <w:bCs/>
        </w:rPr>
      </w:pPr>
      <w:r w:rsidRPr="006A3F51">
        <w:t>В 201</w:t>
      </w:r>
      <w:r>
        <w:t>4</w:t>
      </w:r>
      <w:r w:rsidRPr="006A3F51">
        <w:t xml:space="preserve"> году под руководством депута</w:t>
      </w:r>
      <w:r>
        <w:softHyphen/>
      </w:r>
      <w:r w:rsidRPr="006A3F51">
        <w:t>т</w:t>
      </w:r>
      <w:r w:rsidR="008978D1">
        <w:t>а</w:t>
      </w:r>
      <w:r w:rsidRPr="006A3F51">
        <w:t xml:space="preserve"> </w:t>
      </w:r>
      <w:proofErr w:type="spellStart"/>
      <w:r w:rsidRPr="006A3F51">
        <w:rPr>
          <w:bCs/>
        </w:rPr>
        <w:t>Танен</w:t>
      </w:r>
      <w:r>
        <w:rPr>
          <w:bCs/>
        </w:rPr>
        <w:softHyphen/>
      </w:r>
      <w:r w:rsidRPr="006A3F51">
        <w:rPr>
          <w:bCs/>
        </w:rPr>
        <w:t>кова</w:t>
      </w:r>
      <w:proofErr w:type="spellEnd"/>
      <w:r w:rsidRPr="006A3F51">
        <w:rPr>
          <w:bCs/>
        </w:rPr>
        <w:t xml:space="preserve"> Виктора Львовича </w:t>
      </w:r>
      <w:r>
        <w:t xml:space="preserve">и </w:t>
      </w:r>
      <w:r w:rsidR="008978D1">
        <w:t xml:space="preserve">при </w:t>
      </w:r>
      <w:r>
        <w:t>непосредственном участии помощника председателя Думы города Шкурихина Вяч</w:t>
      </w:r>
      <w:r>
        <w:t>е</w:t>
      </w:r>
      <w:r>
        <w:t>слава Александровича продолжила свою работу Молодё</w:t>
      </w:r>
      <w:r w:rsidRPr="006A3F51">
        <w:t>жная палата при Думе го</w:t>
      </w:r>
      <w:r>
        <w:softHyphen/>
      </w:r>
      <w:r w:rsidRPr="006A3F51">
        <w:t>рода Покачи</w:t>
      </w:r>
      <w:r w:rsidRPr="006A3F51">
        <w:rPr>
          <w:bCs/>
        </w:rPr>
        <w:t xml:space="preserve">. </w:t>
      </w:r>
    </w:p>
    <w:p w:rsidR="008978D1" w:rsidRPr="006643D5" w:rsidRDefault="00ED73E3" w:rsidP="0057748A">
      <w:pPr>
        <w:widowControl w:val="0"/>
        <w:autoSpaceDE w:val="0"/>
        <w:autoSpaceDN w:val="0"/>
        <w:adjustRightInd w:val="0"/>
        <w:spacing w:line="360" w:lineRule="auto"/>
        <w:ind w:firstLine="397"/>
        <w:contextualSpacing/>
        <w:jc w:val="both"/>
        <w:rPr>
          <w:rFonts w:asciiTheme="majorHAnsi" w:hAnsiTheme="majorHAnsi" w:cs="Calibri"/>
          <w:bCs/>
          <w:i/>
          <w:color w:val="17365D" w:themeColor="text2" w:themeShade="BF"/>
        </w:rPr>
      </w:pPr>
      <w:r w:rsidRPr="006643D5">
        <w:rPr>
          <w:rFonts w:asciiTheme="majorHAnsi" w:hAnsiTheme="majorHAnsi" w:cs="Calibri"/>
          <w:b/>
          <w:i/>
          <w:color w:val="17365D" w:themeColor="text2" w:themeShade="BF"/>
          <w:sz w:val="22"/>
          <w:szCs w:val="22"/>
        </w:rPr>
        <w:t xml:space="preserve">Персональный состав Молодёжной палаты Думы города </w:t>
      </w:r>
      <w:proofErr w:type="gramStart"/>
      <w:r w:rsidRPr="006643D5">
        <w:rPr>
          <w:rFonts w:asciiTheme="majorHAnsi" w:hAnsiTheme="majorHAnsi" w:cs="Calibri"/>
          <w:b/>
          <w:i/>
          <w:color w:val="17365D" w:themeColor="text2" w:themeShade="BF"/>
          <w:sz w:val="22"/>
          <w:szCs w:val="22"/>
        </w:rPr>
        <w:t>на конец</w:t>
      </w:r>
      <w:proofErr w:type="gramEnd"/>
      <w:r w:rsidRPr="006643D5">
        <w:rPr>
          <w:rFonts w:asciiTheme="majorHAnsi" w:hAnsiTheme="majorHAnsi" w:cs="Calibri"/>
          <w:b/>
          <w:i/>
          <w:color w:val="17365D" w:themeColor="text2" w:themeShade="BF"/>
          <w:sz w:val="22"/>
          <w:szCs w:val="22"/>
        </w:rPr>
        <w:t xml:space="preserve"> 2014 года представлен в </w:t>
      </w:r>
      <w:r w:rsidRPr="006643D5">
        <w:rPr>
          <w:rFonts w:asciiTheme="majorHAnsi" w:hAnsiTheme="majorHAnsi" w:cs="Calibri"/>
          <w:b/>
          <w:i/>
          <w:color w:val="17365D" w:themeColor="text2" w:themeShade="BF"/>
          <w:sz w:val="22"/>
          <w:szCs w:val="22"/>
          <w:u w:val="single"/>
        </w:rPr>
        <w:t>Приложении 12</w:t>
      </w:r>
      <w:r w:rsidRPr="006643D5">
        <w:rPr>
          <w:rFonts w:asciiTheme="majorHAnsi" w:hAnsiTheme="majorHAnsi" w:cs="Calibri"/>
          <w:b/>
          <w:i/>
          <w:color w:val="17365D" w:themeColor="text2" w:themeShade="BF"/>
          <w:sz w:val="22"/>
          <w:szCs w:val="22"/>
        </w:rPr>
        <w:t>.</w:t>
      </w:r>
    </w:p>
    <w:p w:rsidR="00BE059C" w:rsidRDefault="00BE059C" w:rsidP="0057748A">
      <w:pPr>
        <w:widowControl w:val="0"/>
        <w:autoSpaceDE w:val="0"/>
        <w:autoSpaceDN w:val="0"/>
        <w:adjustRightInd w:val="0"/>
        <w:spacing w:line="360" w:lineRule="auto"/>
        <w:ind w:firstLine="397"/>
        <w:contextualSpacing/>
        <w:jc w:val="both"/>
      </w:pPr>
    </w:p>
    <w:p w:rsidR="00805287" w:rsidRDefault="00ED73E3" w:rsidP="0057748A">
      <w:pPr>
        <w:widowControl w:val="0"/>
        <w:autoSpaceDE w:val="0"/>
        <w:autoSpaceDN w:val="0"/>
        <w:adjustRightInd w:val="0"/>
        <w:spacing w:line="360" w:lineRule="auto"/>
        <w:ind w:firstLine="397"/>
        <w:contextualSpacing/>
        <w:jc w:val="both"/>
      </w:pPr>
      <w:r>
        <w:t>Заседания Молодё</w:t>
      </w:r>
      <w:r w:rsidRPr="006A3F51">
        <w:t>жной палаты провод</w:t>
      </w:r>
      <w:r w:rsidR="004618FC">
        <w:t>ились так</w:t>
      </w:r>
      <w:r w:rsidR="005D4C67">
        <w:t xml:space="preserve"> </w:t>
      </w:r>
      <w:r w:rsidRPr="006A3F51">
        <w:t>же, как и заседания Думы: на них принима</w:t>
      </w:r>
      <w:r>
        <w:t>лись</w:t>
      </w:r>
      <w:r w:rsidRPr="006A3F51">
        <w:t xml:space="preserve"> решения, которые впоследствии, при поддержке депутатов </w:t>
      </w:r>
      <w:r w:rsidRPr="005D4C67">
        <w:rPr>
          <w:b/>
        </w:rPr>
        <w:t xml:space="preserve">- </w:t>
      </w:r>
      <w:r w:rsidRPr="006A3F51">
        <w:t>чле</w:t>
      </w:r>
      <w:r>
        <w:softHyphen/>
        <w:t>нов Молодё</w:t>
      </w:r>
      <w:r w:rsidRPr="006A3F51">
        <w:t>жной палаты, рассматрива</w:t>
      </w:r>
      <w:r>
        <w:t xml:space="preserve">лись </w:t>
      </w:r>
      <w:r w:rsidRPr="006A3F51">
        <w:t xml:space="preserve">на заседании Думы города. </w:t>
      </w:r>
      <w:r w:rsidRPr="00BF711C">
        <w:t>Так, в  марте бы</w:t>
      </w:r>
      <w:r w:rsidR="008978D1">
        <w:t>ло</w:t>
      </w:r>
      <w:r w:rsidRPr="00BF711C">
        <w:t xml:space="preserve"> рассмотрен</w:t>
      </w:r>
      <w:r>
        <w:t>о</w:t>
      </w:r>
      <w:r w:rsidRPr="00BF711C">
        <w:t xml:space="preserve"> </w:t>
      </w:r>
      <w:r w:rsidRPr="00DE2D46">
        <w:t>Постановлени</w:t>
      </w:r>
      <w:r>
        <w:t>е</w:t>
      </w:r>
      <w:r w:rsidRPr="00DE2D46">
        <w:t xml:space="preserve"> администрации города Покачи от 21.03.2014 </w:t>
      </w:r>
      <w:r w:rsidRPr="00DE2D46">
        <w:lastRenderedPageBreak/>
        <w:t xml:space="preserve">№379 «Об утверждении </w:t>
      </w:r>
      <w:r>
        <w:t xml:space="preserve"> т</w:t>
      </w:r>
      <w:r w:rsidRPr="00DE2D46">
        <w:t>ребований по поддержанию эстетического состояния те</w:t>
      </w:r>
      <w:r w:rsidRPr="00DE2D46">
        <w:t>р</w:t>
      </w:r>
      <w:r w:rsidRPr="00DE2D46">
        <w:t xml:space="preserve">ритории города Покачи и мероприятиях по </w:t>
      </w:r>
      <w:proofErr w:type="gramStart"/>
      <w:r w:rsidRPr="00DE2D46">
        <w:t>контролю за</w:t>
      </w:r>
      <w:proofErr w:type="gramEnd"/>
      <w:r w:rsidRPr="00DE2D46">
        <w:t xml:space="preserve"> исполнением данного П</w:t>
      </w:r>
      <w:r w:rsidRPr="00DE2D46">
        <w:t>о</w:t>
      </w:r>
      <w:r w:rsidRPr="00DE2D46">
        <w:t>становления»</w:t>
      </w:r>
      <w:r w:rsidR="008978D1">
        <w:t>. П</w:t>
      </w:r>
      <w:r w:rsidRPr="00BD5D7E">
        <w:t xml:space="preserve">о результатам </w:t>
      </w:r>
      <w:r w:rsidR="008978D1">
        <w:t xml:space="preserve">его </w:t>
      </w:r>
      <w:r w:rsidRPr="00BD5D7E">
        <w:t>обсуждения было предло</w:t>
      </w:r>
      <w:r w:rsidR="008978D1">
        <w:t>жено</w:t>
      </w:r>
      <w:r w:rsidRPr="00BD5D7E">
        <w:t xml:space="preserve"> администрации</w:t>
      </w:r>
      <w:r>
        <w:t xml:space="preserve"> г</w:t>
      </w:r>
      <w:r>
        <w:t>о</w:t>
      </w:r>
      <w:r>
        <w:t>рода</w:t>
      </w:r>
      <w:r w:rsidR="008978D1">
        <w:t xml:space="preserve"> внести в Постановление нормы,</w:t>
      </w:r>
      <w:r w:rsidRPr="00BD5D7E">
        <w:t xml:space="preserve"> </w:t>
      </w:r>
      <w:r w:rsidR="008978D1">
        <w:t xml:space="preserve">устанавливающие запрет на </w:t>
      </w:r>
      <w:r w:rsidRPr="00BD5D7E">
        <w:t>хра</w:t>
      </w:r>
      <w:r w:rsidR="008978D1">
        <w:t>нение</w:t>
      </w:r>
      <w:r w:rsidRPr="00BD5D7E">
        <w:t xml:space="preserve"> разуко</w:t>
      </w:r>
      <w:r w:rsidRPr="00BD5D7E">
        <w:t>м</w:t>
      </w:r>
      <w:r w:rsidRPr="00BD5D7E">
        <w:t>плектован</w:t>
      </w:r>
      <w:r w:rsidR="008978D1">
        <w:t>ного</w:t>
      </w:r>
      <w:r w:rsidRPr="00BD5D7E">
        <w:t xml:space="preserve"> автотранспорт</w:t>
      </w:r>
      <w:r w:rsidR="008978D1">
        <w:t>а</w:t>
      </w:r>
      <w:r w:rsidRPr="00BD5D7E">
        <w:t xml:space="preserve"> на придомовой территории многоквартирных домов.</w:t>
      </w:r>
      <w:r>
        <w:t xml:space="preserve"> </w:t>
      </w:r>
      <w:r w:rsidR="005D4C67">
        <w:t>Также члены молодё</w:t>
      </w:r>
      <w:r>
        <w:t>жной палаты договорились п</w:t>
      </w:r>
      <w:r w:rsidRPr="00BD5D7E">
        <w:t>роводить рейды</w:t>
      </w:r>
      <w:r w:rsidR="008978D1">
        <w:t>,</w:t>
      </w:r>
      <w:r w:rsidRPr="00BD5D7E">
        <w:t xml:space="preserve"> </w:t>
      </w:r>
      <w:r>
        <w:t>направленные на выявление нарушений требований и правил эстетического состояния территории г</w:t>
      </w:r>
      <w:r>
        <w:t>о</w:t>
      </w:r>
      <w:r>
        <w:t>рода и Правил благоустройства территории города, для проведения которых привл</w:t>
      </w:r>
      <w:r>
        <w:t>е</w:t>
      </w:r>
      <w:r>
        <w:t>кать</w:t>
      </w:r>
      <w:r w:rsidRPr="00BD5D7E">
        <w:t xml:space="preserve"> представител</w:t>
      </w:r>
      <w:r>
        <w:t>ей</w:t>
      </w:r>
      <w:r w:rsidRPr="00BD5D7E">
        <w:t xml:space="preserve"> администрации города, уполномоченны</w:t>
      </w:r>
      <w:r>
        <w:t>х</w:t>
      </w:r>
      <w:r w:rsidRPr="00BD5D7E">
        <w:t xml:space="preserve"> составлять протоколы </w:t>
      </w:r>
      <w:r w:rsidR="00BE059C">
        <w:t xml:space="preserve">об </w:t>
      </w:r>
      <w:r w:rsidRPr="00BD5D7E">
        <w:t>административн</w:t>
      </w:r>
      <w:r w:rsidR="00BE059C">
        <w:t>ых правонарушениях</w:t>
      </w:r>
      <w:r w:rsidRPr="00BD5D7E">
        <w:t xml:space="preserve">. </w:t>
      </w:r>
      <w:r>
        <w:t>Материалы, собранные в результате пров</w:t>
      </w:r>
      <w:r>
        <w:t>е</w:t>
      </w:r>
      <w:r>
        <w:t>дённых рейдов, направлялись в уполномоченные на осуществление контроля орг</w:t>
      </w:r>
      <w:r>
        <w:t>а</w:t>
      </w:r>
      <w:r>
        <w:t>ны, в том числе прокуратуру города. Надзорным органом на основании этих матер</w:t>
      </w:r>
      <w:r>
        <w:t>и</w:t>
      </w:r>
      <w:r>
        <w:t>алов были вынесены предписания об устранении выявленных нарушений.</w:t>
      </w:r>
      <w:r w:rsidR="00805287" w:rsidRPr="00805287">
        <w:t xml:space="preserve"> </w:t>
      </w:r>
    </w:p>
    <w:p w:rsidR="008978D1" w:rsidRDefault="00805287" w:rsidP="0057748A">
      <w:pPr>
        <w:widowControl w:val="0"/>
        <w:autoSpaceDE w:val="0"/>
        <w:autoSpaceDN w:val="0"/>
        <w:adjustRightInd w:val="0"/>
        <w:spacing w:line="360" w:lineRule="auto"/>
        <w:ind w:firstLine="397"/>
        <w:contextualSpacing/>
        <w:jc w:val="both"/>
        <w:rPr>
          <w:bCs/>
        </w:rPr>
      </w:pPr>
      <w:r w:rsidRPr="00805287">
        <w:t>В ноябре 2014 года молодые парламентарии обсудили проект бюджета города Покачи на 2015 год и плановый период 2016-2017 годов.</w:t>
      </w:r>
    </w:p>
    <w:p w:rsidR="00805287" w:rsidRDefault="005D4C67" w:rsidP="0057748A">
      <w:pPr>
        <w:widowControl w:val="0"/>
        <w:autoSpaceDE w:val="0"/>
        <w:autoSpaceDN w:val="0"/>
        <w:adjustRightInd w:val="0"/>
        <w:spacing w:line="360" w:lineRule="auto"/>
        <w:ind w:firstLine="397"/>
        <w:contextualSpacing/>
        <w:jc w:val="both"/>
      </w:pPr>
      <w:r>
        <w:t>Ч</w:t>
      </w:r>
      <w:r w:rsidR="00805287">
        <w:t>лен Молод</w:t>
      </w:r>
      <w:r>
        <w:t>ё</w:t>
      </w:r>
      <w:r w:rsidR="00805287">
        <w:t>ж</w:t>
      </w:r>
      <w:r w:rsidR="00ED73E3" w:rsidRPr="00E71B53">
        <w:t xml:space="preserve">ной палаты </w:t>
      </w:r>
      <w:r w:rsidR="00ED73E3" w:rsidRPr="00E71B53">
        <w:rPr>
          <w:i/>
        </w:rPr>
        <w:t xml:space="preserve"> </w:t>
      </w:r>
      <w:r w:rsidR="00ED73E3" w:rsidRPr="00E71B53">
        <w:t>Галеев Ильфат Тагирович</w:t>
      </w:r>
      <w:r w:rsidR="00ED73E3" w:rsidRPr="00E71B53">
        <w:rPr>
          <w:i/>
        </w:rPr>
        <w:t xml:space="preserve"> </w:t>
      </w:r>
      <w:r w:rsidR="00ED73E3" w:rsidRPr="00E71B53">
        <w:t>стал победителем реги</w:t>
      </w:r>
      <w:r w:rsidR="00ED73E3" w:rsidRPr="00E71B53">
        <w:t>о</w:t>
      </w:r>
      <w:r w:rsidR="00ED73E3" w:rsidRPr="00E71B53">
        <w:t>нального и федераль</w:t>
      </w:r>
      <w:r w:rsidR="008978D1">
        <w:t xml:space="preserve">ного </w:t>
      </w:r>
      <w:r w:rsidR="00ED73E3" w:rsidRPr="00E71B53">
        <w:t xml:space="preserve">этапов </w:t>
      </w:r>
      <w:r w:rsidR="00ED73E3">
        <w:t>Всероссийского</w:t>
      </w:r>
      <w:r w:rsidR="00ED73E3" w:rsidRPr="00E71B53">
        <w:t xml:space="preserve"> конкурса «Моя законотворче</w:t>
      </w:r>
      <w:r w:rsidR="00BE059C">
        <w:t xml:space="preserve">ская инициатива» </w:t>
      </w:r>
      <w:r w:rsidR="008978D1">
        <w:t xml:space="preserve">и занял </w:t>
      </w:r>
      <w:r w:rsidR="00ED73E3" w:rsidRPr="00E71B53">
        <w:t>в них первое место</w:t>
      </w:r>
      <w:r w:rsidRPr="005D4C67">
        <w:t xml:space="preserve"> </w:t>
      </w:r>
      <w:r>
        <w:t>за работу</w:t>
      </w:r>
      <w:r w:rsidRPr="005D4C67">
        <w:t xml:space="preserve"> «Об определении значительности ущерба для бюджета муниципального образования при перечислении средств за фактически невыполненные работы»</w:t>
      </w:r>
      <w:r w:rsidR="00ED73E3" w:rsidRPr="00E71B53">
        <w:t>. Подготовк</w:t>
      </w:r>
      <w:r w:rsidR="00ED73E3">
        <w:t>а и разработка</w:t>
      </w:r>
      <w:r w:rsidR="00ED73E3" w:rsidRPr="00E71B53">
        <w:t xml:space="preserve"> конкурсных матери</w:t>
      </w:r>
      <w:r w:rsidR="00ED73E3" w:rsidRPr="00E71B53">
        <w:t>а</w:t>
      </w:r>
      <w:r w:rsidR="00ED73E3" w:rsidRPr="00E71B53">
        <w:t xml:space="preserve">лов </w:t>
      </w:r>
      <w:r w:rsidR="00805287">
        <w:t xml:space="preserve">осуществлялась под руководством и при активном участии помощника </w:t>
      </w:r>
      <w:r w:rsidR="00ED73E3" w:rsidRPr="00E71B53">
        <w:t>Предс</w:t>
      </w:r>
      <w:r w:rsidR="00ED73E3" w:rsidRPr="00E71B53">
        <w:t>е</w:t>
      </w:r>
      <w:r w:rsidR="00ED73E3" w:rsidRPr="00E71B53">
        <w:t>дателя Думы го</w:t>
      </w:r>
      <w:r w:rsidR="00805287">
        <w:t>рода Покачи Шкурихина Вячеслава</w:t>
      </w:r>
      <w:r w:rsidR="00ED73E3" w:rsidRPr="00E71B53">
        <w:t xml:space="preserve"> Александрови</w:t>
      </w:r>
      <w:r w:rsidR="00805287">
        <w:t>ча</w:t>
      </w:r>
      <w:r w:rsidR="00ED73E3" w:rsidRPr="00E71B53">
        <w:t xml:space="preserve">.  </w:t>
      </w:r>
    </w:p>
    <w:p w:rsidR="005D4C67" w:rsidRDefault="00ED73E3" w:rsidP="0057748A">
      <w:pPr>
        <w:widowControl w:val="0"/>
        <w:autoSpaceDE w:val="0"/>
        <w:autoSpaceDN w:val="0"/>
        <w:adjustRightInd w:val="0"/>
        <w:spacing w:line="360" w:lineRule="auto"/>
        <w:ind w:firstLine="397"/>
        <w:contextualSpacing/>
        <w:jc w:val="both"/>
      </w:pPr>
      <w:r>
        <w:t xml:space="preserve">Летом 2014 года </w:t>
      </w:r>
      <w:r w:rsidRPr="00FB4030">
        <w:t>член Молодёжной палаты Крецул Алексей Иванович</w:t>
      </w:r>
      <w:r>
        <w:t xml:space="preserve"> принял участие</w:t>
      </w:r>
      <w:r w:rsidRPr="00FB4030">
        <w:t xml:space="preserve"> </w:t>
      </w:r>
      <w:r w:rsidRPr="00BC3DA6">
        <w:t xml:space="preserve">в </w:t>
      </w:r>
      <w:r>
        <w:t>юбилейном</w:t>
      </w:r>
      <w:r w:rsidRPr="00BC3DA6">
        <w:t xml:space="preserve"> 10-</w:t>
      </w:r>
      <w:r>
        <w:t>ом</w:t>
      </w:r>
      <w:r w:rsidRPr="00BC3DA6">
        <w:t xml:space="preserve"> </w:t>
      </w:r>
      <w:r w:rsidR="005D4C67">
        <w:t>Всероссийском молодё</w:t>
      </w:r>
      <w:r>
        <w:t>жном форуме «Селигер», кот</w:t>
      </w:r>
      <w:r>
        <w:t>о</w:t>
      </w:r>
      <w:r>
        <w:t xml:space="preserve">рый ежегодно проводится в </w:t>
      </w:r>
      <w:r w:rsidRPr="00BC3DA6">
        <w:t>Тверской обла</w:t>
      </w:r>
      <w:r>
        <w:t>сти</w:t>
      </w:r>
      <w:r w:rsidR="005D4C67">
        <w:t xml:space="preserve">. </w:t>
      </w:r>
    </w:p>
    <w:p w:rsidR="00805287" w:rsidRDefault="00ED73E3" w:rsidP="0057748A">
      <w:pPr>
        <w:widowControl w:val="0"/>
        <w:autoSpaceDE w:val="0"/>
        <w:autoSpaceDN w:val="0"/>
        <w:adjustRightInd w:val="0"/>
        <w:spacing w:line="360" w:lineRule="auto"/>
        <w:ind w:firstLine="397"/>
        <w:contextualSpacing/>
        <w:jc w:val="both"/>
      </w:pPr>
      <w:r>
        <w:t>Не оставаясь в стороне от городских проблем</w:t>
      </w:r>
      <w:r w:rsidR="00805287">
        <w:t>,</w:t>
      </w:r>
      <w:r>
        <w:t xml:space="preserve"> молодые парламентарии в декабре 2014 года стали участниками</w:t>
      </w:r>
      <w:r w:rsidRPr="00084245">
        <w:t xml:space="preserve"> </w:t>
      </w:r>
      <w:r>
        <w:t xml:space="preserve"> круглого стола «Объединяя усилия во имя будущего», состоя</w:t>
      </w:r>
      <w:r w:rsidR="00805287">
        <w:t xml:space="preserve">вшегося в рамках мероприятий празднования </w:t>
      </w:r>
      <w:r>
        <w:t>20-летнего юбилея Думы города  Покачи, и приняли в его работе самое активное участие. По итогам работы кругл</w:t>
      </w:r>
      <w:r w:rsidR="00805287">
        <w:t xml:space="preserve">ого стола была выработана </w:t>
      </w:r>
      <w:r>
        <w:t xml:space="preserve"> резолюция, которая отразила основные проблемы нашего  </w:t>
      </w:r>
      <w:r w:rsidR="00805287">
        <w:t xml:space="preserve">города по вопросам организации </w:t>
      </w:r>
      <w:r>
        <w:t>конструктивного сотрудничества и взаимодействия общественных ин</w:t>
      </w:r>
      <w:r w:rsidR="00805287">
        <w:t xml:space="preserve">ститутов, </w:t>
      </w:r>
      <w:r>
        <w:t xml:space="preserve">диалога власти и общества, </w:t>
      </w:r>
      <w:r w:rsidRPr="00243567">
        <w:t>работы по привлечению населе</w:t>
      </w:r>
      <w:r w:rsidR="00805287">
        <w:t xml:space="preserve">ния к решению </w:t>
      </w:r>
      <w:r w:rsidRPr="00243567">
        <w:t>проблем</w:t>
      </w:r>
      <w:r w:rsidR="00805287">
        <w:t xml:space="preserve"> местного самоуправления. </w:t>
      </w:r>
    </w:p>
    <w:p w:rsidR="00667FD4" w:rsidRPr="00BE059C" w:rsidRDefault="00805287" w:rsidP="00BE059C">
      <w:pPr>
        <w:widowControl w:val="0"/>
        <w:autoSpaceDE w:val="0"/>
        <w:autoSpaceDN w:val="0"/>
        <w:adjustRightInd w:val="0"/>
        <w:spacing w:line="360" w:lineRule="auto"/>
        <w:ind w:firstLine="397"/>
        <w:contextualSpacing/>
        <w:jc w:val="both"/>
        <w:rPr>
          <w:rFonts w:asciiTheme="majorHAnsi" w:hAnsiTheme="majorHAnsi"/>
          <w:color w:val="17365D" w:themeColor="text2" w:themeShade="BF"/>
        </w:rPr>
      </w:pPr>
      <w:r w:rsidRPr="006643D5">
        <w:rPr>
          <w:rFonts w:asciiTheme="majorHAnsi" w:hAnsiTheme="majorHAnsi" w:cs="Calibri"/>
          <w:b/>
          <w:i/>
          <w:color w:val="17365D" w:themeColor="text2" w:themeShade="BF"/>
          <w:sz w:val="22"/>
          <w:szCs w:val="22"/>
        </w:rPr>
        <w:t>С полным текстом резолюции можно познакомиться на официальном са</w:t>
      </w:r>
      <w:r w:rsidRPr="006643D5">
        <w:rPr>
          <w:rFonts w:asciiTheme="majorHAnsi" w:hAnsiTheme="majorHAnsi" w:cs="Calibri"/>
          <w:b/>
          <w:i/>
          <w:color w:val="17365D" w:themeColor="text2" w:themeShade="BF"/>
          <w:sz w:val="22"/>
          <w:szCs w:val="22"/>
        </w:rPr>
        <w:t>й</w:t>
      </w:r>
      <w:r w:rsidRPr="006643D5">
        <w:rPr>
          <w:rFonts w:asciiTheme="majorHAnsi" w:hAnsiTheme="majorHAnsi" w:cs="Calibri"/>
          <w:b/>
          <w:i/>
          <w:color w:val="17365D" w:themeColor="text2" w:themeShade="BF"/>
          <w:sz w:val="22"/>
          <w:szCs w:val="22"/>
        </w:rPr>
        <w:t>те Думы города</w:t>
      </w:r>
      <w:r w:rsidR="00B20815" w:rsidRPr="006643D5">
        <w:rPr>
          <w:rFonts w:asciiTheme="majorHAnsi" w:hAnsiTheme="majorHAnsi" w:cs="Calibri"/>
          <w:b/>
          <w:i/>
          <w:color w:val="17365D" w:themeColor="text2" w:themeShade="BF"/>
          <w:sz w:val="22"/>
          <w:szCs w:val="22"/>
        </w:rPr>
        <w:t xml:space="preserve"> </w:t>
      </w:r>
      <w:hyperlink r:id="rId40" w:history="1">
        <w:r w:rsidR="00B20815" w:rsidRPr="006643D5">
          <w:rPr>
            <w:rStyle w:val="af7"/>
            <w:rFonts w:asciiTheme="majorHAnsi" w:hAnsiTheme="majorHAnsi" w:cs="Calibri"/>
            <w:b/>
            <w:i/>
            <w:color w:val="17365D" w:themeColor="text2" w:themeShade="BF"/>
            <w:sz w:val="22"/>
            <w:szCs w:val="22"/>
            <w:lang w:val="en-US"/>
          </w:rPr>
          <w:t>www</w:t>
        </w:r>
        <w:r w:rsidR="00B20815" w:rsidRPr="006643D5">
          <w:rPr>
            <w:rStyle w:val="af7"/>
            <w:rFonts w:asciiTheme="majorHAnsi" w:hAnsiTheme="majorHAnsi" w:cs="Calibri"/>
            <w:b/>
            <w:i/>
            <w:color w:val="17365D" w:themeColor="text2" w:themeShade="BF"/>
            <w:sz w:val="22"/>
            <w:szCs w:val="22"/>
          </w:rPr>
          <w:t>.</w:t>
        </w:r>
        <w:proofErr w:type="spellStart"/>
        <w:r w:rsidR="00B20815" w:rsidRPr="006643D5">
          <w:rPr>
            <w:rStyle w:val="af7"/>
            <w:rFonts w:asciiTheme="majorHAnsi" w:hAnsiTheme="majorHAnsi" w:cs="Calibri"/>
            <w:b/>
            <w:i/>
            <w:color w:val="17365D" w:themeColor="text2" w:themeShade="BF"/>
            <w:sz w:val="22"/>
            <w:szCs w:val="22"/>
            <w:lang w:val="en-US"/>
          </w:rPr>
          <w:t>dumapokachi</w:t>
        </w:r>
        <w:proofErr w:type="spellEnd"/>
        <w:r w:rsidR="00B20815" w:rsidRPr="006643D5">
          <w:rPr>
            <w:rStyle w:val="af7"/>
            <w:rFonts w:asciiTheme="majorHAnsi" w:hAnsiTheme="majorHAnsi" w:cs="Calibri"/>
            <w:b/>
            <w:i/>
            <w:color w:val="17365D" w:themeColor="text2" w:themeShade="BF"/>
            <w:sz w:val="22"/>
            <w:szCs w:val="22"/>
          </w:rPr>
          <w:t>.</w:t>
        </w:r>
        <w:proofErr w:type="spellStart"/>
        <w:r w:rsidR="00B20815" w:rsidRPr="006643D5">
          <w:rPr>
            <w:rStyle w:val="af7"/>
            <w:rFonts w:asciiTheme="majorHAnsi" w:hAnsiTheme="majorHAnsi" w:cs="Calibri"/>
            <w:b/>
            <w:i/>
            <w:color w:val="17365D" w:themeColor="text2" w:themeShade="BF"/>
            <w:sz w:val="22"/>
            <w:szCs w:val="22"/>
            <w:lang w:val="en-US"/>
          </w:rPr>
          <w:t>ru</w:t>
        </w:r>
        <w:proofErr w:type="spellEnd"/>
      </w:hyperlink>
      <w:r w:rsidR="00B20815" w:rsidRPr="006643D5">
        <w:rPr>
          <w:rFonts w:asciiTheme="majorHAnsi" w:hAnsiTheme="majorHAnsi" w:cs="Calibri"/>
          <w:b/>
          <w:i/>
          <w:color w:val="17365D" w:themeColor="text2" w:themeShade="BF"/>
          <w:sz w:val="22"/>
          <w:szCs w:val="22"/>
        </w:rPr>
        <w:t xml:space="preserve">. </w:t>
      </w:r>
      <w:r w:rsidR="00ED73E3">
        <w:t xml:space="preserve"> </w:t>
      </w:r>
    </w:p>
    <w:p w:rsidR="00422483" w:rsidRPr="002816B7" w:rsidRDefault="0098581F" w:rsidP="0057748A">
      <w:pPr>
        <w:pStyle w:val="af9"/>
        <w:spacing w:before="0" w:after="0" w:line="360" w:lineRule="auto"/>
        <w:ind w:left="0" w:right="0" w:firstLine="397"/>
        <w:rPr>
          <w:rFonts w:ascii="Arial Narrow" w:hAnsi="Arial Narrow"/>
          <w:color w:val="0070C0"/>
          <w:sz w:val="28"/>
          <w:szCs w:val="28"/>
        </w:rPr>
      </w:pPr>
      <w:r w:rsidRPr="002816B7">
        <w:rPr>
          <w:rFonts w:ascii="Arial Narrow" w:hAnsi="Arial Narrow"/>
          <w:color w:val="0070C0"/>
          <w:sz w:val="28"/>
          <w:szCs w:val="28"/>
        </w:rPr>
        <w:lastRenderedPageBreak/>
        <w:t>О работе председателя</w:t>
      </w:r>
      <w:r w:rsidR="00245021" w:rsidRPr="002816B7">
        <w:rPr>
          <w:rFonts w:ascii="Arial Narrow" w:hAnsi="Arial Narrow"/>
          <w:color w:val="0070C0"/>
          <w:sz w:val="28"/>
          <w:szCs w:val="28"/>
        </w:rPr>
        <w:t xml:space="preserve"> Думы</w:t>
      </w:r>
    </w:p>
    <w:p w:rsidR="004618FC" w:rsidRDefault="004618FC" w:rsidP="0057748A">
      <w:pPr>
        <w:autoSpaceDE w:val="0"/>
        <w:autoSpaceDN w:val="0"/>
        <w:adjustRightInd w:val="0"/>
        <w:spacing w:line="360" w:lineRule="auto"/>
        <w:ind w:firstLine="397"/>
        <w:jc w:val="both"/>
        <w:outlineLvl w:val="0"/>
      </w:pPr>
    </w:p>
    <w:p w:rsidR="00435E32" w:rsidRPr="006A3F51" w:rsidRDefault="0050661A" w:rsidP="0057748A">
      <w:pPr>
        <w:autoSpaceDE w:val="0"/>
        <w:autoSpaceDN w:val="0"/>
        <w:adjustRightInd w:val="0"/>
        <w:spacing w:line="360" w:lineRule="auto"/>
        <w:ind w:firstLine="397"/>
        <w:jc w:val="both"/>
        <w:outlineLvl w:val="0"/>
      </w:pPr>
      <w:r>
        <w:t>В 201</w:t>
      </w:r>
      <w:r w:rsidR="00472A43">
        <w:t>4</w:t>
      </w:r>
      <w:r w:rsidR="00856C57">
        <w:t xml:space="preserve"> году п</w:t>
      </w:r>
      <w:r w:rsidR="0098581F" w:rsidRPr="006A3F51">
        <w:t>редседатель Думы Борисова На</w:t>
      </w:r>
      <w:r w:rsidR="008B2161">
        <w:softHyphen/>
      </w:r>
      <w:r w:rsidR="0098581F" w:rsidRPr="006A3F51">
        <w:t>та</w:t>
      </w:r>
      <w:r w:rsidR="00EC1698">
        <w:t xml:space="preserve">лья Васильевна </w:t>
      </w:r>
      <w:r w:rsidR="00EC1698" w:rsidRPr="006A3F51">
        <w:t>свои функцио</w:t>
      </w:r>
      <w:r w:rsidR="00EA0C76">
        <w:softHyphen/>
      </w:r>
      <w:r w:rsidR="00EC1698" w:rsidRPr="006A3F51">
        <w:t>нальные обязанно</w:t>
      </w:r>
      <w:r w:rsidR="008B2161">
        <w:softHyphen/>
      </w:r>
      <w:r w:rsidR="00EC1698" w:rsidRPr="006A3F51">
        <w:t xml:space="preserve">сти </w:t>
      </w:r>
      <w:r w:rsidR="00EC1698">
        <w:t xml:space="preserve">в соответствии с Уставом города </w:t>
      </w:r>
      <w:r w:rsidR="00956339">
        <w:t>выполняла в полном объё</w:t>
      </w:r>
      <w:r w:rsidR="0098581F" w:rsidRPr="006A3F51">
        <w:t xml:space="preserve">ме. </w:t>
      </w:r>
    </w:p>
    <w:p w:rsidR="00956339" w:rsidRDefault="0050661A" w:rsidP="0057748A">
      <w:pPr>
        <w:autoSpaceDE w:val="0"/>
        <w:autoSpaceDN w:val="0"/>
        <w:adjustRightInd w:val="0"/>
        <w:spacing w:line="360" w:lineRule="auto"/>
        <w:ind w:firstLine="397"/>
        <w:jc w:val="both"/>
        <w:outlineLvl w:val="0"/>
      </w:pPr>
      <w:r w:rsidRPr="006A3F51">
        <w:t xml:space="preserve">Координировала и регулярно осуществляла </w:t>
      </w:r>
      <w:r>
        <w:t>тесную связь депутатов с г</w:t>
      </w:r>
      <w:r w:rsidRPr="006A3F51">
        <w:t>лавой</w:t>
      </w:r>
      <w:r>
        <w:t xml:space="preserve"> го</w:t>
      </w:r>
      <w:r w:rsidR="00EA0C76">
        <w:softHyphen/>
      </w:r>
      <w:r>
        <w:t>рода</w:t>
      </w:r>
      <w:r w:rsidRPr="006A3F51">
        <w:t>, админи</w:t>
      </w:r>
      <w:r w:rsidR="008B2161">
        <w:softHyphen/>
      </w:r>
      <w:r w:rsidRPr="006A3F51">
        <w:t xml:space="preserve">страцией, </w:t>
      </w:r>
      <w:r>
        <w:t>руководителями предприятий, учрежде</w:t>
      </w:r>
      <w:r w:rsidR="008B2161">
        <w:softHyphen/>
      </w:r>
      <w:r>
        <w:t>ний и организаций</w:t>
      </w:r>
      <w:r w:rsidR="00956339">
        <w:t xml:space="preserve"> города, молодё</w:t>
      </w:r>
      <w:r w:rsidRPr="006A3F51">
        <w:t>жным парламентом, общественными объедине</w:t>
      </w:r>
      <w:r w:rsidR="008B2161">
        <w:softHyphen/>
      </w:r>
      <w:r w:rsidRPr="006A3F51">
        <w:t>ниями, средствами массовой информации, прокуратурой и другими структурами вла</w:t>
      </w:r>
      <w:r>
        <w:t xml:space="preserve">сти, </w:t>
      </w:r>
      <w:r w:rsidRPr="006A3F51">
        <w:t xml:space="preserve">принимала участие в общегородских мероприятиях. </w:t>
      </w:r>
    </w:p>
    <w:p w:rsidR="00BF0B34" w:rsidRDefault="009603C2" w:rsidP="0057748A">
      <w:pPr>
        <w:autoSpaceDE w:val="0"/>
        <w:autoSpaceDN w:val="0"/>
        <w:adjustRightInd w:val="0"/>
        <w:spacing w:line="360" w:lineRule="auto"/>
        <w:ind w:firstLine="397"/>
        <w:jc w:val="both"/>
        <w:outlineLvl w:val="0"/>
      </w:pPr>
      <w:r>
        <w:t>В</w:t>
      </w:r>
      <w:r w:rsidR="0050661A" w:rsidRPr="006A3F51">
        <w:t xml:space="preserve"> соответствии с полномочиями, установленными Уставом города Покачи и Рег</w:t>
      </w:r>
      <w:r w:rsidR="00EA0C76">
        <w:softHyphen/>
      </w:r>
      <w:r w:rsidR="0050661A" w:rsidRPr="006A3F51">
        <w:t>ламен</w:t>
      </w:r>
      <w:r w:rsidR="0050661A">
        <w:t>том Думы, осуществляла</w:t>
      </w:r>
      <w:r w:rsidR="009A0579">
        <w:t xml:space="preserve"> </w:t>
      </w:r>
      <w:r w:rsidR="0050661A">
        <w:t>р</w:t>
      </w:r>
      <w:r w:rsidR="0050661A" w:rsidRPr="006A3F51">
        <w:t>уководство р</w:t>
      </w:r>
      <w:r w:rsidR="0050661A">
        <w:t>аботой Думы города, как муниципаль</w:t>
      </w:r>
      <w:r w:rsidR="00EA0C76">
        <w:softHyphen/>
      </w:r>
      <w:r w:rsidR="0050661A">
        <w:t>ного учреждения.</w:t>
      </w:r>
    </w:p>
    <w:p w:rsidR="0050661A" w:rsidRPr="009603C2" w:rsidRDefault="009603C2" w:rsidP="0057748A">
      <w:pPr>
        <w:autoSpaceDE w:val="0"/>
        <w:autoSpaceDN w:val="0"/>
        <w:adjustRightInd w:val="0"/>
        <w:spacing w:line="360" w:lineRule="auto"/>
        <w:ind w:firstLine="397"/>
        <w:jc w:val="both"/>
        <w:outlineLvl w:val="0"/>
      </w:pPr>
      <w:r>
        <w:t>З</w:t>
      </w:r>
      <w:r w:rsidR="0050661A" w:rsidRPr="006A3F51">
        <w:rPr>
          <w:shd w:val="clear" w:color="auto" w:fill="FFFFFF"/>
        </w:rPr>
        <w:t>а от</w:t>
      </w:r>
      <w:r w:rsidR="00956339">
        <w:rPr>
          <w:shd w:val="clear" w:color="auto" w:fill="FFFFFF"/>
        </w:rPr>
        <w:t>чё</w:t>
      </w:r>
      <w:r w:rsidR="0050661A">
        <w:rPr>
          <w:shd w:val="clear" w:color="auto" w:fill="FFFFFF"/>
        </w:rPr>
        <w:t xml:space="preserve">тный период </w:t>
      </w:r>
      <w:r w:rsidR="0050661A" w:rsidRPr="006A3F51">
        <w:rPr>
          <w:shd w:val="clear" w:color="auto" w:fill="FFFFFF"/>
        </w:rPr>
        <w:t xml:space="preserve">приняла и подписала </w:t>
      </w:r>
      <w:r w:rsidR="00472A43">
        <w:rPr>
          <w:shd w:val="clear" w:color="auto" w:fill="FFFFFF"/>
        </w:rPr>
        <w:t>56</w:t>
      </w:r>
      <w:r w:rsidR="0050661A" w:rsidRPr="006A3F51">
        <w:rPr>
          <w:shd w:val="clear" w:color="auto" w:fill="FFFFFF"/>
        </w:rPr>
        <w:t xml:space="preserve"> постановлени</w:t>
      </w:r>
      <w:r w:rsidR="00472A43">
        <w:rPr>
          <w:shd w:val="clear" w:color="auto" w:fill="FFFFFF"/>
        </w:rPr>
        <w:t>й</w:t>
      </w:r>
      <w:r w:rsidR="00856C57">
        <w:rPr>
          <w:shd w:val="clear" w:color="auto" w:fill="FFFFFF"/>
        </w:rPr>
        <w:t xml:space="preserve"> </w:t>
      </w:r>
      <w:r w:rsidR="0050661A">
        <w:rPr>
          <w:shd w:val="clear" w:color="auto" w:fill="FFFFFF"/>
        </w:rPr>
        <w:t>и</w:t>
      </w:r>
      <w:r w:rsidR="00D90753">
        <w:rPr>
          <w:shd w:val="clear" w:color="auto" w:fill="FFFFFF"/>
        </w:rPr>
        <w:t xml:space="preserve"> </w:t>
      </w:r>
      <w:r w:rsidR="00472A43">
        <w:rPr>
          <w:shd w:val="clear" w:color="auto" w:fill="FFFFFF"/>
        </w:rPr>
        <w:t>63</w:t>
      </w:r>
      <w:r w:rsidR="0050661A" w:rsidRPr="00FD38DC">
        <w:rPr>
          <w:shd w:val="clear" w:color="auto" w:fill="FFFFFF"/>
        </w:rPr>
        <w:t xml:space="preserve"> рас</w:t>
      </w:r>
      <w:r w:rsidR="00EA0C76">
        <w:rPr>
          <w:shd w:val="clear" w:color="auto" w:fill="FFFFFF"/>
        </w:rPr>
        <w:softHyphen/>
      </w:r>
      <w:r w:rsidR="0050661A" w:rsidRPr="00FD38DC">
        <w:rPr>
          <w:shd w:val="clear" w:color="auto" w:fill="FFFFFF"/>
        </w:rPr>
        <w:t>поряжени</w:t>
      </w:r>
      <w:r w:rsidR="00472A43">
        <w:rPr>
          <w:shd w:val="clear" w:color="auto" w:fill="FFFFFF"/>
        </w:rPr>
        <w:t xml:space="preserve">я </w:t>
      </w:r>
      <w:r w:rsidR="00856C57">
        <w:rPr>
          <w:shd w:val="clear" w:color="auto" w:fill="FFFFFF"/>
        </w:rPr>
        <w:t>п</w:t>
      </w:r>
      <w:r w:rsidR="003D2201">
        <w:rPr>
          <w:shd w:val="clear" w:color="auto" w:fill="FFFFFF"/>
        </w:rPr>
        <w:t>редседателя</w:t>
      </w:r>
      <w:r w:rsidR="0050661A" w:rsidRPr="00FD38DC">
        <w:rPr>
          <w:shd w:val="clear" w:color="auto" w:fill="FFFFFF"/>
        </w:rPr>
        <w:t xml:space="preserve"> по основной деятельности, в том числе:</w:t>
      </w:r>
    </w:p>
    <w:p w:rsidR="0050661A" w:rsidRPr="00FD38DC" w:rsidRDefault="00472A43" w:rsidP="00602453">
      <w:pPr>
        <w:pStyle w:val="ConsPlusNormal"/>
        <w:widowControl/>
        <w:numPr>
          <w:ilvl w:val="0"/>
          <w:numId w:val="3"/>
        </w:numPr>
        <w:spacing w:line="360" w:lineRule="auto"/>
        <w:ind w:left="0" w:firstLine="39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50661A" w:rsidRPr="00FD38DC">
        <w:rPr>
          <w:rFonts w:ascii="Times New Roman" w:hAnsi="Times New Roman" w:cs="Times New Roman"/>
          <w:sz w:val="24"/>
          <w:szCs w:val="24"/>
          <w:shd w:val="clear" w:color="auto" w:fill="FFFFFF"/>
        </w:rPr>
        <w:t xml:space="preserve"> - о подготовке очередных, внеочередных заседаний Думы города и пров</w:t>
      </w:r>
      <w:r w:rsidR="0050661A" w:rsidRPr="00FD38DC">
        <w:rPr>
          <w:rFonts w:ascii="Times New Roman" w:hAnsi="Times New Roman" w:cs="Times New Roman"/>
          <w:sz w:val="24"/>
          <w:szCs w:val="24"/>
          <w:shd w:val="clear" w:color="auto" w:fill="FFFFFF"/>
        </w:rPr>
        <w:t>е</w:t>
      </w:r>
      <w:r w:rsidR="0050661A" w:rsidRPr="00FD38DC">
        <w:rPr>
          <w:rFonts w:ascii="Times New Roman" w:hAnsi="Times New Roman" w:cs="Times New Roman"/>
          <w:sz w:val="24"/>
          <w:szCs w:val="24"/>
          <w:shd w:val="clear" w:color="auto" w:fill="FFFFFF"/>
        </w:rPr>
        <w:t>де</w:t>
      </w:r>
      <w:r w:rsidR="00EA0C76">
        <w:rPr>
          <w:rFonts w:ascii="Times New Roman" w:hAnsi="Times New Roman" w:cs="Times New Roman"/>
          <w:sz w:val="24"/>
          <w:szCs w:val="24"/>
          <w:shd w:val="clear" w:color="auto" w:fill="FFFFFF"/>
        </w:rPr>
        <w:softHyphen/>
      </w:r>
      <w:r w:rsidR="0050661A" w:rsidRPr="00FD38DC">
        <w:rPr>
          <w:rFonts w:ascii="Times New Roman" w:hAnsi="Times New Roman" w:cs="Times New Roman"/>
          <w:sz w:val="24"/>
          <w:szCs w:val="24"/>
          <w:shd w:val="clear" w:color="auto" w:fill="FFFFFF"/>
        </w:rPr>
        <w:t>нии заочного голосования;</w:t>
      </w:r>
    </w:p>
    <w:p w:rsidR="009603C2" w:rsidRDefault="00887DC0" w:rsidP="00602453">
      <w:pPr>
        <w:pStyle w:val="ConsPlusNormal"/>
        <w:widowControl/>
        <w:numPr>
          <w:ilvl w:val="0"/>
          <w:numId w:val="3"/>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1</w:t>
      </w:r>
      <w:r w:rsidR="003D2201">
        <w:rPr>
          <w:rFonts w:ascii="Times New Roman" w:hAnsi="Times New Roman" w:cs="Times New Roman"/>
          <w:sz w:val="24"/>
          <w:szCs w:val="24"/>
        </w:rPr>
        <w:t xml:space="preserve"> </w:t>
      </w:r>
      <w:r w:rsidR="009F662E">
        <w:rPr>
          <w:rFonts w:ascii="Times New Roman" w:hAnsi="Times New Roman" w:cs="Times New Roman"/>
          <w:sz w:val="24"/>
          <w:szCs w:val="24"/>
        </w:rPr>
        <w:t xml:space="preserve">- </w:t>
      </w:r>
      <w:r w:rsidR="0050661A" w:rsidRPr="00FD38DC">
        <w:rPr>
          <w:rFonts w:ascii="Times New Roman" w:hAnsi="Times New Roman" w:cs="Times New Roman"/>
          <w:sz w:val="24"/>
          <w:szCs w:val="24"/>
        </w:rPr>
        <w:t xml:space="preserve">о проведении публичных слушаний </w:t>
      </w:r>
      <w:r>
        <w:rPr>
          <w:rFonts w:ascii="Times New Roman" w:hAnsi="Times New Roman" w:cs="Times New Roman"/>
          <w:sz w:val="24"/>
          <w:szCs w:val="24"/>
        </w:rPr>
        <w:t>по проектам решений Думы города;</w:t>
      </w:r>
    </w:p>
    <w:p w:rsidR="00887DC0" w:rsidRPr="00474288" w:rsidRDefault="00887DC0" w:rsidP="00602453">
      <w:pPr>
        <w:pStyle w:val="ConsPlusNormal"/>
        <w:widowControl/>
        <w:numPr>
          <w:ilvl w:val="0"/>
          <w:numId w:val="3"/>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3 - </w:t>
      </w:r>
      <w:r w:rsidRPr="00887DC0">
        <w:rPr>
          <w:rFonts w:ascii="Times New Roman" w:hAnsi="Times New Roman" w:cs="Times New Roman"/>
          <w:sz w:val="24"/>
          <w:szCs w:val="24"/>
        </w:rPr>
        <w:t xml:space="preserve">о  </w:t>
      </w:r>
      <w:r>
        <w:rPr>
          <w:rFonts w:ascii="Times New Roman" w:hAnsi="Times New Roman" w:cs="Times New Roman"/>
          <w:sz w:val="24"/>
          <w:szCs w:val="24"/>
        </w:rPr>
        <w:t>проведении депутатских</w:t>
      </w:r>
      <w:r w:rsidRPr="00887DC0">
        <w:rPr>
          <w:rFonts w:ascii="Times New Roman" w:hAnsi="Times New Roman" w:cs="Times New Roman"/>
          <w:sz w:val="24"/>
          <w:szCs w:val="24"/>
        </w:rPr>
        <w:t xml:space="preserve"> слушаний Думы города</w:t>
      </w:r>
      <w:r>
        <w:rPr>
          <w:rFonts w:ascii="Times New Roman" w:hAnsi="Times New Roman" w:cs="Times New Roman"/>
          <w:sz w:val="24"/>
          <w:szCs w:val="24"/>
        </w:rPr>
        <w:t>.</w:t>
      </w:r>
    </w:p>
    <w:p w:rsidR="0050661A" w:rsidRPr="006A3F51" w:rsidRDefault="009603C2" w:rsidP="0057748A">
      <w:pPr>
        <w:autoSpaceDE w:val="0"/>
        <w:autoSpaceDN w:val="0"/>
        <w:adjustRightInd w:val="0"/>
        <w:spacing w:line="360" w:lineRule="auto"/>
        <w:ind w:firstLine="397"/>
        <w:jc w:val="both"/>
        <w:outlineLvl w:val="0"/>
      </w:pPr>
      <w:r>
        <w:t>П</w:t>
      </w:r>
      <w:r w:rsidRPr="006A3F51">
        <w:t>редставляла Думу города в отношения</w:t>
      </w:r>
      <w:r w:rsidR="00650C93">
        <w:t>х с жителями, администрацией и г</w:t>
      </w:r>
      <w:r w:rsidRPr="006A3F51">
        <w:t>лавой города, орга</w:t>
      </w:r>
      <w:r w:rsidR="00EA0C76">
        <w:softHyphen/>
      </w:r>
      <w:r w:rsidRPr="006A3F51">
        <w:t>нами государственной власти, общественными объединениями, органи</w:t>
      </w:r>
      <w:r w:rsidR="008B2161">
        <w:softHyphen/>
      </w:r>
      <w:r w:rsidRPr="006A3F51">
        <w:t>зациями, должностными лицами и гражданами, посредством проведен</w:t>
      </w:r>
      <w:r w:rsidR="00BF0B34">
        <w:t>ия</w:t>
      </w:r>
      <w:r w:rsidRPr="006A3F51">
        <w:t xml:space="preserve"> совещаний, офици</w:t>
      </w:r>
      <w:r w:rsidR="00EA0C76">
        <w:softHyphen/>
      </w:r>
      <w:r w:rsidRPr="006A3F51">
        <w:t>альных переговоров и встреч с избирате</w:t>
      </w:r>
      <w:r w:rsidR="008366F6">
        <w:softHyphen/>
      </w:r>
      <w:r w:rsidR="00805287">
        <w:t xml:space="preserve">лями, </w:t>
      </w:r>
      <w:r w:rsidRPr="006A3F51">
        <w:t>выступлений в средствах мас</w:t>
      </w:r>
      <w:r w:rsidR="008B2161">
        <w:softHyphen/>
      </w:r>
      <w:r w:rsidRPr="006A3F51">
        <w:t>совой инфор</w:t>
      </w:r>
      <w:r w:rsidR="008366F6">
        <w:softHyphen/>
      </w:r>
      <w:r w:rsidRPr="006A3F51">
        <w:t>мации.</w:t>
      </w:r>
    </w:p>
    <w:p w:rsidR="00435E32" w:rsidRPr="00AC6007" w:rsidRDefault="00AB207E" w:rsidP="0057748A">
      <w:pPr>
        <w:spacing w:line="360" w:lineRule="auto"/>
        <w:ind w:firstLine="397"/>
        <w:jc w:val="both"/>
      </w:pPr>
      <w:r w:rsidRPr="002917C5">
        <w:t>Являясь членом Координационного Совет</w:t>
      </w:r>
      <w:r w:rsidR="00435E32" w:rsidRPr="002917C5">
        <w:t>а представительных органов мест</w:t>
      </w:r>
      <w:r w:rsidRPr="002917C5">
        <w:t>ного</w:t>
      </w:r>
      <w:r w:rsidRPr="006A3F51">
        <w:t xml:space="preserve"> самоуправле</w:t>
      </w:r>
      <w:r w:rsidR="00EA0C76">
        <w:softHyphen/>
      </w:r>
      <w:r w:rsidRPr="006A3F51">
        <w:t>ния муниципальных образований Ханты</w:t>
      </w:r>
      <w:r w:rsidR="00E21DA2">
        <w:t xml:space="preserve"> </w:t>
      </w:r>
      <w:r w:rsidRPr="00BE059C">
        <w:rPr>
          <w:b/>
        </w:rPr>
        <w:t>-</w:t>
      </w:r>
      <w:r w:rsidR="00E21DA2" w:rsidRPr="00BE059C">
        <w:rPr>
          <w:b/>
        </w:rPr>
        <w:t xml:space="preserve"> </w:t>
      </w:r>
      <w:r w:rsidRPr="006A3F51">
        <w:t>Мансий</w:t>
      </w:r>
      <w:r w:rsidR="00EA0C76">
        <w:softHyphen/>
      </w:r>
      <w:r w:rsidRPr="006A3F51">
        <w:t>ского автономного ок</w:t>
      </w:r>
      <w:r w:rsidR="008366F6">
        <w:softHyphen/>
      </w:r>
      <w:r w:rsidRPr="006A3F51">
        <w:t xml:space="preserve">руга </w:t>
      </w:r>
      <w:r w:rsidRPr="00BE059C">
        <w:rPr>
          <w:b/>
        </w:rPr>
        <w:t xml:space="preserve">- </w:t>
      </w:r>
      <w:r w:rsidRPr="006A3F51">
        <w:t>Югры и Думы Ханты</w:t>
      </w:r>
      <w:r w:rsidR="00E21DA2">
        <w:t xml:space="preserve"> </w:t>
      </w:r>
      <w:r w:rsidRPr="00BE059C">
        <w:rPr>
          <w:b/>
        </w:rPr>
        <w:t>-</w:t>
      </w:r>
      <w:r w:rsidR="00E21DA2" w:rsidRPr="00BE059C">
        <w:rPr>
          <w:b/>
        </w:rPr>
        <w:t xml:space="preserve"> </w:t>
      </w:r>
      <w:r w:rsidRPr="006A3F51">
        <w:t xml:space="preserve">Мансийского автономного округа </w:t>
      </w:r>
      <w:r w:rsidR="009F662E">
        <w:t>–</w:t>
      </w:r>
      <w:r w:rsidRPr="006A3F51">
        <w:t xml:space="preserve"> Югры</w:t>
      </w:r>
      <w:r w:rsidR="009F662E">
        <w:t>,</w:t>
      </w:r>
      <w:r w:rsidRPr="006A3F51">
        <w:t xml:space="preserve"> приняла уча</w:t>
      </w:r>
      <w:r w:rsidR="008366F6">
        <w:softHyphen/>
      </w:r>
      <w:r w:rsidR="00C6671A">
        <w:t xml:space="preserve">стие в </w:t>
      </w:r>
      <w:r w:rsidR="00667FD4">
        <w:t>трё</w:t>
      </w:r>
      <w:r w:rsidR="00D30C4A">
        <w:t xml:space="preserve">х </w:t>
      </w:r>
      <w:r w:rsidRPr="006A3F51">
        <w:t>заседаниях Координационного со</w:t>
      </w:r>
      <w:r w:rsidR="00EA0C76">
        <w:softHyphen/>
      </w:r>
      <w:r w:rsidRPr="006A3F51">
        <w:t xml:space="preserve">вета, выступила </w:t>
      </w:r>
      <w:r w:rsidRPr="005E6AFF">
        <w:t xml:space="preserve">с докладом </w:t>
      </w:r>
      <w:r w:rsidR="005E6AFF">
        <w:rPr>
          <w:color w:val="000000"/>
        </w:rPr>
        <w:t>о</w:t>
      </w:r>
      <w:r w:rsidR="005E6AFF" w:rsidRPr="005E6AFF">
        <w:rPr>
          <w:color w:val="000000"/>
        </w:rPr>
        <w:t>б оп</w:t>
      </w:r>
      <w:r w:rsidR="005E6AFF" w:rsidRPr="005E6AFF">
        <w:rPr>
          <w:color w:val="000000"/>
        </w:rPr>
        <w:t>ы</w:t>
      </w:r>
      <w:r w:rsidR="005E6AFF" w:rsidRPr="005E6AFF">
        <w:rPr>
          <w:color w:val="000000"/>
        </w:rPr>
        <w:t xml:space="preserve">те работы </w:t>
      </w:r>
      <w:r w:rsidR="00D30C4A">
        <w:rPr>
          <w:color w:val="000000"/>
        </w:rPr>
        <w:t xml:space="preserve">Думы города Покачи в </w:t>
      </w:r>
      <w:r w:rsidR="00D30C4A">
        <w:t>разработке и утверждении Правил благоустройства муниципального образования.</w:t>
      </w:r>
    </w:p>
    <w:p w:rsidR="001F5BF4" w:rsidRPr="00805287" w:rsidRDefault="00AC6007" w:rsidP="0057748A">
      <w:pPr>
        <w:spacing w:line="360" w:lineRule="auto"/>
        <w:ind w:firstLine="397"/>
        <w:jc w:val="both"/>
      </w:pPr>
      <w:r w:rsidRPr="001F5BF4">
        <w:t>П</w:t>
      </w:r>
      <w:r w:rsidR="00E251FB" w:rsidRPr="001F5BF4">
        <w:t>ри</w:t>
      </w:r>
      <w:r w:rsidRPr="001F5BF4">
        <w:t>ня</w:t>
      </w:r>
      <w:r w:rsidR="00E251FB" w:rsidRPr="001F5BF4">
        <w:t xml:space="preserve">ла участие в </w:t>
      </w:r>
      <w:r w:rsidR="001F5BF4" w:rsidRPr="001F5BF4">
        <w:t>шести</w:t>
      </w:r>
      <w:r w:rsidR="00D90753" w:rsidRPr="001F5BF4">
        <w:t xml:space="preserve"> </w:t>
      </w:r>
      <w:r w:rsidR="00E251FB" w:rsidRPr="001F5BF4">
        <w:t>заседаниях Думы Ханты</w:t>
      </w:r>
      <w:r w:rsidR="00E21DA2" w:rsidRPr="001F5BF4">
        <w:t xml:space="preserve"> </w:t>
      </w:r>
      <w:r w:rsidR="00E251FB" w:rsidRPr="00602453">
        <w:rPr>
          <w:b/>
        </w:rPr>
        <w:t>-</w:t>
      </w:r>
      <w:r w:rsidR="00E21DA2" w:rsidRPr="001F5BF4">
        <w:t xml:space="preserve"> </w:t>
      </w:r>
      <w:r w:rsidR="00E251FB" w:rsidRPr="001F5BF4">
        <w:t>Мансийского автономного</w:t>
      </w:r>
      <w:r w:rsidR="00E251FB" w:rsidRPr="006A3F51">
        <w:t xml:space="preserve"> округа – Юг</w:t>
      </w:r>
      <w:r w:rsidR="00667FD4">
        <w:t>ры, в работе депутатских комиссий</w:t>
      </w:r>
      <w:r>
        <w:t>, по итогам которых регулярно н</w:t>
      </w:r>
      <w:r w:rsidRPr="006A3F51">
        <w:t>а з</w:t>
      </w:r>
      <w:r w:rsidRPr="006A3F51">
        <w:t>а</w:t>
      </w:r>
      <w:r w:rsidRPr="006A3F51">
        <w:t xml:space="preserve">седаниях Думы города </w:t>
      </w:r>
      <w:r>
        <w:t>пре</w:t>
      </w:r>
      <w:r w:rsidR="00C6671A">
        <w:t>доставляла</w:t>
      </w:r>
      <w:r>
        <w:t xml:space="preserve"> депутатам информаци</w:t>
      </w:r>
      <w:r w:rsidR="00C6671A">
        <w:t>ю</w:t>
      </w:r>
      <w:r>
        <w:t xml:space="preserve">. </w:t>
      </w:r>
      <w:r w:rsidR="00BD7BAC">
        <w:t>Также приняла уч</w:t>
      </w:r>
      <w:r w:rsidR="00BD7BAC">
        <w:t>а</w:t>
      </w:r>
      <w:r w:rsidR="00BD7BAC">
        <w:t>стие в 6</w:t>
      </w:r>
      <w:r w:rsidR="000B1079">
        <w:t>3</w:t>
      </w:r>
      <w:r w:rsidR="00BD7BAC">
        <w:t>-</w:t>
      </w:r>
      <w:r w:rsidR="000B1079">
        <w:t>х</w:t>
      </w:r>
      <w:r w:rsidR="00BD7BAC">
        <w:t xml:space="preserve"> городских совещаниях органов местного самоуправления и </w:t>
      </w:r>
      <w:r w:rsidR="00667FD4">
        <w:t xml:space="preserve">в </w:t>
      </w:r>
      <w:r w:rsidR="00BD7BAC">
        <w:t>работе г</w:t>
      </w:r>
      <w:r w:rsidR="00BD7BAC">
        <w:t>о</w:t>
      </w:r>
      <w:r w:rsidR="00BD7BAC">
        <w:t>родских межведомственных комиссий.</w:t>
      </w:r>
      <w:r w:rsidR="00805287">
        <w:t xml:space="preserve"> </w:t>
      </w:r>
      <w:r w:rsidR="005E6AFF" w:rsidRPr="001F5BF4">
        <w:t xml:space="preserve">Участвовала в работе </w:t>
      </w:r>
      <w:r w:rsidR="001F5BF4">
        <w:t>о</w:t>
      </w:r>
      <w:r w:rsidR="00667FD4">
        <w:rPr>
          <w:bCs/>
        </w:rPr>
        <w:t>тчё</w:t>
      </w:r>
      <w:r w:rsidR="001F5BF4" w:rsidRPr="001F5BF4">
        <w:rPr>
          <w:bCs/>
        </w:rPr>
        <w:t>тно</w:t>
      </w:r>
      <w:r w:rsidR="001F5BF4" w:rsidRPr="00602453">
        <w:rPr>
          <w:b/>
          <w:bCs/>
        </w:rPr>
        <w:t>-</w:t>
      </w:r>
      <w:r w:rsidR="001F5BF4" w:rsidRPr="001F5BF4">
        <w:rPr>
          <w:bCs/>
        </w:rPr>
        <w:t xml:space="preserve">выборной </w:t>
      </w:r>
      <w:r w:rsidR="001F5BF4" w:rsidRPr="001F5BF4">
        <w:rPr>
          <w:bCs/>
        </w:rPr>
        <w:lastRenderedPageBreak/>
        <w:t>Конференции Ханты</w:t>
      </w:r>
      <w:r w:rsidR="00602453">
        <w:rPr>
          <w:bCs/>
        </w:rPr>
        <w:t xml:space="preserve"> </w:t>
      </w:r>
      <w:r w:rsidR="001F5BF4" w:rsidRPr="00602453">
        <w:rPr>
          <w:b/>
          <w:bCs/>
        </w:rPr>
        <w:t>-</w:t>
      </w:r>
      <w:r w:rsidR="00602453">
        <w:rPr>
          <w:b/>
          <w:bCs/>
        </w:rPr>
        <w:t xml:space="preserve"> </w:t>
      </w:r>
      <w:r w:rsidR="001F5BF4" w:rsidRPr="001F5BF4">
        <w:rPr>
          <w:bCs/>
        </w:rPr>
        <w:t>Мансийского регионального отделения Общероссийской о</w:t>
      </w:r>
      <w:r w:rsidR="001F5BF4" w:rsidRPr="001F5BF4">
        <w:rPr>
          <w:bCs/>
        </w:rPr>
        <w:t>б</w:t>
      </w:r>
      <w:r w:rsidR="001F5BF4" w:rsidRPr="001F5BF4">
        <w:rPr>
          <w:bCs/>
        </w:rPr>
        <w:t>щественной организации «Всероссийский Совет местного самоуправления»</w:t>
      </w:r>
      <w:r w:rsidR="001F5BF4">
        <w:rPr>
          <w:bCs/>
        </w:rPr>
        <w:t>.</w:t>
      </w:r>
    </w:p>
    <w:p w:rsidR="00BF0B34" w:rsidRDefault="00AB207E" w:rsidP="0057748A">
      <w:pPr>
        <w:spacing w:line="360" w:lineRule="auto"/>
        <w:ind w:firstLine="397"/>
        <w:jc w:val="both"/>
        <w:rPr>
          <w:bCs/>
        </w:rPr>
      </w:pPr>
      <w:proofErr w:type="gramStart"/>
      <w:r w:rsidRPr="006A3F51">
        <w:rPr>
          <w:shd w:val="clear" w:color="auto" w:fill="FFFFFF"/>
        </w:rPr>
        <w:t>В течение 201</w:t>
      </w:r>
      <w:r w:rsidR="001F5BF4">
        <w:rPr>
          <w:shd w:val="clear" w:color="auto" w:fill="FFFFFF"/>
        </w:rPr>
        <w:t>4</w:t>
      </w:r>
      <w:r w:rsidR="00856C57">
        <w:rPr>
          <w:shd w:val="clear" w:color="auto" w:fill="FFFFFF"/>
        </w:rPr>
        <w:t xml:space="preserve"> года п</w:t>
      </w:r>
      <w:r w:rsidRPr="006A3F51">
        <w:rPr>
          <w:shd w:val="clear" w:color="auto" w:fill="FFFFFF"/>
        </w:rPr>
        <w:t xml:space="preserve">редседателем Думы </w:t>
      </w:r>
      <w:r w:rsidRPr="006A3F51">
        <w:t>назначено и прове</w:t>
      </w:r>
      <w:r w:rsidRPr="006A3F51">
        <w:softHyphen/>
        <w:t>дено</w:t>
      </w:r>
      <w:r w:rsidR="00D90753">
        <w:t xml:space="preserve"> </w:t>
      </w:r>
      <w:r w:rsidR="005E2DBE">
        <w:t>1</w:t>
      </w:r>
      <w:r w:rsidR="001F5BF4">
        <w:t>1</w:t>
      </w:r>
      <w:r w:rsidR="00435E32" w:rsidRPr="006A3F51">
        <w:rPr>
          <w:bCs/>
        </w:rPr>
        <w:t xml:space="preserve"> засе</w:t>
      </w:r>
      <w:r w:rsidR="00AC6007">
        <w:rPr>
          <w:bCs/>
        </w:rPr>
        <w:t>даний</w:t>
      </w:r>
      <w:r w:rsidR="00856C57">
        <w:rPr>
          <w:bCs/>
        </w:rPr>
        <w:t xml:space="preserve"> Думы города</w:t>
      </w:r>
      <w:r w:rsidR="00AC6007">
        <w:rPr>
          <w:bCs/>
        </w:rPr>
        <w:t xml:space="preserve">, в том </w:t>
      </w:r>
      <w:r w:rsidR="00AC6007" w:rsidRPr="005E2DBE">
        <w:rPr>
          <w:bCs/>
        </w:rPr>
        <w:t xml:space="preserve">числе </w:t>
      </w:r>
      <w:r w:rsidR="00D90753">
        <w:rPr>
          <w:bCs/>
        </w:rPr>
        <w:t xml:space="preserve">2 </w:t>
      </w:r>
      <w:r w:rsidR="00435E32" w:rsidRPr="005E2DBE">
        <w:rPr>
          <w:bCs/>
        </w:rPr>
        <w:t>внеочередных</w:t>
      </w:r>
      <w:r w:rsidR="00856C57">
        <w:rPr>
          <w:bCs/>
        </w:rPr>
        <w:t xml:space="preserve">, организовано </w:t>
      </w:r>
      <w:r w:rsidR="001F5BF4">
        <w:rPr>
          <w:bCs/>
        </w:rPr>
        <w:t>9</w:t>
      </w:r>
      <w:r w:rsidR="005E2DBE">
        <w:rPr>
          <w:bCs/>
        </w:rPr>
        <w:t xml:space="preserve"> процедур заочного гол</w:t>
      </w:r>
      <w:r w:rsidR="005E2DBE">
        <w:rPr>
          <w:bCs/>
        </w:rPr>
        <w:t>о</w:t>
      </w:r>
      <w:r w:rsidR="005E2DBE">
        <w:rPr>
          <w:bCs/>
        </w:rPr>
        <w:t>сования</w:t>
      </w:r>
      <w:r w:rsidRPr="006A3F51">
        <w:t xml:space="preserve">, которые </w:t>
      </w:r>
      <w:r w:rsidRPr="006A3F51">
        <w:rPr>
          <w:bCs/>
        </w:rPr>
        <w:t>проводились в соответствии с Регламентом Думы и годовым пл</w:t>
      </w:r>
      <w:r w:rsidRPr="006A3F51">
        <w:rPr>
          <w:bCs/>
        </w:rPr>
        <w:t>а</w:t>
      </w:r>
      <w:r w:rsidRPr="006A3F51">
        <w:rPr>
          <w:bCs/>
        </w:rPr>
        <w:t>ном работы при наличии кво</w:t>
      </w:r>
      <w:r w:rsidR="00856C57">
        <w:rPr>
          <w:bCs/>
        </w:rPr>
        <w:t xml:space="preserve">рума, необходимого для проведения </w:t>
      </w:r>
      <w:r w:rsidRPr="006A3F51">
        <w:rPr>
          <w:bCs/>
        </w:rPr>
        <w:t>заседания, а также при полном документационном обеспечении, необходимом для полноценного о</w:t>
      </w:r>
      <w:r w:rsidRPr="006A3F51">
        <w:rPr>
          <w:bCs/>
        </w:rPr>
        <w:t>б</w:t>
      </w:r>
      <w:r w:rsidRPr="006A3F51">
        <w:rPr>
          <w:bCs/>
        </w:rPr>
        <w:t>суж</w:t>
      </w:r>
      <w:r w:rsidR="00C6671A">
        <w:rPr>
          <w:bCs/>
        </w:rPr>
        <w:t>дения депутатами вопросов, внесё</w:t>
      </w:r>
      <w:r w:rsidRPr="006A3F51">
        <w:rPr>
          <w:bCs/>
        </w:rPr>
        <w:t>нных в повестку дня заседан</w:t>
      </w:r>
      <w:r w:rsidR="00AC6007">
        <w:rPr>
          <w:bCs/>
        </w:rPr>
        <w:t xml:space="preserve">ий. </w:t>
      </w:r>
      <w:proofErr w:type="gramEnd"/>
    </w:p>
    <w:p w:rsidR="00435E32" w:rsidRPr="006A3F51" w:rsidRDefault="00AC6007" w:rsidP="0057748A">
      <w:pPr>
        <w:spacing w:line="360" w:lineRule="auto"/>
        <w:ind w:firstLine="397"/>
        <w:jc w:val="both"/>
        <w:rPr>
          <w:bCs/>
        </w:rPr>
      </w:pPr>
      <w:r>
        <w:rPr>
          <w:bCs/>
        </w:rPr>
        <w:t xml:space="preserve">Работа заседаний Думы осуществлялась </w:t>
      </w:r>
      <w:r w:rsidR="00AB207E" w:rsidRPr="006A3F51">
        <w:rPr>
          <w:bCs/>
        </w:rPr>
        <w:t>в присутствии всех заинтересованных в решении обсуждаемых вопросов</w:t>
      </w:r>
      <w:r w:rsidR="009A0579">
        <w:rPr>
          <w:bCs/>
        </w:rPr>
        <w:t xml:space="preserve"> </w:t>
      </w:r>
      <w:r w:rsidRPr="006A3F51">
        <w:rPr>
          <w:bCs/>
        </w:rPr>
        <w:t>должностных лиц</w:t>
      </w:r>
      <w:r w:rsidR="00AB207E" w:rsidRPr="006A3F51">
        <w:rPr>
          <w:bCs/>
        </w:rPr>
        <w:t xml:space="preserve">, в открытом режиме с участием представителей общественности и средств массовой информации. </w:t>
      </w:r>
      <w:r w:rsidRPr="006A3F51">
        <w:rPr>
          <w:bCs/>
        </w:rPr>
        <w:t>Все заседания Думы обеспечивались протокольным сопровождением и аудиозаписью.</w:t>
      </w:r>
      <w:r w:rsidR="009A0579">
        <w:rPr>
          <w:bCs/>
        </w:rPr>
        <w:t xml:space="preserve"> </w:t>
      </w:r>
      <w:r w:rsidR="00AB207E" w:rsidRPr="006A3F51">
        <w:rPr>
          <w:bCs/>
        </w:rPr>
        <w:t>Итоги раб</w:t>
      </w:r>
      <w:r w:rsidR="00AB207E" w:rsidRPr="006A3F51">
        <w:rPr>
          <w:bCs/>
        </w:rPr>
        <w:t>о</w:t>
      </w:r>
      <w:r w:rsidR="00AB207E" w:rsidRPr="006A3F51">
        <w:rPr>
          <w:bCs/>
        </w:rPr>
        <w:t xml:space="preserve">ты каждого заседания освещались в средствах массовой информации. </w:t>
      </w:r>
    </w:p>
    <w:p w:rsidR="00E251FB" w:rsidRDefault="00AC6007" w:rsidP="0057748A">
      <w:pPr>
        <w:spacing w:line="360" w:lineRule="auto"/>
        <w:ind w:firstLine="397"/>
        <w:jc w:val="both"/>
        <w:rPr>
          <w:bCs/>
        </w:rPr>
      </w:pPr>
      <w:r w:rsidRPr="005E2DBE">
        <w:rPr>
          <w:bCs/>
        </w:rPr>
        <w:t xml:space="preserve">Из </w:t>
      </w:r>
      <w:r w:rsidR="00435E32" w:rsidRPr="005E2DBE">
        <w:rPr>
          <w:bCs/>
        </w:rPr>
        <w:t>1</w:t>
      </w:r>
      <w:r w:rsidR="000B1079">
        <w:rPr>
          <w:bCs/>
        </w:rPr>
        <w:t>22</w:t>
      </w:r>
      <w:r w:rsidR="00435E32" w:rsidRPr="005E2DBE">
        <w:rPr>
          <w:bCs/>
        </w:rPr>
        <w:t xml:space="preserve"> </w:t>
      </w:r>
      <w:r w:rsidR="00AB207E" w:rsidRPr="005E2DBE">
        <w:rPr>
          <w:bCs/>
        </w:rPr>
        <w:t>решений</w:t>
      </w:r>
      <w:r w:rsidRPr="005E2DBE">
        <w:rPr>
          <w:bCs/>
        </w:rPr>
        <w:t xml:space="preserve">, принятых Думой, </w:t>
      </w:r>
      <w:r w:rsidR="005E2DBE" w:rsidRPr="005E2DBE">
        <w:rPr>
          <w:bCs/>
        </w:rPr>
        <w:t>7</w:t>
      </w:r>
      <w:r w:rsidR="000B1079">
        <w:rPr>
          <w:bCs/>
        </w:rPr>
        <w:t>6</w:t>
      </w:r>
      <w:r w:rsidR="00AE46BA">
        <w:rPr>
          <w:bCs/>
        </w:rPr>
        <w:t xml:space="preserve"> </w:t>
      </w:r>
      <w:r w:rsidR="00856C57">
        <w:rPr>
          <w:bCs/>
        </w:rPr>
        <w:t>подписано п</w:t>
      </w:r>
      <w:r w:rsidR="00AB207E" w:rsidRPr="005E2DBE">
        <w:rPr>
          <w:bCs/>
        </w:rPr>
        <w:t>редседателем Думы города.</w:t>
      </w:r>
    </w:p>
    <w:p w:rsidR="00AC6007" w:rsidRPr="00FD38DC" w:rsidRDefault="00AC6007" w:rsidP="0057748A">
      <w:pPr>
        <w:pStyle w:val="ConsPlusNormal"/>
        <w:widowControl/>
        <w:spacing w:line="360" w:lineRule="auto"/>
        <w:ind w:firstLine="397"/>
        <w:jc w:val="both"/>
        <w:rPr>
          <w:rFonts w:ascii="Times New Roman" w:hAnsi="Times New Roman" w:cs="Times New Roman"/>
          <w:sz w:val="24"/>
          <w:szCs w:val="24"/>
        </w:rPr>
      </w:pPr>
      <w:r w:rsidRPr="006A3F51">
        <w:rPr>
          <w:rFonts w:ascii="Times New Roman" w:hAnsi="Times New Roman" w:cs="Times New Roman"/>
          <w:sz w:val="24"/>
          <w:szCs w:val="24"/>
        </w:rPr>
        <w:t>Все решения</w:t>
      </w:r>
      <w:r w:rsidR="00667FD4">
        <w:rPr>
          <w:rFonts w:ascii="Times New Roman" w:hAnsi="Times New Roman" w:cs="Times New Roman"/>
          <w:sz w:val="24"/>
          <w:szCs w:val="24"/>
        </w:rPr>
        <w:t xml:space="preserve"> нормативного характера</w:t>
      </w:r>
      <w:r w:rsidRPr="006A3F51">
        <w:rPr>
          <w:rFonts w:ascii="Times New Roman" w:hAnsi="Times New Roman" w:cs="Times New Roman"/>
          <w:sz w:val="24"/>
          <w:szCs w:val="24"/>
        </w:rPr>
        <w:t>, принятые Думой города</w:t>
      </w:r>
      <w:r w:rsidR="009F662E">
        <w:rPr>
          <w:rFonts w:ascii="Times New Roman" w:hAnsi="Times New Roman" w:cs="Times New Roman"/>
          <w:sz w:val="24"/>
          <w:szCs w:val="24"/>
        </w:rPr>
        <w:t>,</w:t>
      </w:r>
      <w:r w:rsidRPr="006A3F51">
        <w:rPr>
          <w:rFonts w:ascii="Times New Roman" w:hAnsi="Times New Roman" w:cs="Times New Roman"/>
          <w:sz w:val="24"/>
          <w:szCs w:val="24"/>
        </w:rPr>
        <w:t xml:space="preserve"> оформлялись и направлялись для подпи</w:t>
      </w:r>
      <w:r w:rsidR="00856C57">
        <w:rPr>
          <w:rFonts w:ascii="Times New Roman" w:hAnsi="Times New Roman" w:cs="Times New Roman"/>
          <w:sz w:val="24"/>
          <w:szCs w:val="24"/>
        </w:rPr>
        <w:t xml:space="preserve">сания </w:t>
      </w:r>
      <w:r w:rsidR="009F662E">
        <w:rPr>
          <w:rFonts w:ascii="Times New Roman" w:hAnsi="Times New Roman" w:cs="Times New Roman"/>
          <w:sz w:val="24"/>
          <w:szCs w:val="24"/>
        </w:rPr>
        <w:t>главе</w:t>
      </w:r>
      <w:r w:rsidR="00AE46BA">
        <w:rPr>
          <w:rFonts w:ascii="Times New Roman" w:hAnsi="Times New Roman" w:cs="Times New Roman"/>
          <w:sz w:val="24"/>
          <w:szCs w:val="24"/>
        </w:rPr>
        <w:t xml:space="preserve"> </w:t>
      </w:r>
      <w:r w:rsidR="00856C57">
        <w:rPr>
          <w:rFonts w:ascii="Times New Roman" w:hAnsi="Times New Roman" w:cs="Times New Roman"/>
          <w:sz w:val="24"/>
          <w:szCs w:val="24"/>
        </w:rPr>
        <w:t xml:space="preserve">города </w:t>
      </w:r>
      <w:r w:rsidRPr="006A3F51">
        <w:rPr>
          <w:rFonts w:ascii="Times New Roman" w:hAnsi="Times New Roman" w:cs="Times New Roman"/>
          <w:sz w:val="24"/>
          <w:szCs w:val="24"/>
        </w:rPr>
        <w:t>в установленны</w:t>
      </w:r>
      <w:r w:rsidR="00856C57">
        <w:rPr>
          <w:rFonts w:ascii="Times New Roman" w:hAnsi="Times New Roman" w:cs="Times New Roman"/>
          <w:sz w:val="24"/>
          <w:szCs w:val="24"/>
        </w:rPr>
        <w:t>е законодательством и нормативными</w:t>
      </w:r>
      <w:r w:rsidRPr="006A3F51">
        <w:rPr>
          <w:rFonts w:ascii="Times New Roman" w:hAnsi="Times New Roman" w:cs="Times New Roman"/>
          <w:sz w:val="24"/>
          <w:szCs w:val="24"/>
        </w:rPr>
        <w:t xml:space="preserve"> правовыми актами сроки. В соответствии с нормами законов и </w:t>
      </w:r>
      <w:r w:rsidR="00BF0B34">
        <w:rPr>
          <w:rFonts w:ascii="Times New Roman" w:hAnsi="Times New Roman" w:cs="Times New Roman"/>
          <w:sz w:val="24"/>
          <w:szCs w:val="24"/>
        </w:rPr>
        <w:t>но</w:t>
      </w:r>
      <w:r w:rsidR="00BF0B34">
        <w:rPr>
          <w:rFonts w:ascii="Times New Roman" w:hAnsi="Times New Roman" w:cs="Times New Roman"/>
          <w:sz w:val="24"/>
          <w:szCs w:val="24"/>
        </w:rPr>
        <w:t>р</w:t>
      </w:r>
      <w:r w:rsidR="00BF0B34">
        <w:rPr>
          <w:rFonts w:ascii="Times New Roman" w:hAnsi="Times New Roman" w:cs="Times New Roman"/>
          <w:sz w:val="24"/>
          <w:szCs w:val="24"/>
        </w:rPr>
        <w:t>мативных правовых актов</w:t>
      </w:r>
      <w:r w:rsidR="009F662E">
        <w:rPr>
          <w:rFonts w:ascii="Times New Roman" w:hAnsi="Times New Roman" w:cs="Times New Roman"/>
          <w:sz w:val="24"/>
          <w:szCs w:val="24"/>
        </w:rPr>
        <w:t xml:space="preserve"> также обеспечивался</w:t>
      </w:r>
      <w:r w:rsidRPr="006A3F51">
        <w:rPr>
          <w:rFonts w:ascii="Times New Roman" w:hAnsi="Times New Roman" w:cs="Times New Roman"/>
          <w:sz w:val="24"/>
          <w:szCs w:val="24"/>
        </w:rPr>
        <w:t xml:space="preserve"> контроль соблюдения сроков подг</w:t>
      </w:r>
      <w:r w:rsidRPr="006A3F51">
        <w:rPr>
          <w:rFonts w:ascii="Times New Roman" w:hAnsi="Times New Roman" w:cs="Times New Roman"/>
          <w:sz w:val="24"/>
          <w:szCs w:val="24"/>
        </w:rPr>
        <w:t>о</w:t>
      </w:r>
      <w:r w:rsidRPr="006A3F51">
        <w:rPr>
          <w:rFonts w:ascii="Times New Roman" w:hAnsi="Times New Roman" w:cs="Times New Roman"/>
          <w:sz w:val="24"/>
          <w:szCs w:val="24"/>
        </w:rPr>
        <w:t xml:space="preserve">товки, подписания и опубликования принятых решений Думы, </w:t>
      </w:r>
      <w:r w:rsidR="00FD38DC">
        <w:rPr>
          <w:rFonts w:ascii="Times New Roman" w:hAnsi="Times New Roman" w:cs="Times New Roman"/>
          <w:sz w:val="24"/>
          <w:szCs w:val="24"/>
        </w:rPr>
        <w:t xml:space="preserve">и </w:t>
      </w:r>
      <w:r w:rsidR="00E21DA2">
        <w:rPr>
          <w:rFonts w:ascii="Times New Roman" w:hAnsi="Times New Roman" w:cs="Times New Roman"/>
          <w:sz w:val="24"/>
          <w:szCs w:val="24"/>
        </w:rPr>
        <w:t>организация приё</w:t>
      </w:r>
      <w:r w:rsidRPr="006A3F51">
        <w:rPr>
          <w:rFonts w:ascii="Times New Roman" w:hAnsi="Times New Roman" w:cs="Times New Roman"/>
          <w:sz w:val="24"/>
          <w:szCs w:val="24"/>
        </w:rPr>
        <w:t xml:space="preserve">ма и рассмотрения обращений граждан и организаций. </w:t>
      </w:r>
    </w:p>
    <w:p w:rsidR="00AB207E" w:rsidRPr="006A3F51" w:rsidRDefault="00AB207E" w:rsidP="0057748A">
      <w:pPr>
        <w:pStyle w:val="ConsPlusNormal"/>
        <w:widowControl/>
        <w:spacing w:line="360" w:lineRule="auto"/>
        <w:ind w:firstLine="397"/>
        <w:jc w:val="both"/>
        <w:rPr>
          <w:rFonts w:ascii="Times New Roman" w:hAnsi="Times New Roman" w:cs="Times New Roman"/>
          <w:sz w:val="24"/>
          <w:szCs w:val="24"/>
        </w:rPr>
      </w:pPr>
      <w:r w:rsidRPr="006A3F51">
        <w:rPr>
          <w:rFonts w:ascii="Times New Roman" w:hAnsi="Times New Roman" w:cs="Times New Roman"/>
          <w:sz w:val="24"/>
          <w:szCs w:val="24"/>
        </w:rPr>
        <w:t>В ходе подготовки заседаний и вопросов, в</w:t>
      </w:r>
      <w:r w:rsidR="009F662E">
        <w:rPr>
          <w:rFonts w:ascii="Times New Roman" w:hAnsi="Times New Roman" w:cs="Times New Roman"/>
          <w:sz w:val="24"/>
          <w:szCs w:val="24"/>
        </w:rPr>
        <w:t>ы</w:t>
      </w:r>
      <w:r w:rsidR="00856C57">
        <w:rPr>
          <w:rFonts w:ascii="Times New Roman" w:hAnsi="Times New Roman" w:cs="Times New Roman"/>
          <w:sz w:val="24"/>
          <w:szCs w:val="24"/>
        </w:rPr>
        <w:t>носимых на рассмотрение Думы, п</w:t>
      </w:r>
      <w:r w:rsidRPr="006A3F51">
        <w:rPr>
          <w:rFonts w:ascii="Times New Roman" w:hAnsi="Times New Roman" w:cs="Times New Roman"/>
          <w:sz w:val="24"/>
          <w:szCs w:val="24"/>
        </w:rPr>
        <w:t>редседателем осуществлялась корректировка пла</w:t>
      </w:r>
      <w:r w:rsidR="009F662E">
        <w:rPr>
          <w:rFonts w:ascii="Times New Roman" w:hAnsi="Times New Roman" w:cs="Times New Roman"/>
          <w:sz w:val="24"/>
          <w:szCs w:val="24"/>
        </w:rPr>
        <w:t xml:space="preserve">на работы Думы, обеспечивалось </w:t>
      </w:r>
      <w:r w:rsidRPr="006A3F51">
        <w:rPr>
          <w:rFonts w:ascii="Times New Roman" w:hAnsi="Times New Roman" w:cs="Times New Roman"/>
          <w:sz w:val="24"/>
          <w:szCs w:val="24"/>
        </w:rPr>
        <w:t xml:space="preserve">информационное сопровождение </w:t>
      </w:r>
      <w:r w:rsidR="00474288">
        <w:rPr>
          <w:rFonts w:ascii="Times New Roman" w:hAnsi="Times New Roman" w:cs="Times New Roman"/>
          <w:sz w:val="24"/>
          <w:szCs w:val="24"/>
        </w:rPr>
        <w:t>её деятельности, гласность и учё</w:t>
      </w:r>
      <w:r w:rsidRPr="006A3F51">
        <w:rPr>
          <w:rFonts w:ascii="Times New Roman" w:hAnsi="Times New Roman" w:cs="Times New Roman"/>
          <w:sz w:val="24"/>
          <w:szCs w:val="24"/>
        </w:rPr>
        <w:t xml:space="preserve">т общественного мнения в </w:t>
      </w:r>
      <w:r w:rsidR="00474288">
        <w:rPr>
          <w:rFonts w:ascii="Times New Roman" w:hAnsi="Times New Roman" w:cs="Times New Roman"/>
          <w:sz w:val="24"/>
          <w:szCs w:val="24"/>
        </w:rPr>
        <w:t>её</w:t>
      </w:r>
      <w:r w:rsidR="00BF0B34">
        <w:rPr>
          <w:rFonts w:ascii="Times New Roman" w:hAnsi="Times New Roman" w:cs="Times New Roman"/>
          <w:sz w:val="24"/>
          <w:szCs w:val="24"/>
        </w:rPr>
        <w:t xml:space="preserve"> работе.</w:t>
      </w:r>
      <w:r w:rsidR="00805287">
        <w:rPr>
          <w:rFonts w:ascii="Times New Roman" w:hAnsi="Times New Roman" w:cs="Times New Roman"/>
          <w:sz w:val="24"/>
          <w:szCs w:val="24"/>
        </w:rPr>
        <w:t xml:space="preserve"> </w:t>
      </w:r>
      <w:r w:rsidR="00474288">
        <w:rPr>
          <w:rFonts w:ascii="Times New Roman" w:hAnsi="Times New Roman" w:cs="Times New Roman"/>
          <w:sz w:val="24"/>
          <w:szCs w:val="24"/>
          <w:shd w:val="clear" w:color="auto" w:fill="FFFFFF"/>
        </w:rPr>
        <w:t xml:space="preserve">Координируя </w:t>
      </w:r>
      <w:r w:rsidRPr="006A3F51">
        <w:rPr>
          <w:rFonts w:ascii="Times New Roman" w:hAnsi="Times New Roman" w:cs="Times New Roman"/>
          <w:sz w:val="24"/>
          <w:szCs w:val="24"/>
          <w:shd w:val="clear" w:color="auto" w:fill="FFFFFF"/>
        </w:rPr>
        <w:t>работу по</w:t>
      </w:r>
      <w:r w:rsidR="00856C57">
        <w:rPr>
          <w:rFonts w:ascii="Times New Roman" w:hAnsi="Times New Roman" w:cs="Times New Roman"/>
          <w:sz w:val="24"/>
          <w:szCs w:val="24"/>
          <w:shd w:val="clear" w:color="auto" w:fill="FFFFFF"/>
        </w:rPr>
        <w:t>стоянных депутатских комиссий, п</w:t>
      </w:r>
      <w:r w:rsidRPr="006A3F51">
        <w:rPr>
          <w:rFonts w:ascii="Times New Roman" w:hAnsi="Times New Roman" w:cs="Times New Roman"/>
          <w:sz w:val="24"/>
          <w:szCs w:val="24"/>
          <w:shd w:val="clear" w:color="auto" w:fill="FFFFFF"/>
        </w:rPr>
        <w:t>редс</w:t>
      </w:r>
      <w:r w:rsidRPr="006A3F51">
        <w:rPr>
          <w:rFonts w:ascii="Times New Roman" w:hAnsi="Times New Roman" w:cs="Times New Roman"/>
          <w:sz w:val="24"/>
          <w:szCs w:val="24"/>
          <w:shd w:val="clear" w:color="auto" w:fill="FFFFFF"/>
        </w:rPr>
        <w:t>е</w:t>
      </w:r>
      <w:r w:rsidRPr="006A3F51">
        <w:rPr>
          <w:rFonts w:ascii="Times New Roman" w:hAnsi="Times New Roman" w:cs="Times New Roman"/>
          <w:sz w:val="24"/>
          <w:szCs w:val="24"/>
          <w:shd w:val="clear" w:color="auto" w:fill="FFFFFF"/>
        </w:rPr>
        <w:t>датель Думы оказывала</w:t>
      </w:r>
      <w:r w:rsidRPr="006A3F51">
        <w:rPr>
          <w:rFonts w:ascii="Times New Roman" w:hAnsi="Times New Roman" w:cs="Times New Roman"/>
          <w:sz w:val="24"/>
          <w:szCs w:val="24"/>
        </w:rPr>
        <w:t xml:space="preserve"> содействие депутатам, постоянным комиссиям Думы в ос</w:t>
      </w:r>
      <w:r w:rsidRPr="006A3F51">
        <w:rPr>
          <w:rFonts w:ascii="Times New Roman" w:hAnsi="Times New Roman" w:cs="Times New Roman"/>
          <w:sz w:val="24"/>
          <w:szCs w:val="24"/>
        </w:rPr>
        <w:t>у</w:t>
      </w:r>
      <w:r w:rsidRPr="006A3F51">
        <w:rPr>
          <w:rFonts w:ascii="Times New Roman" w:hAnsi="Times New Roman" w:cs="Times New Roman"/>
          <w:sz w:val="24"/>
          <w:szCs w:val="24"/>
        </w:rPr>
        <w:t>ществлении ними своих полномочий, регулярно информировала депутатов о выпо</w:t>
      </w:r>
      <w:r w:rsidRPr="006A3F51">
        <w:rPr>
          <w:rFonts w:ascii="Times New Roman" w:hAnsi="Times New Roman" w:cs="Times New Roman"/>
          <w:sz w:val="24"/>
          <w:szCs w:val="24"/>
        </w:rPr>
        <w:t>л</w:t>
      </w:r>
      <w:r w:rsidRPr="006A3F51">
        <w:rPr>
          <w:rFonts w:ascii="Times New Roman" w:hAnsi="Times New Roman" w:cs="Times New Roman"/>
          <w:sz w:val="24"/>
          <w:szCs w:val="24"/>
        </w:rPr>
        <w:t>нении решени</w:t>
      </w:r>
      <w:r w:rsidR="00AC6007">
        <w:rPr>
          <w:rFonts w:ascii="Times New Roman" w:hAnsi="Times New Roman" w:cs="Times New Roman"/>
          <w:sz w:val="24"/>
          <w:szCs w:val="24"/>
        </w:rPr>
        <w:t>й и поручений Думы, обеспечивала</w:t>
      </w:r>
      <w:r w:rsidRPr="006A3F51">
        <w:rPr>
          <w:rFonts w:ascii="Times New Roman" w:hAnsi="Times New Roman" w:cs="Times New Roman"/>
          <w:sz w:val="24"/>
          <w:szCs w:val="24"/>
        </w:rPr>
        <w:t xml:space="preserve"> контроль исполнения протокол</w:t>
      </w:r>
      <w:r w:rsidRPr="006A3F51">
        <w:rPr>
          <w:rFonts w:ascii="Times New Roman" w:hAnsi="Times New Roman" w:cs="Times New Roman"/>
          <w:sz w:val="24"/>
          <w:szCs w:val="24"/>
        </w:rPr>
        <w:t>ь</w:t>
      </w:r>
      <w:r w:rsidRPr="006A3F51">
        <w:rPr>
          <w:rFonts w:ascii="Times New Roman" w:hAnsi="Times New Roman" w:cs="Times New Roman"/>
          <w:sz w:val="24"/>
          <w:szCs w:val="24"/>
        </w:rPr>
        <w:t xml:space="preserve">ных поручений депутатов. </w:t>
      </w:r>
    </w:p>
    <w:p w:rsidR="009603C2" w:rsidRDefault="00474288" w:rsidP="0057748A">
      <w:pPr>
        <w:pStyle w:val="ConsPlusNormal"/>
        <w:widowControl/>
        <w:spacing w:line="360" w:lineRule="auto"/>
        <w:ind w:firstLine="397"/>
        <w:jc w:val="both"/>
        <w:rPr>
          <w:rFonts w:ascii="Times New Roman" w:hAnsi="Times New Roman" w:cs="Times New Roman"/>
          <w:sz w:val="24"/>
          <w:szCs w:val="24"/>
        </w:rPr>
      </w:pPr>
      <w:r w:rsidRPr="006B646A">
        <w:rPr>
          <w:rFonts w:ascii="Times New Roman" w:hAnsi="Times New Roman" w:cs="Times New Roman"/>
          <w:sz w:val="24"/>
          <w:szCs w:val="24"/>
        </w:rPr>
        <w:t>Председателем Думы в ходе приё</w:t>
      </w:r>
      <w:r w:rsidR="00AB207E" w:rsidRPr="006B646A">
        <w:rPr>
          <w:rFonts w:ascii="Times New Roman" w:hAnsi="Times New Roman" w:cs="Times New Roman"/>
          <w:sz w:val="24"/>
          <w:szCs w:val="24"/>
        </w:rPr>
        <w:t xml:space="preserve">мов граждан по личным вопросам принято </w:t>
      </w:r>
      <w:r w:rsidR="00B20815">
        <w:rPr>
          <w:rFonts w:ascii="Times New Roman" w:hAnsi="Times New Roman" w:cs="Times New Roman"/>
          <w:sz w:val="24"/>
          <w:szCs w:val="24"/>
        </w:rPr>
        <w:t xml:space="preserve">               </w:t>
      </w:r>
      <w:r w:rsidR="006B646A" w:rsidRPr="006B646A">
        <w:rPr>
          <w:rFonts w:ascii="Times New Roman" w:hAnsi="Times New Roman" w:cs="Times New Roman"/>
          <w:sz w:val="24"/>
          <w:szCs w:val="24"/>
        </w:rPr>
        <w:t>2</w:t>
      </w:r>
      <w:r w:rsidR="000B1079">
        <w:rPr>
          <w:rFonts w:ascii="Times New Roman" w:hAnsi="Times New Roman" w:cs="Times New Roman"/>
          <w:sz w:val="24"/>
          <w:szCs w:val="24"/>
        </w:rPr>
        <w:t>3</w:t>
      </w:r>
      <w:r w:rsidR="00F34FF3" w:rsidRPr="006B646A">
        <w:rPr>
          <w:rFonts w:ascii="Times New Roman" w:hAnsi="Times New Roman" w:cs="Times New Roman"/>
          <w:sz w:val="24"/>
          <w:szCs w:val="24"/>
        </w:rPr>
        <w:t xml:space="preserve"> гражданина.</w:t>
      </w:r>
    </w:p>
    <w:p w:rsidR="00667FD4" w:rsidRDefault="00667FD4" w:rsidP="00EF241B">
      <w:pPr>
        <w:pStyle w:val="ConsPlusNormal"/>
        <w:widowControl/>
        <w:spacing w:line="360" w:lineRule="auto"/>
        <w:ind w:firstLine="0"/>
        <w:jc w:val="both"/>
        <w:rPr>
          <w:rFonts w:ascii="Times New Roman" w:hAnsi="Times New Roman" w:cs="Times New Roman"/>
          <w:sz w:val="24"/>
          <w:szCs w:val="24"/>
        </w:rPr>
      </w:pPr>
    </w:p>
    <w:p w:rsidR="00602453" w:rsidRDefault="00602453" w:rsidP="00EF241B">
      <w:pPr>
        <w:pStyle w:val="ConsPlusNormal"/>
        <w:widowControl/>
        <w:spacing w:line="360" w:lineRule="auto"/>
        <w:ind w:firstLine="0"/>
        <w:jc w:val="both"/>
        <w:rPr>
          <w:rFonts w:ascii="Times New Roman" w:hAnsi="Times New Roman" w:cs="Times New Roman"/>
          <w:sz w:val="24"/>
          <w:szCs w:val="24"/>
        </w:rPr>
      </w:pPr>
    </w:p>
    <w:p w:rsidR="00602453" w:rsidRDefault="00602453" w:rsidP="00EF241B">
      <w:pPr>
        <w:pStyle w:val="ConsPlusNormal"/>
        <w:widowControl/>
        <w:spacing w:line="360" w:lineRule="auto"/>
        <w:ind w:firstLine="0"/>
        <w:jc w:val="both"/>
        <w:rPr>
          <w:rFonts w:ascii="Times New Roman" w:hAnsi="Times New Roman" w:cs="Times New Roman"/>
          <w:sz w:val="24"/>
          <w:szCs w:val="24"/>
        </w:rPr>
      </w:pPr>
    </w:p>
    <w:p w:rsidR="00602453" w:rsidRDefault="00602453" w:rsidP="00EF241B">
      <w:pPr>
        <w:pStyle w:val="ConsPlusNormal"/>
        <w:widowControl/>
        <w:spacing w:line="360" w:lineRule="auto"/>
        <w:ind w:firstLine="0"/>
        <w:jc w:val="both"/>
        <w:rPr>
          <w:rFonts w:ascii="Times New Roman" w:hAnsi="Times New Roman" w:cs="Times New Roman"/>
          <w:sz w:val="24"/>
          <w:szCs w:val="24"/>
        </w:rPr>
      </w:pPr>
    </w:p>
    <w:p w:rsidR="00B00EE6" w:rsidRPr="002816B7" w:rsidRDefault="00B00EE6" w:rsidP="00EF241B">
      <w:pPr>
        <w:pStyle w:val="af9"/>
        <w:spacing w:before="0" w:after="0" w:line="360" w:lineRule="auto"/>
        <w:ind w:left="0" w:right="0"/>
        <w:rPr>
          <w:rFonts w:ascii="Arial Narrow" w:hAnsi="Arial Narrow"/>
          <w:color w:val="0070C0"/>
          <w:sz w:val="28"/>
          <w:szCs w:val="28"/>
        </w:rPr>
      </w:pPr>
      <w:r>
        <w:rPr>
          <w:rFonts w:ascii="Arial Narrow" w:hAnsi="Arial Narrow"/>
          <w:color w:val="0070C0"/>
          <w:sz w:val="28"/>
          <w:szCs w:val="28"/>
        </w:rPr>
        <w:lastRenderedPageBreak/>
        <w:t>Мероприятия в честь 20-летия образования Думы города Покачи</w:t>
      </w:r>
    </w:p>
    <w:p w:rsidR="00B00EE6" w:rsidRDefault="00B00EE6" w:rsidP="0057748A">
      <w:pPr>
        <w:pStyle w:val="ConsPlusNormal"/>
        <w:widowControl/>
        <w:spacing w:line="360" w:lineRule="auto"/>
        <w:ind w:firstLine="397"/>
        <w:jc w:val="both"/>
        <w:rPr>
          <w:rFonts w:ascii="Times New Roman" w:hAnsi="Times New Roman" w:cs="Times New Roman"/>
          <w:sz w:val="24"/>
          <w:szCs w:val="24"/>
        </w:rPr>
      </w:pPr>
    </w:p>
    <w:p w:rsidR="001E36E4" w:rsidRDefault="009333C7" w:rsidP="0057748A">
      <w:pPr>
        <w:pStyle w:val="ConsPlusNormal"/>
        <w:widowContro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rPr>
        <w:t>2014 год</w:t>
      </w:r>
      <w:r w:rsidR="00DC223E">
        <w:rPr>
          <w:rFonts w:ascii="Times New Roman" w:hAnsi="Times New Roman" w:cs="Times New Roman"/>
          <w:sz w:val="24"/>
          <w:szCs w:val="24"/>
        </w:rPr>
        <w:t xml:space="preserve"> стал юбилейным </w:t>
      </w:r>
      <w:r w:rsidR="005E2753">
        <w:rPr>
          <w:rFonts w:ascii="Times New Roman" w:hAnsi="Times New Roman" w:cs="Times New Roman"/>
          <w:sz w:val="24"/>
          <w:szCs w:val="24"/>
        </w:rPr>
        <w:t>д</w:t>
      </w:r>
      <w:r w:rsidR="00DC223E">
        <w:rPr>
          <w:rFonts w:ascii="Times New Roman" w:hAnsi="Times New Roman" w:cs="Times New Roman"/>
          <w:sz w:val="24"/>
          <w:szCs w:val="24"/>
        </w:rPr>
        <w:t>ля Думы города Покачи</w:t>
      </w:r>
      <w:r w:rsidR="005E2753">
        <w:rPr>
          <w:rFonts w:ascii="Times New Roman" w:hAnsi="Times New Roman" w:cs="Times New Roman"/>
          <w:sz w:val="24"/>
          <w:szCs w:val="24"/>
        </w:rPr>
        <w:t>. В рамках юбилейных мер</w:t>
      </w:r>
      <w:r w:rsidR="005E2753">
        <w:rPr>
          <w:rFonts w:ascii="Times New Roman" w:hAnsi="Times New Roman" w:cs="Times New Roman"/>
          <w:sz w:val="24"/>
          <w:szCs w:val="24"/>
        </w:rPr>
        <w:t>о</w:t>
      </w:r>
      <w:r w:rsidR="005E2753">
        <w:rPr>
          <w:rFonts w:ascii="Times New Roman" w:hAnsi="Times New Roman" w:cs="Times New Roman"/>
          <w:sz w:val="24"/>
          <w:szCs w:val="24"/>
        </w:rPr>
        <w:t>приятий в течение года депутатами Думы различных созывов были даны интервью в городских средствах массовой информации: телерадиокомпании «Ракурс+» и горо</w:t>
      </w:r>
      <w:r w:rsidR="005E2753">
        <w:rPr>
          <w:rFonts w:ascii="Times New Roman" w:hAnsi="Times New Roman" w:cs="Times New Roman"/>
          <w:sz w:val="24"/>
          <w:szCs w:val="24"/>
        </w:rPr>
        <w:t>д</w:t>
      </w:r>
      <w:r w:rsidR="00602453">
        <w:rPr>
          <w:rFonts w:ascii="Times New Roman" w:hAnsi="Times New Roman" w:cs="Times New Roman"/>
          <w:sz w:val="24"/>
          <w:szCs w:val="24"/>
        </w:rPr>
        <w:t>ской газете «</w:t>
      </w:r>
      <w:proofErr w:type="spellStart"/>
      <w:r w:rsidR="00602453">
        <w:rPr>
          <w:rFonts w:ascii="Times New Roman" w:hAnsi="Times New Roman" w:cs="Times New Roman"/>
          <w:sz w:val="24"/>
          <w:szCs w:val="24"/>
        </w:rPr>
        <w:t>Покачё</w:t>
      </w:r>
      <w:r w:rsidR="005E2753">
        <w:rPr>
          <w:rFonts w:ascii="Times New Roman" w:hAnsi="Times New Roman" w:cs="Times New Roman"/>
          <w:sz w:val="24"/>
          <w:szCs w:val="24"/>
        </w:rPr>
        <w:t>вский</w:t>
      </w:r>
      <w:proofErr w:type="spellEnd"/>
      <w:r w:rsidR="005E2753">
        <w:rPr>
          <w:rFonts w:ascii="Times New Roman" w:hAnsi="Times New Roman" w:cs="Times New Roman"/>
          <w:sz w:val="24"/>
          <w:szCs w:val="24"/>
        </w:rPr>
        <w:t xml:space="preserve"> вестник», орга</w:t>
      </w:r>
      <w:r w:rsidR="00602453">
        <w:rPr>
          <w:rFonts w:ascii="Times New Roman" w:hAnsi="Times New Roman" w:cs="Times New Roman"/>
          <w:sz w:val="24"/>
          <w:szCs w:val="24"/>
        </w:rPr>
        <w:t xml:space="preserve">низована выставка, посвященная </w:t>
      </w:r>
      <w:r w:rsidR="005E2753">
        <w:rPr>
          <w:rFonts w:ascii="Times New Roman" w:hAnsi="Times New Roman" w:cs="Times New Roman"/>
          <w:sz w:val="24"/>
          <w:szCs w:val="24"/>
        </w:rPr>
        <w:t>истории городской Думы и</w:t>
      </w:r>
      <w:r w:rsidR="006D5115">
        <w:rPr>
          <w:rFonts w:ascii="Times New Roman" w:hAnsi="Times New Roman" w:cs="Times New Roman"/>
          <w:sz w:val="24"/>
          <w:szCs w:val="24"/>
        </w:rPr>
        <w:t xml:space="preserve"> муниципальных </w:t>
      </w:r>
      <w:r w:rsidR="005E2753">
        <w:rPr>
          <w:rFonts w:ascii="Times New Roman" w:hAnsi="Times New Roman" w:cs="Times New Roman"/>
          <w:sz w:val="24"/>
          <w:szCs w:val="24"/>
        </w:rPr>
        <w:t xml:space="preserve">выборов. </w:t>
      </w:r>
    </w:p>
    <w:p w:rsidR="00715FDF" w:rsidRDefault="00715FDF" w:rsidP="0057748A">
      <w:pPr>
        <w:pStyle w:val="ConsPlusNormal"/>
        <w:widowContro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rPr>
        <w:t>В течение года наградами Ханты</w:t>
      </w:r>
      <w:r w:rsidR="00602453">
        <w:rPr>
          <w:rFonts w:ascii="Times New Roman" w:hAnsi="Times New Roman" w:cs="Times New Roman"/>
          <w:sz w:val="24"/>
          <w:szCs w:val="24"/>
        </w:rPr>
        <w:t xml:space="preserve"> </w:t>
      </w:r>
      <w:r w:rsidRPr="00602453">
        <w:rPr>
          <w:rFonts w:ascii="Times New Roman" w:hAnsi="Times New Roman" w:cs="Times New Roman"/>
          <w:b/>
          <w:sz w:val="24"/>
          <w:szCs w:val="24"/>
        </w:rPr>
        <w:t>-</w:t>
      </w:r>
      <w:r w:rsidR="00602453">
        <w:rPr>
          <w:rFonts w:ascii="Times New Roman" w:hAnsi="Times New Roman" w:cs="Times New Roman"/>
          <w:b/>
          <w:sz w:val="24"/>
          <w:szCs w:val="24"/>
        </w:rPr>
        <w:t xml:space="preserve"> </w:t>
      </w:r>
      <w:r>
        <w:rPr>
          <w:rFonts w:ascii="Times New Roman" w:hAnsi="Times New Roman" w:cs="Times New Roman"/>
          <w:sz w:val="24"/>
          <w:szCs w:val="24"/>
        </w:rPr>
        <w:t>Мансийского автономного округа</w:t>
      </w:r>
      <w:r w:rsidR="00602453">
        <w:rPr>
          <w:rFonts w:ascii="Times New Roman" w:hAnsi="Times New Roman" w:cs="Times New Roman"/>
          <w:sz w:val="24"/>
          <w:szCs w:val="24"/>
        </w:rPr>
        <w:t xml:space="preserve"> </w:t>
      </w:r>
      <w:r w:rsidRPr="00602453">
        <w:rPr>
          <w:rFonts w:ascii="Times New Roman" w:hAnsi="Times New Roman" w:cs="Times New Roman"/>
          <w:b/>
          <w:sz w:val="24"/>
          <w:szCs w:val="24"/>
        </w:rPr>
        <w:t>-</w:t>
      </w:r>
      <w:r w:rsidR="00602453">
        <w:rPr>
          <w:rFonts w:ascii="Times New Roman" w:hAnsi="Times New Roman" w:cs="Times New Roman"/>
          <w:sz w:val="24"/>
          <w:szCs w:val="24"/>
        </w:rPr>
        <w:t xml:space="preserve"> </w:t>
      </w:r>
      <w:r>
        <w:rPr>
          <w:rFonts w:ascii="Times New Roman" w:hAnsi="Times New Roman" w:cs="Times New Roman"/>
          <w:sz w:val="24"/>
          <w:szCs w:val="24"/>
        </w:rPr>
        <w:t>Югры и Ду</w:t>
      </w:r>
      <w:r w:rsidR="00602453">
        <w:rPr>
          <w:rFonts w:ascii="Times New Roman" w:hAnsi="Times New Roman" w:cs="Times New Roman"/>
          <w:sz w:val="24"/>
          <w:szCs w:val="24"/>
        </w:rPr>
        <w:t xml:space="preserve">мы города Покачи </w:t>
      </w:r>
      <w:r>
        <w:rPr>
          <w:rFonts w:ascii="Times New Roman" w:hAnsi="Times New Roman" w:cs="Times New Roman"/>
          <w:sz w:val="24"/>
          <w:szCs w:val="24"/>
        </w:rPr>
        <w:t>были отмечены</w:t>
      </w:r>
      <w:r w:rsidR="00602453">
        <w:rPr>
          <w:rFonts w:ascii="Times New Roman" w:hAnsi="Times New Roman" w:cs="Times New Roman"/>
          <w:sz w:val="24"/>
          <w:szCs w:val="24"/>
        </w:rPr>
        <w:t xml:space="preserve"> жители нашего города, внесшие </w:t>
      </w:r>
      <w:r w:rsidRPr="00715FDF">
        <w:rPr>
          <w:rFonts w:ascii="Times New Roman" w:hAnsi="Times New Roman" w:cs="Times New Roman"/>
          <w:sz w:val="24"/>
          <w:szCs w:val="24"/>
        </w:rPr>
        <w:t>большой ли</w:t>
      </w:r>
      <w:r w:rsidRPr="00715FDF">
        <w:rPr>
          <w:rFonts w:ascii="Times New Roman" w:hAnsi="Times New Roman" w:cs="Times New Roman"/>
          <w:sz w:val="24"/>
          <w:szCs w:val="24"/>
        </w:rPr>
        <w:t>ч</w:t>
      </w:r>
      <w:r w:rsidRPr="00715FDF">
        <w:rPr>
          <w:rFonts w:ascii="Times New Roman" w:hAnsi="Times New Roman" w:cs="Times New Roman"/>
          <w:sz w:val="24"/>
          <w:szCs w:val="24"/>
        </w:rPr>
        <w:t>ный вклад в обеспечение деятельности и реализацию полномочий представительн</w:t>
      </w:r>
      <w:r w:rsidRPr="00715FDF">
        <w:rPr>
          <w:rFonts w:ascii="Times New Roman" w:hAnsi="Times New Roman" w:cs="Times New Roman"/>
          <w:sz w:val="24"/>
          <w:szCs w:val="24"/>
        </w:rPr>
        <w:t>о</w:t>
      </w:r>
      <w:r w:rsidR="00602453">
        <w:rPr>
          <w:rFonts w:ascii="Times New Roman" w:hAnsi="Times New Roman" w:cs="Times New Roman"/>
          <w:sz w:val="24"/>
          <w:szCs w:val="24"/>
        </w:rPr>
        <w:t xml:space="preserve">го органа муниципального </w:t>
      </w:r>
      <w:r w:rsidRPr="00715FDF">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715FDF">
        <w:rPr>
          <w:rFonts w:ascii="Times New Roman" w:hAnsi="Times New Roman" w:cs="Times New Roman"/>
          <w:sz w:val="24"/>
          <w:szCs w:val="24"/>
        </w:rPr>
        <w:t xml:space="preserve"> </w:t>
      </w:r>
    </w:p>
    <w:p w:rsidR="003F77C5" w:rsidRDefault="005E2753" w:rsidP="003F77C5">
      <w:pPr>
        <w:pStyle w:val="ConsPlusNormal"/>
        <w:widowContro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rPr>
        <w:t>В декабре 2014 года</w:t>
      </w:r>
      <w:r w:rsidR="00715FDF">
        <w:rPr>
          <w:rFonts w:ascii="Times New Roman" w:hAnsi="Times New Roman" w:cs="Times New Roman"/>
          <w:sz w:val="24"/>
          <w:szCs w:val="24"/>
        </w:rPr>
        <w:t xml:space="preserve"> Думой города</w:t>
      </w:r>
      <w:r w:rsidR="00667FD4">
        <w:rPr>
          <w:rFonts w:ascii="Times New Roman" w:hAnsi="Times New Roman" w:cs="Times New Roman"/>
          <w:sz w:val="24"/>
          <w:szCs w:val="24"/>
        </w:rPr>
        <w:t xml:space="preserve"> был организован и проведё</w:t>
      </w:r>
      <w:r>
        <w:rPr>
          <w:rFonts w:ascii="Times New Roman" w:hAnsi="Times New Roman" w:cs="Times New Roman"/>
          <w:sz w:val="24"/>
          <w:szCs w:val="24"/>
        </w:rPr>
        <w:t xml:space="preserve">н круглый стол </w:t>
      </w:r>
      <w:r w:rsidR="003F77C5">
        <w:rPr>
          <w:rFonts w:ascii="Times New Roman" w:hAnsi="Times New Roman" w:cs="Times New Roman"/>
          <w:sz w:val="24"/>
          <w:szCs w:val="24"/>
        </w:rPr>
        <w:t>«Объединяя усилия во имя будущего»</w:t>
      </w:r>
      <w:r w:rsidR="00715FDF">
        <w:rPr>
          <w:rFonts w:ascii="Times New Roman" w:hAnsi="Times New Roman" w:cs="Times New Roman"/>
          <w:sz w:val="24"/>
          <w:szCs w:val="24"/>
        </w:rPr>
        <w:t>,</w:t>
      </w:r>
      <w:r w:rsidR="003F77C5">
        <w:rPr>
          <w:rFonts w:ascii="Times New Roman" w:hAnsi="Times New Roman" w:cs="Times New Roman"/>
          <w:sz w:val="24"/>
          <w:szCs w:val="24"/>
        </w:rPr>
        <w:t xml:space="preserve"> участниками которого стали мо</w:t>
      </w:r>
      <w:r w:rsidR="00667FD4">
        <w:rPr>
          <w:rFonts w:ascii="Times New Roman" w:hAnsi="Times New Roman" w:cs="Times New Roman"/>
          <w:sz w:val="24"/>
          <w:szCs w:val="24"/>
        </w:rPr>
        <w:t>лодё</w:t>
      </w:r>
      <w:r w:rsidR="003F77C5">
        <w:rPr>
          <w:rFonts w:ascii="Times New Roman" w:hAnsi="Times New Roman" w:cs="Times New Roman"/>
          <w:sz w:val="24"/>
          <w:szCs w:val="24"/>
        </w:rPr>
        <w:t>жные общественные движения и объединения</w:t>
      </w:r>
      <w:r>
        <w:rPr>
          <w:rFonts w:ascii="Times New Roman" w:hAnsi="Times New Roman" w:cs="Times New Roman"/>
          <w:sz w:val="24"/>
          <w:szCs w:val="24"/>
        </w:rPr>
        <w:t xml:space="preserve"> нашего города</w:t>
      </w:r>
      <w:r w:rsidR="003F77C5">
        <w:rPr>
          <w:rFonts w:ascii="Times New Roman" w:hAnsi="Times New Roman" w:cs="Times New Roman"/>
          <w:sz w:val="24"/>
          <w:szCs w:val="24"/>
        </w:rPr>
        <w:t>.</w:t>
      </w:r>
      <w:r>
        <w:rPr>
          <w:rFonts w:ascii="Times New Roman" w:hAnsi="Times New Roman" w:cs="Times New Roman"/>
          <w:sz w:val="24"/>
          <w:szCs w:val="24"/>
        </w:rPr>
        <w:t xml:space="preserve"> </w:t>
      </w:r>
      <w:r w:rsidR="001E36E4">
        <w:rPr>
          <w:rFonts w:ascii="Times New Roman" w:hAnsi="Times New Roman" w:cs="Times New Roman"/>
          <w:sz w:val="24"/>
          <w:szCs w:val="24"/>
        </w:rPr>
        <w:t>О</w:t>
      </w:r>
      <w:r>
        <w:rPr>
          <w:rFonts w:ascii="Times New Roman" w:hAnsi="Times New Roman" w:cs="Times New Roman"/>
          <w:sz w:val="24"/>
          <w:szCs w:val="24"/>
        </w:rPr>
        <w:t>сновн</w:t>
      </w:r>
      <w:r w:rsidR="003F77C5">
        <w:rPr>
          <w:rFonts w:ascii="Times New Roman" w:hAnsi="Times New Roman" w:cs="Times New Roman"/>
          <w:sz w:val="24"/>
          <w:szCs w:val="24"/>
        </w:rPr>
        <w:t xml:space="preserve">ыми вопросами </w:t>
      </w:r>
      <w:r>
        <w:rPr>
          <w:rFonts w:ascii="Times New Roman" w:hAnsi="Times New Roman" w:cs="Times New Roman"/>
          <w:sz w:val="24"/>
          <w:szCs w:val="24"/>
        </w:rPr>
        <w:t xml:space="preserve"> круглого стола</w:t>
      </w:r>
      <w:r w:rsidR="00667FD4">
        <w:rPr>
          <w:rFonts w:ascii="Times New Roman" w:hAnsi="Times New Roman" w:cs="Times New Roman"/>
          <w:sz w:val="24"/>
          <w:szCs w:val="24"/>
        </w:rPr>
        <w:t xml:space="preserve"> стали</w:t>
      </w:r>
      <w:r w:rsidR="003F77C5">
        <w:rPr>
          <w:rFonts w:ascii="Times New Roman" w:hAnsi="Times New Roman" w:cs="Times New Roman"/>
          <w:sz w:val="24"/>
          <w:szCs w:val="24"/>
        </w:rPr>
        <w:t>:</w:t>
      </w:r>
    </w:p>
    <w:p w:rsidR="00A53235" w:rsidRPr="003F77C5" w:rsidRDefault="003F77C5" w:rsidP="00602453">
      <w:pPr>
        <w:pStyle w:val="ConsPlusNormal"/>
        <w:widowControl/>
        <w:numPr>
          <w:ilvl w:val="0"/>
          <w:numId w:val="3"/>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п</w:t>
      </w:r>
      <w:r w:rsidR="00A53235" w:rsidRPr="003F77C5">
        <w:rPr>
          <w:rFonts w:ascii="Times New Roman" w:hAnsi="Times New Roman" w:cs="Times New Roman"/>
          <w:sz w:val="24"/>
          <w:szCs w:val="24"/>
        </w:rPr>
        <w:t>остроение эффективного диалога с представителями муниципальной власти и представителями ин</w:t>
      </w:r>
      <w:r>
        <w:rPr>
          <w:rFonts w:ascii="Times New Roman" w:hAnsi="Times New Roman" w:cs="Times New Roman"/>
          <w:sz w:val="24"/>
          <w:szCs w:val="24"/>
        </w:rPr>
        <w:t>ститутов гражданского общества;</w:t>
      </w:r>
    </w:p>
    <w:p w:rsidR="00A53235" w:rsidRPr="003F77C5" w:rsidRDefault="003F77C5" w:rsidP="00602453">
      <w:pPr>
        <w:pStyle w:val="ConsPlusNormal"/>
        <w:widowControl/>
        <w:numPr>
          <w:ilvl w:val="0"/>
          <w:numId w:val="3"/>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о</w:t>
      </w:r>
      <w:r w:rsidR="00A53235" w:rsidRPr="003F77C5">
        <w:rPr>
          <w:rFonts w:ascii="Times New Roman" w:hAnsi="Times New Roman" w:cs="Times New Roman"/>
          <w:sz w:val="24"/>
          <w:szCs w:val="24"/>
        </w:rPr>
        <w:t>бсуждение проблем, препятствующих взаимодействию местного самоупра</w:t>
      </w:r>
      <w:r w:rsidR="00A53235" w:rsidRPr="003F77C5">
        <w:rPr>
          <w:rFonts w:ascii="Times New Roman" w:hAnsi="Times New Roman" w:cs="Times New Roman"/>
          <w:sz w:val="24"/>
          <w:szCs w:val="24"/>
        </w:rPr>
        <w:t>в</w:t>
      </w:r>
      <w:r w:rsidR="00A53235" w:rsidRPr="003F77C5">
        <w:rPr>
          <w:rFonts w:ascii="Times New Roman" w:hAnsi="Times New Roman" w:cs="Times New Roman"/>
          <w:sz w:val="24"/>
          <w:szCs w:val="24"/>
        </w:rPr>
        <w:t>ления и ин</w:t>
      </w:r>
      <w:r>
        <w:rPr>
          <w:rFonts w:ascii="Times New Roman" w:hAnsi="Times New Roman" w:cs="Times New Roman"/>
          <w:sz w:val="24"/>
          <w:szCs w:val="24"/>
        </w:rPr>
        <w:t>ститутов гражданского общества;</w:t>
      </w:r>
    </w:p>
    <w:p w:rsidR="003F77C5" w:rsidRPr="003F77C5" w:rsidRDefault="003F77C5" w:rsidP="00602453">
      <w:pPr>
        <w:pStyle w:val="ConsPlusNormal"/>
        <w:widowControl/>
        <w:numPr>
          <w:ilvl w:val="0"/>
          <w:numId w:val="3"/>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о</w:t>
      </w:r>
      <w:r w:rsidR="00A53235" w:rsidRPr="003F77C5">
        <w:rPr>
          <w:rFonts w:ascii="Times New Roman" w:hAnsi="Times New Roman" w:cs="Times New Roman"/>
          <w:sz w:val="24"/>
          <w:szCs w:val="24"/>
        </w:rPr>
        <w:t>бобщение успешных практик в части участия граждан в решении вопро</w:t>
      </w:r>
      <w:r>
        <w:rPr>
          <w:rFonts w:ascii="Times New Roman" w:hAnsi="Times New Roman" w:cs="Times New Roman"/>
          <w:sz w:val="24"/>
          <w:szCs w:val="24"/>
        </w:rPr>
        <w:t>сов местного значения;</w:t>
      </w:r>
      <w:r w:rsidR="00A53235" w:rsidRPr="003F77C5">
        <w:rPr>
          <w:rFonts w:ascii="Times New Roman" w:hAnsi="Times New Roman" w:cs="Times New Roman"/>
          <w:sz w:val="24"/>
          <w:szCs w:val="24"/>
        </w:rPr>
        <w:t xml:space="preserve"> </w:t>
      </w:r>
    </w:p>
    <w:p w:rsidR="003F77C5" w:rsidRDefault="006D458D" w:rsidP="00602453">
      <w:pPr>
        <w:pStyle w:val="ConsPlusNormal"/>
        <w:widowControl/>
        <w:numPr>
          <w:ilvl w:val="0"/>
          <w:numId w:val="3"/>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обсуждение </w:t>
      </w:r>
      <w:r w:rsidR="003F77C5" w:rsidRPr="003F77C5">
        <w:rPr>
          <w:rFonts w:ascii="Times New Roman" w:hAnsi="Times New Roman" w:cs="Times New Roman"/>
          <w:sz w:val="24"/>
          <w:szCs w:val="24"/>
        </w:rPr>
        <w:t>механизм</w:t>
      </w:r>
      <w:r>
        <w:rPr>
          <w:rFonts w:ascii="Times New Roman" w:hAnsi="Times New Roman" w:cs="Times New Roman"/>
          <w:sz w:val="24"/>
          <w:szCs w:val="24"/>
        </w:rPr>
        <w:t>ов</w:t>
      </w:r>
      <w:r w:rsidR="003F77C5" w:rsidRPr="003F77C5">
        <w:rPr>
          <w:rFonts w:ascii="Times New Roman" w:hAnsi="Times New Roman" w:cs="Times New Roman"/>
          <w:sz w:val="24"/>
          <w:szCs w:val="24"/>
        </w:rPr>
        <w:t xml:space="preserve"> вовлечения граждан в решение вопросов местного значения для эффективного развития города. </w:t>
      </w:r>
    </w:p>
    <w:p w:rsidR="001A39F0" w:rsidRDefault="006D458D" w:rsidP="004618FC">
      <w:pPr>
        <w:pStyle w:val="ConsPlusNormal"/>
        <w:widowContro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По итогам совместного обсуждения вопросов участниками круглого стола была выработана и принята резолюция, </w:t>
      </w:r>
      <w:r w:rsidR="001A39F0">
        <w:rPr>
          <w:rFonts w:ascii="Times New Roman" w:hAnsi="Times New Roman" w:cs="Times New Roman"/>
          <w:sz w:val="24"/>
          <w:szCs w:val="24"/>
        </w:rPr>
        <w:t>основными идеями</w:t>
      </w:r>
      <w:r>
        <w:rPr>
          <w:rFonts w:ascii="Times New Roman" w:hAnsi="Times New Roman" w:cs="Times New Roman"/>
          <w:sz w:val="24"/>
          <w:szCs w:val="24"/>
        </w:rPr>
        <w:t xml:space="preserve"> которой стал</w:t>
      </w:r>
      <w:r w:rsidR="001A39F0">
        <w:rPr>
          <w:rFonts w:ascii="Times New Roman" w:hAnsi="Times New Roman" w:cs="Times New Roman"/>
          <w:sz w:val="24"/>
          <w:szCs w:val="24"/>
        </w:rPr>
        <w:t>и:</w:t>
      </w:r>
    </w:p>
    <w:p w:rsidR="006D458D" w:rsidRDefault="001A39F0" w:rsidP="00602453">
      <w:pPr>
        <w:pStyle w:val="ConsPlusNormal"/>
        <w:widowControl/>
        <w:numPr>
          <w:ilvl w:val="0"/>
          <w:numId w:val="20"/>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необходимость развития </w:t>
      </w:r>
      <w:r w:rsidR="004618FC">
        <w:rPr>
          <w:rFonts w:ascii="Times New Roman" w:hAnsi="Times New Roman" w:cs="Times New Roman"/>
          <w:sz w:val="24"/>
          <w:szCs w:val="24"/>
        </w:rPr>
        <w:t xml:space="preserve">в городе </w:t>
      </w:r>
      <w:r>
        <w:rPr>
          <w:rFonts w:ascii="Times New Roman" w:hAnsi="Times New Roman" w:cs="Times New Roman"/>
          <w:sz w:val="24"/>
          <w:szCs w:val="24"/>
        </w:rPr>
        <w:t xml:space="preserve">форм </w:t>
      </w:r>
      <w:r w:rsidR="006D458D" w:rsidRPr="001A39F0">
        <w:rPr>
          <w:rFonts w:ascii="Times New Roman" w:hAnsi="Times New Roman" w:cs="Times New Roman"/>
          <w:sz w:val="24"/>
          <w:szCs w:val="24"/>
        </w:rPr>
        <w:t>гражданского диалог</w:t>
      </w:r>
      <w:r>
        <w:rPr>
          <w:rFonts w:ascii="Times New Roman" w:hAnsi="Times New Roman" w:cs="Times New Roman"/>
          <w:sz w:val="24"/>
          <w:szCs w:val="24"/>
        </w:rPr>
        <w:t>а;</w:t>
      </w:r>
    </w:p>
    <w:p w:rsidR="001A39F0" w:rsidRDefault="001A39F0" w:rsidP="00602453">
      <w:pPr>
        <w:pStyle w:val="ConsPlusNormal"/>
        <w:widowControl/>
        <w:numPr>
          <w:ilvl w:val="0"/>
          <w:numId w:val="20"/>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формирование новых форм дискуссионных площадок для выстраивания ко</w:t>
      </w:r>
      <w:r>
        <w:rPr>
          <w:rFonts w:ascii="Times New Roman" w:hAnsi="Times New Roman" w:cs="Times New Roman"/>
          <w:sz w:val="24"/>
          <w:szCs w:val="24"/>
        </w:rPr>
        <w:t>н</w:t>
      </w:r>
      <w:r>
        <w:rPr>
          <w:rFonts w:ascii="Times New Roman" w:hAnsi="Times New Roman" w:cs="Times New Roman"/>
          <w:sz w:val="24"/>
          <w:szCs w:val="24"/>
        </w:rPr>
        <w:t>структивного диалога между властью и обществом;</w:t>
      </w:r>
    </w:p>
    <w:p w:rsidR="001A39F0" w:rsidRDefault="001A39F0" w:rsidP="00602453">
      <w:pPr>
        <w:pStyle w:val="ConsPlusNormal"/>
        <w:widowControl/>
        <w:numPr>
          <w:ilvl w:val="0"/>
          <w:numId w:val="20"/>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институтов общественной экспертизы деятельности органов местн</w:t>
      </w:r>
      <w:r>
        <w:rPr>
          <w:rFonts w:ascii="Times New Roman" w:hAnsi="Times New Roman" w:cs="Times New Roman"/>
          <w:sz w:val="24"/>
          <w:szCs w:val="24"/>
        </w:rPr>
        <w:t>о</w:t>
      </w:r>
      <w:r>
        <w:rPr>
          <w:rFonts w:ascii="Times New Roman" w:hAnsi="Times New Roman" w:cs="Times New Roman"/>
          <w:sz w:val="24"/>
          <w:szCs w:val="24"/>
        </w:rPr>
        <w:t>го самоуправления</w:t>
      </w:r>
      <w:proofErr w:type="gramEnd"/>
      <w:r>
        <w:rPr>
          <w:rFonts w:ascii="Times New Roman" w:hAnsi="Times New Roman" w:cs="Times New Roman"/>
          <w:sz w:val="24"/>
          <w:szCs w:val="24"/>
        </w:rPr>
        <w:t>;</w:t>
      </w:r>
    </w:p>
    <w:p w:rsidR="001A39F0" w:rsidRDefault="001A39F0" w:rsidP="00602453">
      <w:pPr>
        <w:pStyle w:val="ConsPlusNormal"/>
        <w:widowControl/>
        <w:numPr>
          <w:ilvl w:val="0"/>
          <w:numId w:val="20"/>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реализация на практике принципа «открытости» деятельности органов мес</w:t>
      </w:r>
      <w:r>
        <w:rPr>
          <w:rFonts w:ascii="Times New Roman" w:hAnsi="Times New Roman" w:cs="Times New Roman"/>
          <w:sz w:val="24"/>
          <w:szCs w:val="24"/>
        </w:rPr>
        <w:t>т</w:t>
      </w:r>
      <w:r>
        <w:rPr>
          <w:rFonts w:ascii="Times New Roman" w:hAnsi="Times New Roman" w:cs="Times New Roman"/>
          <w:sz w:val="24"/>
          <w:szCs w:val="24"/>
        </w:rPr>
        <w:t>ного самоуправления;</w:t>
      </w:r>
    </w:p>
    <w:p w:rsidR="001A39F0" w:rsidRDefault="001A39F0" w:rsidP="00602453">
      <w:pPr>
        <w:pStyle w:val="ConsPlusNormal"/>
        <w:widowControl/>
        <w:numPr>
          <w:ilvl w:val="0"/>
          <w:numId w:val="20"/>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условий для вовлечения граждан в механизм управления гор</w:t>
      </w:r>
      <w:r>
        <w:rPr>
          <w:rFonts w:ascii="Times New Roman" w:hAnsi="Times New Roman" w:cs="Times New Roman"/>
          <w:sz w:val="24"/>
          <w:szCs w:val="24"/>
        </w:rPr>
        <w:t>о</w:t>
      </w:r>
      <w:r>
        <w:rPr>
          <w:rFonts w:ascii="Times New Roman" w:hAnsi="Times New Roman" w:cs="Times New Roman"/>
          <w:sz w:val="24"/>
          <w:szCs w:val="24"/>
        </w:rPr>
        <w:t xml:space="preserve">дом, решения его проблем, определение </w:t>
      </w:r>
      <w:proofErr w:type="gramStart"/>
      <w:r>
        <w:rPr>
          <w:rFonts w:ascii="Times New Roman" w:hAnsi="Times New Roman" w:cs="Times New Roman"/>
          <w:sz w:val="24"/>
          <w:szCs w:val="24"/>
        </w:rPr>
        <w:t>направлений развития различных сфер жи</w:t>
      </w:r>
      <w:r>
        <w:rPr>
          <w:rFonts w:ascii="Times New Roman" w:hAnsi="Times New Roman" w:cs="Times New Roman"/>
          <w:sz w:val="24"/>
          <w:szCs w:val="24"/>
        </w:rPr>
        <w:t>з</w:t>
      </w:r>
      <w:r>
        <w:rPr>
          <w:rFonts w:ascii="Times New Roman" w:hAnsi="Times New Roman" w:cs="Times New Roman"/>
          <w:sz w:val="24"/>
          <w:szCs w:val="24"/>
        </w:rPr>
        <w:t>недеятельности города</w:t>
      </w:r>
      <w:proofErr w:type="gramEnd"/>
      <w:r>
        <w:rPr>
          <w:rFonts w:ascii="Times New Roman" w:hAnsi="Times New Roman" w:cs="Times New Roman"/>
          <w:sz w:val="24"/>
          <w:szCs w:val="24"/>
        </w:rPr>
        <w:t>;</w:t>
      </w:r>
    </w:p>
    <w:p w:rsidR="006D458D" w:rsidRPr="002F5C1A" w:rsidRDefault="001A39F0" w:rsidP="00602453">
      <w:pPr>
        <w:pStyle w:val="ConsPlusNormal"/>
        <w:widowControl/>
        <w:numPr>
          <w:ilvl w:val="0"/>
          <w:numId w:val="20"/>
        </w:numPr>
        <w:spacing w:line="360" w:lineRule="auto"/>
        <w:ind w:left="0" w:firstLine="397"/>
        <w:jc w:val="both"/>
        <w:rPr>
          <w:rFonts w:ascii="Times New Roman" w:hAnsi="Times New Roman" w:cs="Times New Roman"/>
          <w:sz w:val="24"/>
          <w:szCs w:val="24"/>
        </w:rPr>
      </w:pPr>
      <w:r w:rsidRPr="002F5C1A">
        <w:rPr>
          <w:rFonts w:ascii="Times New Roman" w:hAnsi="Times New Roman" w:cs="Times New Roman"/>
          <w:sz w:val="24"/>
          <w:szCs w:val="24"/>
        </w:rPr>
        <w:t xml:space="preserve">создание </w:t>
      </w:r>
      <w:r w:rsidRPr="002F5C1A">
        <w:rPr>
          <w:rFonts w:ascii="Times New Roman" w:hAnsi="Times New Roman" w:cs="Times New Roman"/>
          <w:color w:val="000000"/>
          <w:sz w:val="24"/>
          <w:szCs w:val="24"/>
        </w:rPr>
        <w:t>систем</w:t>
      </w:r>
      <w:r w:rsidR="00667FD4">
        <w:rPr>
          <w:rFonts w:ascii="Times New Roman" w:hAnsi="Times New Roman" w:cs="Times New Roman"/>
          <w:color w:val="000000"/>
          <w:sz w:val="24"/>
          <w:szCs w:val="24"/>
        </w:rPr>
        <w:t xml:space="preserve"> молодё</w:t>
      </w:r>
      <w:r w:rsidR="006D458D" w:rsidRPr="002F5C1A">
        <w:rPr>
          <w:rFonts w:ascii="Times New Roman" w:hAnsi="Times New Roman" w:cs="Times New Roman"/>
          <w:color w:val="000000"/>
          <w:sz w:val="24"/>
          <w:szCs w:val="24"/>
        </w:rPr>
        <w:t>жных консультативно</w:t>
      </w:r>
      <w:r w:rsidR="006D458D" w:rsidRPr="00602453">
        <w:rPr>
          <w:rFonts w:ascii="Times New Roman" w:hAnsi="Times New Roman" w:cs="Times New Roman"/>
          <w:b/>
          <w:color w:val="000000"/>
          <w:sz w:val="24"/>
          <w:szCs w:val="24"/>
        </w:rPr>
        <w:t>-</w:t>
      </w:r>
      <w:r w:rsidR="006D458D" w:rsidRPr="002F5C1A">
        <w:rPr>
          <w:rFonts w:ascii="Times New Roman" w:hAnsi="Times New Roman" w:cs="Times New Roman"/>
          <w:color w:val="000000"/>
          <w:sz w:val="24"/>
          <w:szCs w:val="24"/>
        </w:rPr>
        <w:t>совещательных структур при органах местного самоуправления</w:t>
      </w:r>
      <w:r w:rsidRPr="002F5C1A">
        <w:rPr>
          <w:rFonts w:ascii="Times New Roman" w:hAnsi="Times New Roman" w:cs="Times New Roman"/>
          <w:color w:val="000000"/>
          <w:sz w:val="24"/>
          <w:szCs w:val="24"/>
        </w:rPr>
        <w:t>;</w:t>
      </w:r>
      <w:r w:rsidR="002F5C1A">
        <w:rPr>
          <w:rFonts w:ascii="Times New Roman" w:hAnsi="Times New Roman" w:cs="Times New Roman"/>
          <w:color w:val="000000"/>
          <w:sz w:val="24"/>
          <w:szCs w:val="24"/>
        </w:rPr>
        <w:t xml:space="preserve"> </w:t>
      </w:r>
    </w:p>
    <w:p w:rsidR="004618FC" w:rsidRPr="004618FC" w:rsidRDefault="002F5C1A" w:rsidP="00602453">
      <w:pPr>
        <w:pStyle w:val="ConsPlusNormal"/>
        <w:widowControl/>
        <w:numPr>
          <w:ilvl w:val="0"/>
          <w:numId w:val="20"/>
        </w:numPr>
        <w:spacing w:line="360" w:lineRule="auto"/>
        <w:ind w:left="0" w:firstLine="397"/>
        <w:jc w:val="both"/>
        <w:rPr>
          <w:rFonts w:ascii="Times New Roman" w:hAnsi="Times New Roman" w:cs="Times New Roman"/>
          <w:sz w:val="24"/>
          <w:szCs w:val="24"/>
        </w:rPr>
      </w:pPr>
      <w:r>
        <w:rPr>
          <w:rFonts w:ascii="Times New Roman" w:hAnsi="Times New Roman" w:cs="Times New Roman"/>
          <w:color w:val="000000"/>
          <w:sz w:val="24"/>
          <w:szCs w:val="24"/>
        </w:rPr>
        <w:t>п</w:t>
      </w:r>
      <w:r w:rsidR="00667FD4">
        <w:rPr>
          <w:rFonts w:ascii="Times New Roman" w:hAnsi="Times New Roman" w:cs="Times New Roman"/>
          <w:color w:val="000000"/>
          <w:sz w:val="24"/>
          <w:szCs w:val="24"/>
        </w:rPr>
        <w:t>овышение действенности</w:t>
      </w:r>
      <w:r w:rsidR="006D458D" w:rsidRPr="002F5C1A">
        <w:rPr>
          <w:rFonts w:ascii="Times New Roman" w:hAnsi="Times New Roman" w:cs="Times New Roman"/>
          <w:color w:val="000000"/>
          <w:sz w:val="24"/>
          <w:szCs w:val="24"/>
        </w:rPr>
        <w:t xml:space="preserve"> системы участия молодых граждан в процессе в</w:t>
      </w:r>
      <w:r w:rsidR="006D458D" w:rsidRPr="002F5C1A">
        <w:rPr>
          <w:rFonts w:ascii="Times New Roman" w:hAnsi="Times New Roman" w:cs="Times New Roman"/>
          <w:color w:val="000000"/>
          <w:sz w:val="24"/>
          <w:szCs w:val="24"/>
        </w:rPr>
        <w:t>ы</w:t>
      </w:r>
      <w:r w:rsidR="006D458D" w:rsidRPr="002F5C1A">
        <w:rPr>
          <w:rFonts w:ascii="Times New Roman" w:hAnsi="Times New Roman" w:cs="Times New Roman"/>
          <w:color w:val="000000"/>
          <w:sz w:val="24"/>
          <w:szCs w:val="24"/>
        </w:rPr>
        <w:t>работки, принятия и реа</w:t>
      </w:r>
      <w:r w:rsidR="00667FD4">
        <w:rPr>
          <w:rFonts w:ascii="Times New Roman" w:hAnsi="Times New Roman" w:cs="Times New Roman"/>
          <w:color w:val="000000"/>
          <w:sz w:val="24"/>
          <w:szCs w:val="24"/>
        </w:rPr>
        <w:t>лизации решений в области молодё</w:t>
      </w:r>
      <w:r w:rsidR="006D458D" w:rsidRPr="002F5C1A">
        <w:rPr>
          <w:rFonts w:ascii="Times New Roman" w:hAnsi="Times New Roman" w:cs="Times New Roman"/>
          <w:color w:val="000000"/>
          <w:sz w:val="24"/>
          <w:szCs w:val="24"/>
        </w:rPr>
        <w:t xml:space="preserve">жной политики и по иным вопросам, затрагивающим </w:t>
      </w:r>
      <w:r w:rsidR="00667FD4">
        <w:rPr>
          <w:rFonts w:ascii="Times New Roman" w:hAnsi="Times New Roman" w:cs="Times New Roman"/>
          <w:color w:val="000000"/>
          <w:sz w:val="24"/>
          <w:szCs w:val="24"/>
        </w:rPr>
        <w:t>права и законные интересы молодё</w:t>
      </w:r>
      <w:r w:rsidR="006D458D" w:rsidRPr="002F5C1A">
        <w:rPr>
          <w:rFonts w:ascii="Times New Roman" w:hAnsi="Times New Roman" w:cs="Times New Roman"/>
          <w:color w:val="000000"/>
          <w:sz w:val="24"/>
          <w:szCs w:val="24"/>
        </w:rPr>
        <w:t xml:space="preserve">жи. </w:t>
      </w:r>
    </w:p>
    <w:p w:rsidR="004E7FEF" w:rsidRPr="004618FC" w:rsidRDefault="006D458D" w:rsidP="00EF241B">
      <w:pPr>
        <w:pStyle w:val="ConsPlusNormal"/>
        <w:widowControl/>
        <w:spacing w:line="360" w:lineRule="auto"/>
        <w:ind w:firstLine="397"/>
        <w:jc w:val="both"/>
        <w:rPr>
          <w:rFonts w:ascii="Times New Roman" w:hAnsi="Times New Roman" w:cs="Times New Roman"/>
          <w:sz w:val="24"/>
          <w:szCs w:val="24"/>
        </w:rPr>
      </w:pPr>
      <w:r w:rsidRPr="004618FC">
        <w:rPr>
          <w:rFonts w:ascii="Times New Roman" w:hAnsi="Times New Roman" w:cs="Times New Roman"/>
          <w:sz w:val="24"/>
          <w:szCs w:val="24"/>
        </w:rPr>
        <w:t>Итогом юбилейного года стало проведение торжественного заседания Думы г</w:t>
      </w:r>
      <w:r w:rsidRPr="004618FC">
        <w:rPr>
          <w:rFonts w:ascii="Times New Roman" w:hAnsi="Times New Roman" w:cs="Times New Roman"/>
          <w:sz w:val="24"/>
          <w:szCs w:val="24"/>
        </w:rPr>
        <w:t>о</w:t>
      </w:r>
      <w:r w:rsidRPr="004618FC">
        <w:rPr>
          <w:rFonts w:ascii="Times New Roman" w:hAnsi="Times New Roman" w:cs="Times New Roman"/>
          <w:sz w:val="24"/>
          <w:szCs w:val="24"/>
        </w:rPr>
        <w:t xml:space="preserve">рода пятого созыва, </w:t>
      </w:r>
      <w:r w:rsidR="00667FD4">
        <w:rPr>
          <w:rFonts w:ascii="Times New Roman" w:hAnsi="Times New Roman" w:cs="Times New Roman"/>
          <w:sz w:val="24"/>
          <w:szCs w:val="24"/>
        </w:rPr>
        <w:t>посвящённого</w:t>
      </w:r>
      <w:r w:rsidR="002A3BB5" w:rsidRPr="004618FC">
        <w:rPr>
          <w:rFonts w:ascii="Times New Roman" w:hAnsi="Times New Roman" w:cs="Times New Roman"/>
          <w:sz w:val="24"/>
          <w:szCs w:val="24"/>
        </w:rPr>
        <w:t xml:space="preserve"> 20-летию представительного органа муниципал</w:t>
      </w:r>
      <w:r w:rsidR="002A3BB5" w:rsidRPr="004618FC">
        <w:rPr>
          <w:rFonts w:ascii="Times New Roman" w:hAnsi="Times New Roman" w:cs="Times New Roman"/>
          <w:sz w:val="24"/>
          <w:szCs w:val="24"/>
        </w:rPr>
        <w:t>ь</w:t>
      </w:r>
      <w:r w:rsidR="002A3BB5" w:rsidRPr="004618FC">
        <w:rPr>
          <w:rFonts w:ascii="Times New Roman" w:hAnsi="Times New Roman" w:cs="Times New Roman"/>
          <w:sz w:val="24"/>
          <w:szCs w:val="24"/>
        </w:rPr>
        <w:t xml:space="preserve">ного образования, </w:t>
      </w:r>
      <w:r w:rsidRPr="004618FC">
        <w:rPr>
          <w:rFonts w:ascii="Times New Roman" w:hAnsi="Times New Roman" w:cs="Times New Roman"/>
          <w:sz w:val="24"/>
          <w:szCs w:val="24"/>
        </w:rPr>
        <w:t>которое состоялось 17 декабря 2014 года</w:t>
      </w:r>
      <w:r w:rsidR="004E7FEF" w:rsidRPr="004618FC">
        <w:rPr>
          <w:rFonts w:ascii="Times New Roman" w:hAnsi="Times New Roman" w:cs="Times New Roman"/>
          <w:sz w:val="24"/>
          <w:szCs w:val="24"/>
        </w:rPr>
        <w:t xml:space="preserve">. </w:t>
      </w:r>
      <w:proofErr w:type="gramStart"/>
      <w:r w:rsidR="002A3BB5" w:rsidRPr="004618FC">
        <w:rPr>
          <w:rFonts w:ascii="Times New Roman" w:hAnsi="Times New Roman" w:cs="Times New Roman"/>
          <w:sz w:val="24"/>
          <w:szCs w:val="24"/>
        </w:rPr>
        <w:t>На торжественном зас</w:t>
      </w:r>
      <w:r w:rsidR="002A3BB5" w:rsidRPr="004618FC">
        <w:rPr>
          <w:rFonts w:ascii="Times New Roman" w:hAnsi="Times New Roman" w:cs="Times New Roman"/>
          <w:sz w:val="24"/>
          <w:szCs w:val="24"/>
        </w:rPr>
        <w:t>е</w:t>
      </w:r>
      <w:r w:rsidR="002A3BB5" w:rsidRPr="004618FC">
        <w:rPr>
          <w:rFonts w:ascii="Times New Roman" w:hAnsi="Times New Roman" w:cs="Times New Roman"/>
          <w:sz w:val="24"/>
          <w:szCs w:val="24"/>
        </w:rPr>
        <w:t>дании Председатель Думы города Н.В. Борисова подвела итоги деятельности горо</w:t>
      </w:r>
      <w:r w:rsidR="002A3BB5" w:rsidRPr="004618FC">
        <w:rPr>
          <w:rFonts w:ascii="Times New Roman" w:hAnsi="Times New Roman" w:cs="Times New Roman"/>
          <w:sz w:val="24"/>
          <w:szCs w:val="24"/>
        </w:rPr>
        <w:t>д</w:t>
      </w:r>
      <w:r w:rsidR="002A3BB5" w:rsidRPr="004618FC">
        <w:rPr>
          <w:rFonts w:ascii="Times New Roman" w:hAnsi="Times New Roman" w:cs="Times New Roman"/>
          <w:sz w:val="24"/>
          <w:szCs w:val="24"/>
        </w:rPr>
        <w:t>ской Думы</w:t>
      </w:r>
      <w:r w:rsidR="00211BB9">
        <w:rPr>
          <w:rFonts w:ascii="Times New Roman" w:hAnsi="Times New Roman" w:cs="Times New Roman"/>
          <w:sz w:val="24"/>
          <w:szCs w:val="24"/>
        </w:rPr>
        <w:t xml:space="preserve"> за пять лет</w:t>
      </w:r>
      <w:r w:rsidR="002A3BB5" w:rsidRPr="004618FC">
        <w:rPr>
          <w:rFonts w:ascii="Times New Roman" w:hAnsi="Times New Roman" w:cs="Times New Roman"/>
          <w:sz w:val="24"/>
          <w:szCs w:val="24"/>
        </w:rPr>
        <w:t>, провела экскурс в историю создания и становления предст</w:t>
      </w:r>
      <w:r w:rsidR="002A3BB5" w:rsidRPr="004618FC">
        <w:rPr>
          <w:rFonts w:ascii="Times New Roman" w:hAnsi="Times New Roman" w:cs="Times New Roman"/>
          <w:sz w:val="24"/>
          <w:szCs w:val="24"/>
        </w:rPr>
        <w:t>а</w:t>
      </w:r>
      <w:r w:rsidR="002A3BB5" w:rsidRPr="004618FC">
        <w:rPr>
          <w:rFonts w:ascii="Times New Roman" w:hAnsi="Times New Roman" w:cs="Times New Roman"/>
          <w:sz w:val="24"/>
          <w:szCs w:val="24"/>
        </w:rPr>
        <w:t>вительного органа в нашем городе, выразила благодарность всем тем, кто непосре</w:t>
      </w:r>
      <w:r w:rsidR="002A3BB5" w:rsidRPr="004618FC">
        <w:rPr>
          <w:rFonts w:ascii="Times New Roman" w:hAnsi="Times New Roman" w:cs="Times New Roman"/>
          <w:sz w:val="24"/>
          <w:szCs w:val="24"/>
        </w:rPr>
        <w:t>д</w:t>
      </w:r>
      <w:r w:rsidR="002A3BB5" w:rsidRPr="004618FC">
        <w:rPr>
          <w:rFonts w:ascii="Times New Roman" w:hAnsi="Times New Roman" w:cs="Times New Roman"/>
          <w:sz w:val="24"/>
          <w:szCs w:val="24"/>
        </w:rPr>
        <w:t>ственно св</w:t>
      </w:r>
      <w:r w:rsidR="00667FD4">
        <w:rPr>
          <w:rFonts w:ascii="Times New Roman" w:hAnsi="Times New Roman" w:cs="Times New Roman"/>
          <w:sz w:val="24"/>
          <w:szCs w:val="24"/>
        </w:rPr>
        <w:t>оим участием и деятельностью внё</w:t>
      </w:r>
      <w:r w:rsidR="002A3BB5" w:rsidRPr="004618FC">
        <w:rPr>
          <w:rFonts w:ascii="Times New Roman" w:hAnsi="Times New Roman" w:cs="Times New Roman"/>
          <w:sz w:val="24"/>
          <w:szCs w:val="24"/>
        </w:rPr>
        <w:t xml:space="preserve">с вклад в становление и </w:t>
      </w:r>
      <w:r w:rsidR="00715FDF" w:rsidRPr="004618FC">
        <w:rPr>
          <w:rFonts w:ascii="Times New Roman" w:hAnsi="Times New Roman" w:cs="Times New Roman"/>
          <w:sz w:val="24"/>
          <w:szCs w:val="24"/>
        </w:rPr>
        <w:t>развитие г</w:t>
      </w:r>
      <w:r w:rsidR="00715FDF" w:rsidRPr="004618FC">
        <w:rPr>
          <w:rFonts w:ascii="Times New Roman" w:hAnsi="Times New Roman" w:cs="Times New Roman"/>
          <w:sz w:val="24"/>
          <w:szCs w:val="24"/>
        </w:rPr>
        <w:t>о</w:t>
      </w:r>
      <w:r w:rsidR="00715FDF" w:rsidRPr="004618FC">
        <w:rPr>
          <w:rFonts w:ascii="Times New Roman" w:hAnsi="Times New Roman" w:cs="Times New Roman"/>
          <w:sz w:val="24"/>
          <w:szCs w:val="24"/>
        </w:rPr>
        <w:t>родской Думы, обозначила основные направления дальнейшей работы представ</w:t>
      </w:r>
      <w:r w:rsidR="00715FDF" w:rsidRPr="004618FC">
        <w:rPr>
          <w:rFonts w:ascii="Times New Roman" w:hAnsi="Times New Roman" w:cs="Times New Roman"/>
          <w:sz w:val="24"/>
          <w:szCs w:val="24"/>
        </w:rPr>
        <w:t>и</w:t>
      </w:r>
      <w:r w:rsidR="00715FDF" w:rsidRPr="004618FC">
        <w:rPr>
          <w:rFonts w:ascii="Times New Roman" w:hAnsi="Times New Roman" w:cs="Times New Roman"/>
          <w:sz w:val="24"/>
          <w:szCs w:val="24"/>
        </w:rPr>
        <w:t>тельного органа.</w:t>
      </w:r>
      <w:r w:rsidR="002A3BB5" w:rsidRPr="004618FC">
        <w:rPr>
          <w:rFonts w:ascii="Times New Roman" w:hAnsi="Times New Roman" w:cs="Times New Roman"/>
          <w:sz w:val="24"/>
          <w:szCs w:val="24"/>
        </w:rPr>
        <w:t xml:space="preserve"> </w:t>
      </w:r>
      <w:proofErr w:type="gramEnd"/>
    </w:p>
    <w:p w:rsidR="00602453" w:rsidRDefault="00602453" w:rsidP="00667FD4">
      <w:pPr>
        <w:pStyle w:val="af9"/>
        <w:spacing w:before="0" w:after="0" w:line="360" w:lineRule="auto"/>
        <w:ind w:left="0" w:right="0"/>
        <w:rPr>
          <w:rFonts w:ascii="Arial Narrow" w:hAnsi="Arial Narrow"/>
          <w:color w:val="0070C0"/>
          <w:sz w:val="28"/>
          <w:szCs w:val="28"/>
        </w:rPr>
      </w:pPr>
    </w:p>
    <w:p w:rsidR="004C51E2" w:rsidRPr="002816B7" w:rsidRDefault="00B23B98" w:rsidP="00667FD4">
      <w:pPr>
        <w:pStyle w:val="af9"/>
        <w:spacing w:before="0" w:after="0" w:line="360" w:lineRule="auto"/>
        <w:ind w:left="0" w:right="0"/>
        <w:rPr>
          <w:rFonts w:ascii="Arial Narrow" w:hAnsi="Arial Narrow"/>
          <w:color w:val="0070C0"/>
          <w:sz w:val="28"/>
          <w:szCs w:val="28"/>
        </w:rPr>
      </w:pPr>
      <w:r>
        <w:rPr>
          <w:rFonts w:ascii="Arial Narrow" w:hAnsi="Arial Narrow"/>
          <w:color w:val="0070C0"/>
          <w:sz w:val="28"/>
          <w:szCs w:val="28"/>
        </w:rPr>
        <w:t>О</w:t>
      </w:r>
      <w:r w:rsidR="004C51E2" w:rsidRPr="002816B7">
        <w:rPr>
          <w:rFonts w:ascii="Arial Narrow" w:hAnsi="Arial Narrow"/>
          <w:color w:val="0070C0"/>
          <w:sz w:val="28"/>
          <w:szCs w:val="28"/>
        </w:rPr>
        <w:t xml:space="preserve"> работе аппарата Думы</w:t>
      </w:r>
    </w:p>
    <w:p w:rsidR="005E2753" w:rsidRDefault="005E2753" w:rsidP="0057748A">
      <w:pPr>
        <w:autoSpaceDE w:val="0"/>
        <w:autoSpaceDN w:val="0"/>
        <w:adjustRightInd w:val="0"/>
        <w:spacing w:line="360" w:lineRule="auto"/>
        <w:ind w:firstLine="397"/>
        <w:jc w:val="both"/>
        <w:outlineLvl w:val="0"/>
      </w:pPr>
    </w:p>
    <w:p w:rsidR="004C51E2" w:rsidRPr="006A3F51" w:rsidRDefault="004C51E2" w:rsidP="0057748A">
      <w:pPr>
        <w:autoSpaceDE w:val="0"/>
        <w:autoSpaceDN w:val="0"/>
        <w:adjustRightInd w:val="0"/>
        <w:spacing w:line="360" w:lineRule="auto"/>
        <w:ind w:firstLine="397"/>
        <w:jc w:val="both"/>
        <w:outlineLvl w:val="0"/>
      </w:pPr>
      <w:r w:rsidRPr="006A3F51">
        <w:t>Организационно</w:t>
      </w:r>
      <w:r w:rsidR="00856C57">
        <w:t xml:space="preserve"> </w:t>
      </w:r>
      <w:r w:rsidRPr="006A3F51">
        <w:t>-</w:t>
      </w:r>
      <w:r w:rsidR="00856C57">
        <w:t xml:space="preserve"> </w:t>
      </w:r>
      <w:r w:rsidRPr="006A3F51">
        <w:t>правовое, информационное и материально</w:t>
      </w:r>
      <w:r w:rsidR="00856C57">
        <w:t xml:space="preserve"> </w:t>
      </w:r>
      <w:r w:rsidRPr="006A3F51">
        <w:t>-</w:t>
      </w:r>
      <w:r w:rsidR="00856C57">
        <w:t xml:space="preserve"> </w:t>
      </w:r>
      <w:r w:rsidRPr="006A3F51">
        <w:t>фина</w:t>
      </w:r>
      <w:r w:rsidR="00FD38DC">
        <w:t>нсовое обес</w:t>
      </w:r>
      <w:r w:rsidR="00FD38DC">
        <w:softHyphen/>
        <w:t>печение деятельности</w:t>
      </w:r>
      <w:r w:rsidR="00474288">
        <w:t xml:space="preserve"> Думы города осуществлял</w:t>
      </w:r>
      <w:r w:rsidRPr="006A3F51">
        <w:t xml:space="preserve"> аппарат Думы города в составе р</w:t>
      </w:r>
      <w:r w:rsidRPr="006A3F51">
        <w:t>у</w:t>
      </w:r>
      <w:r w:rsidRPr="006A3F51">
        <w:t>ководите</w:t>
      </w:r>
      <w:r w:rsidR="00474288">
        <w:t>ля Чуриной Л</w:t>
      </w:r>
      <w:r w:rsidR="007459F5">
        <w:t>юдмилы Викторовны</w:t>
      </w:r>
      <w:r w:rsidR="00474288">
        <w:t>,</w:t>
      </w:r>
      <w:r w:rsidRPr="006A3F51">
        <w:t xml:space="preserve"> специалистов </w:t>
      </w:r>
      <w:r w:rsidR="002816B7">
        <w:t>Кравец Евгении Витал</w:t>
      </w:r>
      <w:r w:rsidR="002816B7">
        <w:t>ь</w:t>
      </w:r>
      <w:r w:rsidR="002816B7">
        <w:t>евны</w:t>
      </w:r>
      <w:r w:rsidRPr="006A3F51">
        <w:t xml:space="preserve">, </w:t>
      </w:r>
      <w:r w:rsidR="002816B7">
        <w:t>Цуглевич Ольги Сергеевны</w:t>
      </w:r>
      <w:r w:rsidR="006B1F7E">
        <w:t xml:space="preserve">, </w:t>
      </w:r>
      <w:r w:rsidR="00ED1E16">
        <w:t>Дегтярё</w:t>
      </w:r>
      <w:r w:rsidR="002816B7">
        <w:t>вой Юлии Павловны</w:t>
      </w:r>
      <w:r w:rsidR="0084536E">
        <w:t>.</w:t>
      </w:r>
      <w:r w:rsidR="009A0579">
        <w:t xml:space="preserve"> </w:t>
      </w:r>
      <w:r w:rsidR="00474288" w:rsidRPr="006A3F51">
        <w:t>Правовое</w:t>
      </w:r>
      <w:r w:rsidR="00F34FF3">
        <w:t xml:space="preserve"> и</w:t>
      </w:r>
      <w:r w:rsidR="00474288">
        <w:t xml:space="preserve"> экспер</w:t>
      </w:r>
      <w:r w:rsidR="00474288">
        <w:t>т</w:t>
      </w:r>
      <w:r w:rsidR="00474288">
        <w:t>но</w:t>
      </w:r>
      <w:r w:rsidR="00474288" w:rsidRPr="00602453">
        <w:rPr>
          <w:b/>
        </w:rPr>
        <w:t xml:space="preserve"> -</w:t>
      </w:r>
      <w:r w:rsidR="00474288" w:rsidRPr="006A3F51">
        <w:t xml:space="preserve"> аналитическое сопровождение депутатской деятельности осуществ</w:t>
      </w:r>
      <w:r w:rsidR="00474288" w:rsidRPr="006A3F51">
        <w:softHyphen/>
        <w:t>лял помо</w:t>
      </w:r>
      <w:r w:rsidR="00474288" w:rsidRPr="006A3F51">
        <w:t>щ</w:t>
      </w:r>
      <w:r w:rsidR="00ED1E16">
        <w:t>ник п</w:t>
      </w:r>
      <w:r w:rsidR="00474288" w:rsidRPr="006A3F51">
        <w:t>редседателя Думы города Шкурихин Вячеслав Александрович.</w:t>
      </w:r>
    </w:p>
    <w:p w:rsidR="004C51E2" w:rsidRPr="006A3F51" w:rsidRDefault="004C51E2" w:rsidP="0057748A">
      <w:pPr>
        <w:autoSpaceDE w:val="0"/>
        <w:autoSpaceDN w:val="0"/>
        <w:adjustRightInd w:val="0"/>
        <w:spacing w:line="360" w:lineRule="auto"/>
        <w:ind w:firstLine="397"/>
        <w:jc w:val="both"/>
        <w:outlineLvl w:val="0"/>
      </w:pPr>
      <w:proofErr w:type="gramStart"/>
      <w:r w:rsidRPr="006A3F51">
        <w:t>В соответствии с должностными и функциональными обязанностями р</w:t>
      </w:r>
      <w:r w:rsidR="00FD38DC">
        <w:t>аботники аппарата Думы оказывали</w:t>
      </w:r>
      <w:r w:rsidRPr="006A3F51">
        <w:t xml:space="preserve"> практическую помощь в организации работы постоянных ко</w:t>
      </w:r>
      <w:r w:rsidR="00FD38DC">
        <w:t>миссий и рабочих групп</w:t>
      </w:r>
      <w:r w:rsidR="00BF0B34">
        <w:t>;</w:t>
      </w:r>
      <w:r w:rsidR="00FD38DC">
        <w:t xml:space="preserve"> проводили</w:t>
      </w:r>
      <w:r w:rsidRPr="006A3F51">
        <w:t xml:space="preserve"> своевременное ознакомление депутатов с проек</w:t>
      </w:r>
      <w:r w:rsidR="00FD38DC">
        <w:t>тами решений, постановлениями</w:t>
      </w:r>
      <w:r w:rsidRPr="006A3F51">
        <w:t xml:space="preserve"> и другими м</w:t>
      </w:r>
      <w:r w:rsidR="00FD38DC">
        <w:t xml:space="preserve">атериалами, представленными на </w:t>
      </w:r>
      <w:r w:rsidRPr="006A3F51">
        <w:t>рас</w:t>
      </w:r>
      <w:r w:rsidR="00FD38DC">
        <w:t>смотрение</w:t>
      </w:r>
      <w:r w:rsidR="00BF0B34">
        <w:t>;</w:t>
      </w:r>
      <w:r w:rsidR="009A0579">
        <w:t xml:space="preserve"> </w:t>
      </w:r>
      <w:r w:rsidR="00BF0B34">
        <w:t>о</w:t>
      </w:r>
      <w:r w:rsidR="00FD38DC">
        <w:t xml:space="preserve">формляли </w:t>
      </w:r>
      <w:r w:rsidRPr="006A3F51">
        <w:t xml:space="preserve">протоколы заседаний </w:t>
      </w:r>
      <w:r w:rsidR="00FD38DC">
        <w:t xml:space="preserve">Думы, </w:t>
      </w:r>
      <w:r w:rsidRPr="006A3F51">
        <w:t>постоянных комиссий</w:t>
      </w:r>
      <w:r w:rsidR="00FD38DC">
        <w:t>, фра</w:t>
      </w:r>
      <w:r w:rsidR="00FD38DC">
        <w:t>к</w:t>
      </w:r>
      <w:r w:rsidR="00FD38DC">
        <w:t>ции</w:t>
      </w:r>
      <w:r w:rsidRPr="006A3F51">
        <w:t xml:space="preserve"> и рабочих групп</w:t>
      </w:r>
      <w:r w:rsidR="00BF0B34">
        <w:t>;</w:t>
      </w:r>
      <w:r w:rsidR="009A0579">
        <w:t xml:space="preserve"> </w:t>
      </w:r>
      <w:r w:rsidR="00BF0B34">
        <w:t>с</w:t>
      </w:r>
      <w:r w:rsidRPr="006A3F51">
        <w:t>овместно с инициаторами и разработчиками проектов прав</w:t>
      </w:r>
      <w:r w:rsidRPr="006A3F51">
        <w:t>о</w:t>
      </w:r>
      <w:r w:rsidRPr="006A3F51">
        <w:t>вых ак</w:t>
      </w:r>
      <w:r w:rsidR="00FD38DC">
        <w:t>тов обеспечивали доработку</w:t>
      </w:r>
      <w:r w:rsidRPr="006A3F51">
        <w:t xml:space="preserve"> решений, постановлений Думы.</w:t>
      </w:r>
      <w:proofErr w:type="gramEnd"/>
    </w:p>
    <w:p w:rsidR="0099375C" w:rsidRPr="006A3F51" w:rsidRDefault="00FD38DC" w:rsidP="0057748A">
      <w:pPr>
        <w:autoSpaceDE w:val="0"/>
        <w:autoSpaceDN w:val="0"/>
        <w:adjustRightInd w:val="0"/>
        <w:spacing w:line="360" w:lineRule="auto"/>
        <w:ind w:firstLine="397"/>
        <w:jc w:val="both"/>
        <w:outlineLvl w:val="0"/>
      </w:pPr>
      <w:r>
        <w:lastRenderedPageBreak/>
        <w:t>Существенн</w:t>
      </w:r>
      <w:r w:rsidR="00BF0B34">
        <w:t>ой</w:t>
      </w:r>
      <w:r w:rsidR="004C51E2" w:rsidRPr="006A3F51">
        <w:t xml:space="preserve"> част</w:t>
      </w:r>
      <w:r>
        <w:t>ь</w:t>
      </w:r>
      <w:r w:rsidR="00BF0B34">
        <w:t>ю</w:t>
      </w:r>
      <w:r>
        <w:t xml:space="preserve"> работы аппарата Думы</w:t>
      </w:r>
      <w:r w:rsidR="009A0579">
        <w:t xml:space="preserve"> </w:t>
      </w:r>
      <w:r w:rsidR="00BF0B34">
        <w:t>являлась</w:t>
      </w:r>
      <w:r w:rsidR="009A0579">
        <w:t xml:space="preserve"> </w:t>
      </w:r>
      <w:r w:rsidR="004C51E2" w:rsidRPr="006A3F51">
        <w:t>организация делопрои</w:t>
      </w:r>
      <w:r w:rsidR="004C51E2" w:rsidRPr="006A3F51">
        <w:t>з</w:t>
      </w:r>
      <w:r w:rsidR="004C51E2" w:rsidRPr="006A3F51">
        <w:t xml:space="preserve">водства, организация работы по документированию деятельности Думы, работа </w:t>
      </w:r>
      <w:r w:rsidR="00ED1E16">
        <w:t>по организации приё</w:t>
      </w:r>
      <w:r>
        <w:t xml:space="preserve">ма граждан, а также работа </w:t>
      </w:r>
      <w:r w:rsidR="004C51E2" w:rsidRPr="006A3F51">
        <w:t xml:space="preserve">с заявлениями и жалобами граждан, служебными документами. </w:t>
      </w:r>
    </w:p>
    <w:p w:rsidR="0099375C" w:rsidRPr="006A3F51" w:rsidRDefault="00A844B0" w:rsidP="0057748A">
      <w:pPr>
        <w:pStyle w:val="ConsNormal"/>
        <w:spacing w:line="360" w:lineRule="auto"/>
        <w:ind w:right="0" w:firstLine="397"/>
        <w:jc w:val="both"/>
        <w:rPr>
          <w:rFonts w:ascii="Times New Roman" w:hAnsi="Times New Roman" w:cs="Times New Roman"/>
          <w:sz w:val="24"/>
          <w:szCs w:val="24"/>
        </w:rPr>
      </w:pPr>
      <w:r w:rsidRPr="006A3F51">
        <w:rPr>
          <w:rFonts w:ascii="Times New Roman" w:hAnsi="Times New Roman" w:cs="Times New Roman"/>
          <w:sz w:val="24"/>
          <w:szCs w:val="24"/>
        </w:rPr>
        <w:t>Фактическая численност</w:t>
      </w:r>
      <w:r w:rsidR="00474288">
        <w:rPr>
          <w:rFonts w:ascii="Times New Roman" w:hAnsi="Times New Roman" w:cs="Times New Roman"/>
          <w:sz w:val="24"/>
          <w:szCs w:val="24"/>
        </w:rPr>
        <w:t>ь работников Думы города на отчё</w:t>
      </w:r>
      <w:r w:rsidRPr="006A3F51">
        <w:rPr>
          <w:rFonts w:ascii="Times New Roman" w:hAnsi="Times New Roman" w:cs="Times New Roman"/>
          <w:sz w:val="24"/>
          <w:szCs w:val="24"/>
        </w:rPr>
        <w:t>тную дату составила 1</w:t>
      </w:r>
      <w:r w:rsidR="002816B7">
        <w:rPr>
          <w:rFonts w:ascii="Times New Roman" w:hAnsi="Times New Roman" w:cs="Times New Roman"/>
          <w:sz w:val="24"/>
          <w:szCs w:val="24"/>
        </w:rPr>
        <w:t>3</w:t>
      </w:r>
      <w:r w:rsidRPr="006A3F51">
        <w:rPr>
          <w:rFonts w:ascii="Times New Roman" w:hAnsi="Times New Roman" w:cs="Times New Roman"/>
          <w:sz w:val="24"/>
          <w:szCs w:val="24"/>
        </w:rPr>
        <w:t xml:space="preserve"> человек</w:t>
      </w:r>
      <w:r w:rsidR="009603C2">
        <w:rPr>
          <w:rFonts w:ascii="Times New Roman" w:hAnsi="Times New Roman" w:cs="Times New Roman"/>
          <w:sz w:val="24"/>
          <w:szCs w:val="24"/>
        </w:rPr>
        <w:t xml:space="preserve">, </w:t>
      </w:r>
      <w:r w:rsidR="00856C57">
        <w:rPr>
          <w:rFonts w:ascii="Times New Roman" w:hAnsi="Times New Roman" w:cs="Times New Roman"/>
          <w:sz w:val="24"/>
          <w:szCs w:val="24"/>
        </w:rPr>
        <w:t>в том числе, п</w:t>
      </w:r>
      <w:r w:rsidR="009603C2">
        <w:rPr>
          <w:rFonts w:ascii="Times New Roman" w:hAnsi="Times New Roman" w:cs="Times New Roman"/>
          <w:sz w:val="24"/>
          <w:szCs w:val="24"/>
        </w:rPr>
        <w:t>редседа</w:t>
      </w:r>
      <w:r w:rsidR="00856C57">
        <w:rPr>
          <w:rFonts w:ascii="Times New Roman" w:hAnsi="Times New Roman" w:cs="Times New Roman"/>
          <w:sz w:val="24"/>
          <w:szCs w:val="24"/>
        </w:rPr>
        <w:t>тель Думы города – 1, помощник п</w:t>
      </w:r>
      <w:r w:rsidR="009603C2">
        <w:rPr>
          <w:rFonts w:ascii="Times New Roman" w:hAnsi="Times New Roman" w:cs="Times New Roman"/>
          <w:sz w:val="24"/>
          <w:szCs w:val="24"/>
        </w:rPr>
        <w:t>редседателя Д</w:t>
      </w:r>
      <w:r w:rsidR="009603C2">
        <w:rPr>
          <w:rFonts w:ascii="Times New Roman" w:hAnsi="Times New Roman" w:cs="Times New Roman"/>
          <w:sz w:val="24"/>
          <w:szCs w:val="24"/>
        </w:rPr>
        <w:t>у</w:t>
      </w:r>
      <w:r w:rsidR="009603C2">
        <w:rPr>
          <w:rFonts w:ascii="Times New Roman" w:hAnsi="Times New Roman" w:cs="Times New Roman"/>
          <w:sz w:val="24"/>
          <w:szCs w:val="24"/>
        </w:rPr>
        <w:t xml:space="preserve">мы города – 1, работники КСП – </w:t>
      </w:r>
      <w:r w:rsidR="002816B7">
        <w:rPr>
          <w:rFonts w:ascii="Times New Roman" w:hAnsi="Times New Roman" w:cs="Times New Roman"/>
          <w:sz w:val="24"/>
          <w:szCs w:val="24"/>
        </w:rPr>
        <w:t>5</w:t>
      </w:r>
      <w:r w:rsidR="009603C2">
        <w:rPr>
          <w:rFonts w:ascii="Times New Roman" w:hAnsi="Times New Roman" w:cs="Times New Roman"/>
          <w:sz w:val="24"/>
          <w:szCs w:val="24"/>
        </w:rPr>
        <w:t>, работники аппарата – 6 (из них 2 замещают должности временно)</w:t>
      </w:r>
      <w:r w:rsidRPr="006A3F51">
        <w:rPr>
          <w:rFonts w:ascii="Times New Roman" w:hAnsi="Times New Roman" w:cs="Times New Roman"/>
          <w:sz w:val="24"/>
          <w:szCs w:val="24"/>
        </w:rPr>
        <w:t xml:space="preserve">. </w:t>
      </w:r>
    </w:p>
    <w:p w:rsidR="00EF241B" w:rsidRPr="00EF241B" w:rsidRDefault="002C3B86" w:rsidP="00602453">
      <w:pPr>
        <w:pStyle w:val="ConsNormal"/>
        <w:spacing w:line="360" w:lineRule="auto"/>
        <w:ind w:right="0" w:firstLine="397"/>
        <w:jc w:val="both"/>
        <w:rPr>
          <w:rFonts w:ascii="Times New Roman" w:hAnsi="Times New Roman" w:cs="Times New Roman"/>
          <w:sz w:val="24"/>
          <w:szCs w:val="24"/>
        </w:rPr>
      </w:pPr>
      <w:r>
        <w:rPr>
          <w:rFonts w:ascii="Times New Roman" w:hAnsi="Times New Roman" w:cs="Times New Roman"/>
          <w:sz w:val="24"/>
          <w:szCs w:val="24"/>
          <w:shd w:val="clear" w:color="auto" w:fill="FFFFFF"/>
        </w:rPr>
        <w:t>Финансовое обеспечение деятельности Д</w:t>
      </w:r>
      <w:r w:rsidR="00ED1E16">
        <w:rPr>
          <w:rFonts w:ascii="Times New Roman" w:hAnsi="Times New Roman" w:cs="Times New Roman"/>
          <w:sz w:val="24"/>
          <w:szCs w:val="24"/>
          <w:shd w:val="clear" w:color="auto" w:fill="FFFFFF"/>
        </w:rPr>
        <w:t>умы города осуществлялось за счё</w:t>
      </w:r>
      <w:r>
        <w:rPr>
          <w:rFonts w:ascii="Times New Roman" w:hAnsi="Times New Roman" w:cs="Times New Roman"/>
          <w:sz w:val="24"/>
          <w:szCs w:val="24"/>
          <w:shd w:val="clear" w:color="auto" w:fill="FFFFFF"/>
        </w:rPr>
        <w:t>т средств местного бюджета</w:t>
      </w:r>
      <w:r w:rsidR="009603C2" w:rsidRPr="006A3F51">
        <w:rPr>
          <w:rFonts w:ascii="Times New Roman" w:hAnsi="Times New Roman" w:cs="Times New Roman"/>
          <w:sz w:val="24"/>
          <w:szCs w:val="24"/>
        </w:rPr>
        <w:t xml:space="preserve">. </w:t>
      </w:r>
      <w:r w:rsidR="00AB207E" w:rsidRPr="006A3F51">
        <w:rPr>
          <w:rFonts w:ascii="Times New Roman" w:hAnsi="Times New Roman" w:cs="Times New Roman"/>
          <w:sz w:val="24"/>
          <w:szCs w:val="24"/>
        </w:rPr>
        <w:t xml:space="preserve">Смета расходов учреждения </w:t>
      </w:r>
      <w:r w:rsidR="002D77EA">
        <w:rPr>
          <w:rFonts w:ascii="Times New Roman" w:hAnsi="Times New Roman" w:cs="Times New Roman"/>
          <w:sz w:val="24"/>
          <w:szCs w:val="24"/>
        </w:rPr>
        <w:t xml:space="preserve">была </w:t>
      </w:r>
      <w:r w:rsidR="00AB207E" w:rsidRPr="006A3F51">
        <w:rPr>
          <w:rFonts w:ascii="Times New Roman" w:hAnsi="Times New Roman" w:cs="Times New Roman"/>
          <w:sz w:val="24"/>
          <w:szCs w:val="24"/>
        </w:rPr>
        <w:t>утверждена и испо</w:t>
      </w:r>
      <w:r w:rsidR="00AB207E" w:rsidRPr="006A3F51">
        <w:rPr>
          <w:rFonts w:ascii="Times New Roman" w:hAnsi="Times New Roman" w:cs="Times New Roman"/>
          <w:sz w:val="24"/>
          <w:szCs w:val="24"/>
        </w:rPr>
        <w:t>л</w:t>
      </w:r>
      <w:r w:rsidR="00AB207E" w:rsidRPr="006A3F51">
        <w:rPr>
          <w:rFonts w:ascii="Times New Roman" w:hAnsi="Times New Roman" w:cs="Times New Roman"/>
          <w:sz w:val="24"/>
          <w:szCs w:val="24"/>
        </w:rPr>
        <w:t xml:space="preserve">нена в </w:t>
      </w:r>
      <w:r w:rsidR="009603C2">
        <w:rPr>
          <w:rFonts w:ascii="Times New Roman" w:hAnsi="Times New Roman" w:cs="Times New Roman"/>
          <w:sz w:val="24"/>
          <w:szCs w:val="24"/>
        </w:rPr>
        <w:t>201</w:t>
      </w:r>
      <w:r w:rsidR="00071121">
        <w:rPr>
          <w:rFonts w:ascii="Times New Roman" w:hAnsi="Times New Roman" w:cs="Times New Roman"/>
          <w:sz w:val="24"/>
          <w:szCs w:val="24"/>
        </w:rPr>
        <w:t>4</w:t>
      </w:r>
      <w:r w:rsidR="009603C2">
        <w:rPr>
          <w:rFonts w:ascii="Times New Roman" w:hAnsi="Times New Roman" w:cs="Times New Roman"/>
          <w:sz w:val="24"/>
          <w:szCs w:val="24"/>
        </w:rPr>
        <w:t xml:space="preserve"> году в </w:t>
      </w:r>
      <w:r w:rsidR="00AB207E" w:rsidRPr="006A3F51">
        <w:rPr>
          <w:rFonts w:ascii="Times New Roman" w:hAnsi="Times New Roman" w:cs="Times New Roman"/>
          <w:sz w:val="24"/>
          <w:szCs w:val="24"/>
        </w:rPr>
        <w:t>соответствии со сред</w:t>
      </w:r>
      <w:r w:rsidR="00AB207E" w:rsidRPr="006A3F51">
        <w:rPr>
          <w:rFonts w:ascii="Times New Roman" w:hAnsi="Times New Roman" w:cs="Times New Roman"/>
          <w:sz w:val="24"/>
          <w:szCs w:val="24"/>
        </w:rPr>
        <w:softHyphen/>
        <w:t>ствами, предусмотренными в местном бю</w:t>
      </w:r>
      <w:r w:rsidR="00AB207E" w:rsidRPr="006A3F51">
        <w:rPr>
          <w:rFonts w:ascii="Times New Roman" w:hAnsi="Times New Roman" w:cs="Times New Roman"/>
          <w:sz w:val="24"/>
          <w:szCs w:val="24"/>
        </w:rPr>
        <w:t>д</w:t>
      </w:r>
      <w:r w:rsidR="00AB207E" w:rsidRPr="006A3F51">
        <w:rPr>
          <w:rFonts w:ascii="Times New Roman" w:hAnsi="Times New Roman" w:cs="Times New Roman"/>
          <w:sz w:val="24"/>
          <w:szCs w:val="24"/>
        </w:rPr>
        <w:t xml:space="preserve">жете на содержание </w:t>
      </w:r>
      <w:r w:rsidR="00AB207E" w:rsidRPr="00AB7952">
        <w:rPr>
          <w:rFonts w:ascii="Times New Roman" w:hAnsi="Times New Roman" w:cs="Times New Roman"/>
          <w:sz w:val="24"/>
          <w:szCs w:val="24"/>
        </w:rPr>
        <w:t>Думы. Исполнение сметы расходов Думы за 201</w:t>
      </w:r>
      <w:r w:rsidR="00071121">
        <w:rPr>
          <w:rFonts w:ascii="Times New Roman" w:hAnsi="Times New Roman" w:cs="Times New Roman"/>
          <w:sz w:val="24"/>
          <w:szCs w:val="24"/>
        </w:rPr>
        <w:t>4</w:t>
      </w:r>
      <w:r w:rsidR="00AB207E" w:rsidRPr="00AB7952">
        <w:rPr>
          <w:rFonts w:ascii="Times New Roman" w:hAnsi="Times New Roman" w:cs="Times New Roman"/>
          <w:sz w:val="24"/>
          <w:szCs w:val="24"/>
        </w:rPr>
        <w:t xml:space="preserve"> год составило </w:t>
      </w:r>
      <w:r w:rsidR="00071121">
        <w:rPr>
          <w:rFonts w:ascii="Times New Roman" w:hAnsi="Times New Roman" w:cs="Times New Roman"/>
          <w:sz w:val="24"/>
          <w:szCs w:val="24"/>
        </w:rPr>
        <w:t>99</w:t>
      </w:r>
      <w:r w:rsidR="00ED1E16">
        <w:rPr>
          <w:rFonts w:ascii="Times New Roman" w:hAnsi="Times New Roman" w:cs="Times New Roman"/>
          <w:sz w:val="24"/>
          <w:szCs w:val="24"/>
        </w:rPr>
        <w:t xml:space="preserve"> процентов от утверждённого годового объё</w:t>
      </w:r>
      <w:r w:rsidR="002816B7">
        <w:rPr>
          <w:rFonts w:ascii="Times New Roman" w:hAnsi="Times New Roman" w:cs="Times New Roman"/>
          <w:sz w:val="24"/>
          <w:szCs w:val="24"/>
        </w:rPr>
        <w:t>ма лимитов бюджетных обязательств учреждения</w:t>
      </w:r>
      <w:r w:rsidR="00AB207E" w:rsidRPr="00AB7952">
        <w:rPr>
          <w:rFonts w:ascii="Times New Roman" w:hAnsi="Times New Roman" w:cs="Times New Roman"/>
          <w:sz w:val="24"/>
          <w:szCs w:val="24"/>
        </w:rPr>
        <w:t xml:space="preserve">. </w:t>
      </w:r>
      <w:r w:rsidR="00AB207E" w:rsidRPr="00AB7952">
        <w:rPr>
          <w:rFonts w:ascii="Times New Roman" w:hAnsi="Times New Roman" w:cs="Times New Roman"/>
          <w:sz w:val="24"/>
          <w:szCs w:val="24"/>
          <w:shd w:val="clear" w:color="auto" w:fill="FFFFFF"/>
        </w:rPr>
        <w:t>Для обеспечени</w:t>
      </w:r>
      <w:r w:rsidR="00856C57">
        <w:rPr>
          <w:rFonts w:ascii="Times New Roman" w:hAnsi="Times New Roman" w:cs="Times New Roman"/>
          <w:sz w:val="24"/>
          <w:szCs w:val="24"/>
          <w:shd w:val="clear" w:color="auto" w:fill="FFFFFF"/>
        </w:rPr>
        <w:t>я функциони</w:t>
      </w:r>
      <w:r w:rsidR="00856C57">
        <w:rPr>
          <w:rFonts w:ascii="Times New Roman" w:hAnsi="Times New Roman" w:cs="Times New Roman"/>
          <w:sz w:val="24"/>
          <w:szCs w:val="24"/>
          <w:shd w:val="clear" w:color="auto" w:fill="FFFFFF"/>
        </w:rPr>
        <w:softHyphen/>
        <w:t>рования учреждения п</w:t>
      </w:r>
      <w:r w:rsidR="00AB207E" w:rsidRPr="00AB7952">
        <w:rPr>
          <w:rFonts w:ascii="Times New Roman" w:hAnsi="Times New Roman" w:cs="Times New Roman"/>
          <w:sz w:val="24"/>
          <w:szCs w:val="24"/>
          <w:shd w:val="clear" w:color="auto" w:fill="FFFFFF"/>
        </w:rPr>
        <w:t xml:space="preserve">редседателем </w:t>
      </w:r>
      <w:r w:rsidR="00AB207E" w:rsidRPr="000F49BB">
        <w:rPr>
          <w:rFonts w:ascii="Times New Roman" w:hAnsi="Times New Roman" w:cs="Times New Roman"/>
          <w:sz w:val="24"/>
          <w:szCs w:val="24"/>
          <w:shd w:val="clear" w:color="auto" w:fill="FFFFFF"/>
        </w:rPr>
        <w:t xml:space="preserve">Думы заключено </w:t>
      </w:r>
      <w:r w:rsidR="00BC54CA">
        <w:rPr>
          <w:rFonts w:ascii="Times New Roman" w:hAnsi="Times New Roman" w:cs="Times New Roman"/>
          <w:sz w:val="24"/>
          <w:szCs w:val="24"/>
          <w:shd w:val="clear" w:color="auto" w:fill="FFFFFF"/>
        </w:rPr>
        <w:t>12</w:t>
      </w:r>
      <w:r w:rsidR="00AB207E" w:rsidRPr="000F49BB">
        <w:rPr>
          <w:rFonts w:ascii="Times New Roman" w:hAnsi="Times New Roman" w:cs="Times New Roman"/>
          <w:sz w:val="24"/>
          <w:szCs w:val="24"/>
        </w:rPr>
        <w:t xml:space="preserve"> гражданско</w:t>
      </w:r>
      <w:r w:rsidR="00602453">
        <w:rPr>
          <w:rFonts w:ascii="Times New Roman" w:hAnsi="Times New Roman" w:cs="Times New Roman"/>
          <w:sz w:val="24"/>
          <w:szCs w:val="24"/>
        </w:rPr>
        <w:t xml:space="preserve"> </w:t>
      </w:r>
      <w:r w:rsidR="00AB207E" w:rsidRPr="00602453">
        <w:rPr>
          <w:rFonts w:ascii="Times New Roman" w:hAnsi="Times New Roman" w:cs="Times New Roman"/>
          <w:b/>
          <w:sz w:val="24"/>
          <w:szCs w:val="24"/>
        </w:rPr>
        <w:t>-</w:t>
      </w:r>
      <w:r w:rsidR="00602453">
        <w:rPr>
          <w:rFonts w:ascii="Times New Roman" w:hAnsi="Times New Roman" w:cs="Times New Roman"/>
          <w:b/>
          <w:sz w:val="24"/>
          <w:szCs w:val="24"/>
        </w:rPr>
        <w:t xml:space="preserve"> </w:t>
      </w:r>
      <w:r w:rsidR="00AB207E" w:rsidRPr="000F49BB">
        <w:rPr>
          <w:rFonts w:ascii="Times New Roman" w:hAnsi="Times New Roman" w:cs="Times New Roman"/>
          <w:sz w:val="24"/>
          <w:szCs w:val="24"/>
        </w:rPr>
        <w:t>правовых до</w:t>
      </w:r>
      <w:r w:rsidR="00AB207E" w:rsidRPr="000F49BB">
        <w:rPr>
          <w:rFonts w:ascii="Times New Roman" w:hAnsi="Times New Roman" w:cs="Times New Roman"/>
          <w:sz w:val="24"/>
          <w:szCs w:val="24"/>
        </w:rPr>
        <w:softHyphen/>
        <w:t>говор</w:t>
      </w:r>
      <w:r w:rsidR="000F49BB">
        <w:rPr>
          <w:rFonts w:ascii="Times New Roman" w:hAnsi="Times New Roman" w:cs="Times New Roman"/>
          <w:sz w:val="24"/>
          <w:szCs w:val="24"/>
        </w:rPr>
        <w:t>ов</w:t>
      </w:r>
      <w:r w:rsidR="00AB207E" w:rsidRPr="000F49BB">
        <w:rPr>
          <w:rFonts w:ascii="Times New Roman" w:hAnsi="Times New Roman" w:cs="Times New Roman"/>
          <w:sz w:val="24"/>
          <w:szCs w:val="24"/>
        </w:rPr>
        <w:t>.</w:t>
      </w:r>
      <w:r w:rsidR="00602453">
        <w:rPr>
          <w:rFonts w:ascii="Times New Roman" w:hAnsi="Times New Roman" w:cs="Times New Roman"/>
          <w:sz w:val="24"/>
          <w:szCs w:val="24"/>
        </w:rPr>
        <w:t xml:space="preserve"> </w:t>
      </w:r>
      <w:r w:rsidR="00474288" w:rsidRPr="000F49BB">
        <w:rPr>
          <w:rFonts w:ascii="Times New Roman" w:hAnsi="Times New Roman" w:cs="Times New Roman"/>
          <w:sz w:val="24"/>
          <w:szCs w:val="24"/>
        </w:rPr>
        <w:t>Бюджетный учё</w:t>
      </w:r>
      <w:r w:rsidR="00A844B0" w:rsidRPr="000F49BB">
        <w:rPr>
          <w:rFonts w:ascii="Times New Roman" w:hAnsi="Times New Roman" w:cs="Times New Roman"/>
          <w:sz w:val="24"/>
          <w:szCs w:val="24"/>
        </w:rPr>
        <w:t>т о</w:t>
      </w:r>
      <w:r w:rsidR="00A844B0" w:rsidRPr="006A3F51">
        <w:rPr>
          <w:rFonts w:ascii="Times New Roman" w:hAnsi="Times New Roman" w:cs="Times New Roman"/>
          <w:sz w:val="24"/>
          <w:szCs w:val="24"/>
        </w:rPr>
        <w:t xml:space="preserve">существлялся в соответствии с нормативными требованиями. </w:t>
      </w:r>
    </w:p>
    <w:p w:rsidR="00602453" w:rsidRDefault="00602453" w:rsidP="00EF241B">
      <w:pPr>
        <w:pStyle w:val="af9"/>
        <w:spacing w:before="0" w:after="0" w:line="360" w:lineRule="auto"/>
        <w:ind w:left="0" w:right="0"/>
        <w:rPr>
          <w:rFonts w:ascii="Arial Narrow" w:hAnsi="Arial Narrow"/>
          <w:color w:val="0070C0"/>
          <w:sz w:val="28"/>
          <w:szCs w:val="28"/>
        </w:rPr>
      </w:pPr>
    </w:p>
    <w:p w:rsidR="0030328F" w:rsidRPr="00805287" w:rsidRDefault="0099375C" w:rsidP="00EF241B">
      <w:pPr>
        <w:pStyle w:val="af9"/>
        <w:spacing w:before="0" w:after="0" w:line="360" w:lineRule="auto"/>
        <w:ind w:left="0" w:right="0"/>
        <w:rPr>
          <w:rFonts w:ascii="Arial Narrow" w:hAnsi="Arial Narrow"/>
          <w:color w:val="0070C0"/>
          <w:sz w:val="28"/>
          <w:szCs w:val="28"/>
        </w:rPr>
      </w:pPr>
      <w:r w:rsidRPr="002816B7">
        <w:rPr>
          <w:rFonts w:ascii="Arial Narrow" w:hAnsi="Arial Narrow"/>
          <w:color w:val="0070C0"/>
          <w:sz w:val="28"/>
          <w:szCs w:val="28"/>
        </w:rPr>
        <w:t>Основные направления работы Думы</w:t>
      </w:r>
      <w:r w:rsidR="0030328F" w:rsidRPr="002816B7">
        <w:rPr>
          <w:rFonts w:ascii="Arial Narrow" w:hAnsi="Arial Narrow"/>
          <w:color w:val="0070C0"/>
          <w:sz w:val="28"/>
          <w:szCs w:val="28"/>
        </w:rPr>
        <w:t xml:space="preserve"> города в 201</w:t>
      </w:r>
      <w:r w:rsidR="00805287">
        <w:rPr>
          <w:rFonts w:ascii="Arial Narrow" w:hAnsi="Arial Narrow"/>
          <w:color w:val="0070C0"/>
          <w:sz w:val="28"/>
          <w:szCs w:val="28"/>
        </w:rPr>
        <w:t xml:space="preserve">5 </w:t>
      </w:r>
      <w:r w:rsidR="0030328F" w:rsidRPr="002816B7">
        <w:rPr>
          <w:rFonts w:ascii="Arial Narrow" w:hAnsi="Arial Narrow"/>
          <w:color w:val="0070C0"/>
          <w:sz w:val="28"/>
          <w:szCs w:val="28"/>
        </w:rPr>
        <w:t>году</w:t>
      </w:r>
    </w:p>
    <w:p w:rsidR="00602453" w:rsidRPr="00602453" w:rsidRDefault="0030328F" w:rsidP="00602453">
      <w:pPr>
        <w:pStyle w:val="af"/>
        <w:numPr>
          <w:ilvl w:val="0"/>
          <w:numId w:val="4"/>
        </w:numPr>
        <w:spacing w:line="360" w:lineRule="auto"/>
        <w:ind w:left="0" w:firstLine="397"/>
        <w:rPr>
          <w:kern w:val="1"/>
        </w:rPr>
      </w:pPr>
      <w:r w:rsidRPr="00602453">
        <w:rPr>
          <w:kern w:val="1"/>
        </w:rPr>
        <w:t>Д</w:t>
      </w:r>
      <w:r w:rsidR="00E634F7" w:rsidRPr="00602453">
        <w:rPr>
          <w:kern w:val="1"/>
        </w:rPr>
        <w:t xml:space="preserve">альнейшее совершенствование </w:t>
      </w:r>
      <w:r w:rsidR="0099375C" w:rsidRPr="00602453">
        <w:rPr>
          <w:kern w:val="1"/>
        </w:rPr>
        <w:t>базы нормативно</w:t>
      </w:r>
      <w:r w:rsidR="00E634F7" w:rsidRPr="00602453">
        <w:rPr>
          <w:kern w:val="1"/>
        </w:rPr>
        <w:t xml:space="preserve"> – правового </w:t>
      </w:r>
      <w:r w:rsidR="0099375C" w:rsidRPr="00602453">
        <w:rPr>
          <w:kern w:val="1"/>
        </w:rPr>
        <w:t>регулирования местн</w:t>
      </w:r>
      <w:r w:rsidRPr="00602453">
        <w:rPr>
          <w:kern w:val="1"/>
        </w:rPr>
        <w:t>ого самоуправления в соответствии с законодательством РФ, ХМАО-Югры</w:t>
      </w:r>
      <w:r w:rsidR="00211BB9" w:rsidRPr="00602453">
        <w:rPr>
          <w:kern w:val="1"/>
        </w:rPr>
        <w:t>, а также требований к форме нормативных правовых актов, в частности, их юридич</w:t>
      </w:r>
      <w:r w:rsidR="00211BB9" w:rsidRPr="00602453">
        <w:rPr>
          <w:kern w:val="1"/>
        </w:rPr>
        <w:t>е</w:t>
      </w:r>
      <w:r w:rsidR="00211BB9" w:rsidRPr="00602453">
        <w:rPr>
          <w:kern w:val="1"/>
        </w:rPr>
        <w:t>ской технике и подготовке в целях облегчения их применения и приведения в соо</w:t>
      </w:r>
      <w:r w:rsidR="00211BB9" w:rsidRPr="00602453">
        <w:rPr>
          <w:kern w:val="1"/>
        </w:rPr>
        <w:t>т</w:t>
      </w:r>
      <w:r w:rsidR="00211BB9" w:rsidRPr="00602453">
        <w:rPr>
          <w:kern w:val="1"/>
        </w:rPr>
        <w:t>ветствие с требованиями Министерства Юстиции РФ.</w:t>
      </w:r>
      <w:r w:rsidR="00602453" w:rsidRPr="00602453">
        <w:t xml:space="preserve"> </w:t>
      </w:r>
    </w:p>
    <w:p w:rsidR="00211BB9" w:rsidRPr="00602453" w:rsidRDefault="00602453" w:rsidP="00602453">
      <w:pPr>
        <w:pStyle w:val="af"/>
        <w:numPr>
          <w:ilvl w:val="0"/>
          <w:numId w:val="4"/>
        </w:numPr>
        <w:spacing w:line="360" w:lineRule="auto"/>
        <w:ind w:left="0" w:firstLine="397"/>
        <w:rPr>
          <w:kern w:val="1"/>
        </w:rPr>
      </w:pPr>
      <w:r w:rsidRPr="00602453">
        <w:rPr>
          <w:kern w:val="1"/>
        </w:rPr>
        <w:t>Обеспечение жёсткого исполнения положений Устава, Регламента Думы гор</w:t>
      </w:r>
      <w:r w:rsidRPr="00602453">
        <w:rPr>
          <w:kern w:val="1"/>
        </w:rPr>
        <w:t>о</w:t>
      </w:r>
      <w:r w:rsidRPr="00602453">
        <w:rPr>
          <w:kern w:val="1"/>
        </w:rPr>
        <w:t>да при подготовке проектов решений и внесении их на рассмотрение в Думу.</w:t>
      </w:r>
    </w:p>
    <w:p w:rsidR="00211BB9" w:rsidRDefault="0030328F" w:rsidP="00602453">
      <w:pPr>
        <w:pStyle w:val="af"/>
        <w:numPr>
          <w:ilvl w:val="0"/>
          <w:numId w:val="4"/>
        </w:numPr>
        <w:spacing w:line="360" w:lineRule="auto"/>
        <w:ind w:left="0" w:firstLine="397"/>
        <w:jc w:val="both"/>
        <w:rPr>
          <w:kern w:val="1"/>
        </w:rPr>
      </w:pPr>
      <w:r w:rsidRPr="00211BB9">
        <w:rPr>
          <w:kern w:val="1"/>
        </w:rPr>
        <w:t>К</w:t>
      </w:r>
      <w:r w:rsidR="0099375C" w:rsidRPr="00211BB9">
        <w:rPr>
          <w:kern w:val="1"/>
        </w:rPr>
        <w:t>онт</w:t>
      </w:r>
      <w:r w:rsidRPr="00211BB9">
        <w:rPr>
          <w:kern w:val="1"/>
        </w:rPr>
        <w:t>роль</w:t>
      </w:r>
      <w:r w:rsidR="009A0579" w:rsidRPr="00211BB9">
        <w:rPr>
          <w:kern w:val="1"/>
        </w:rPr>
        <w:t xml:space="preserve"> </w:t>
      </w:r>
      <w:r w:rsidRPr="00211BB9">
        <w:rPr>
          <w:kern w:val="1"/>
        </w:rPr>
        <w:t>исполнения бюдже</w:t>
      </w:r>
      <w:r w:rsidR="00211BB9" w:rsidRPr="00211BB9">
        <w:rPr>
          <w:kern w:val="1"/>
        </w:rPr>
        <w:t xml:space="preserve">та, </w:t>
      </w:r>
      <w:r w:rsidR="00211BB9">
        <w:rPr>
          <w:kern w:val="1"/>
        </w:rPr>
        <w:t xml:space="preserve">мероприятий </w:t>
      </w:r>
      <w:r w:rsidR="00211BB9" w:rsidRPr="00211BB9">
        <w:rPr>
          <w:kern w:val="1"/>
        </w:rPr>
        <w:t>муниципальных программ</w:t>
      </w:r>
      <w:r w:rsidR="00211BB9">
        <w:rPr>
          <w:kern w:val="1"/>
        </w:rPr>
        <w:t>,</w:t>
      </w:r>
      <w:r w:rsidR="00211BB9" w:rsidRPr="00211BB9">
        <w:rPr>
          <w:kern w:val="1"/>
        </w:rPr>
        <w:t xml:space="preserve"> </w:t>
      </w:r>
      <w:r w:rsidRPr="00211BB9">
        <w:rPr>
          <w:kern w:val="1"/>
        </w:rPr>
        <w:t>наказов избирателей, решений Думы и депутатских поручений.</w:t>
      </w:r>
    </w:p>
    <w:p w:rsidR="00211BB9" w:rsidRPr="00602453" w:rsidRDefault="0030328F" w:rsidP="00602453">
      <w:pPr>
        <w:pStyle w:val="af"/>
        <w:numPr>
          <w:ilvl w:val="0"/>
          <w:numId w:val="4"/>
        </w:numPr>
        <w:spacing w:line="360" w:lineRule="auto"/>
        <w:ind w:left="0" w:firstLine="397"/>
        <w:jc w:val="both"/>
        <w:rPr>
          <w:kern w:val="1"/>
        </w:rPr>
      </w:pPr>
      <w:r w:rsidRPr="00211BB9">
        <w:rPr>
          <w:kern w:val="1"/>
        </w:rPr>
        <w:t>Организация</w:t>
      </w:r>
      <w:r w:rsidR="0099375C" w:rsidRPr="00211BB9">
        <w:rPr>
          <w:kern w:val="1"/>
        </w:rPr>
        <w:t xml:space="preserve"> более тесного взаимодействия со структурами гражданского о</w:t>
      </w:r>
      <w:r w:rsidR="0099375C" w:rsidRPr="00211BB9">
        <w:rPr>
          <w:kern w:val="1"/>
        </w:rPr>
        <w:t>б</w:t>
      </w:r>
      <w:r w:rsidR="0099375C" w:rsidRPr="00211BB9">
        <w:rPr>
          <w:kern w:val="1"/>
        </w:rPr>
        <w:t>щества и населением</w:t>
      </w:r>
      <w:r w:rsidRPr="00211BB9">
        <w:rPr>
          <w:kern w:val="1"/>
        </w:rPr>
        <w:t>.</w:t>
      </w:r>
      <w:r w:rsidR="00602453">
        <w:rPr>
          <w:kern w:val="1"/>
        </w:rPr>
        <w:t xml:space="preserve"> </w:t>
      </w:r>
      <w:r w:rsidRPr="00602453">
        <w:rPr>
          <w:kern w:val="1"/>
        </w:rPr>
        <w:t>С</w:t>
      </w:r>
      <w:r w:rsidR="0099375C" w:rsidRPr="00602453">
        <w:rPr>
          <w:kern w:val="1"/>
        </w:rPr>
        <w:t xml:space="preserve">овершенствование системы работы депутатов с </w:t>
      </w:r>
      <w:r w:rsidR="00ED1E16" w:rsidRPr="00602453">
        <w:rPr>
          <w:kern w:val="1"/>
        </w:rPr>
        <w:t>населением во время личного приё</w:t>
      </w:r>
      <w:r w:rsidR="0099375C" w:rsidRPr="00602453">
        <w:rPr>
          <w:kern w:val="1"/>
        </w:rPr>
        <w:t>ма граждан</w:t>
      </w:r>
      <w:r w:rsidRPr="00602453">
        <w:rPr>
          <w:kern w:val="1"/>
        </w:rPr>
        <w:t>.</w:t>
      </w:r>
    </w:p>
    <w:p w:rsidR="00211BB9" w:rsidRDefault="0030328F" w:rsidP="00602453">
      <w:pPr>
        <w:pStyle w:val="af"/>
        <w:numPr>
          <w:ilvl w:val="0"/>
          <w:numId w:val="4"/>
        </w:numPr>
        <w:spacing w:line="360" w:lineRule="auto"/>
        <w:ind w:left="0" w:firstLine="397"/>
        <w:jc w:val="both"/>
        <w:rPr>
          <w:kern w:val="1"/>
        </w:rPr>
      </w:pPr>
      <w:r w:rsidRPr="00211BB9">
        <w:rPr>
          <w:kern w:val="1"/>
        </w:rPr>
        <w:t>Р</w:t>
      </w:r>
      <w:r w:rsidR="0099375C" w:rsidRPr="00211BB9">
        <w:rPr>
          <w:kern w:val="1"/>
        </w:rPr>
        <w:t>азвитие информационного обеспечения деятельности депутатов и Думы в целом, и в частности, улучшение работы сайта</w:t>
      </w:r>
      <w:r w:rsidRPr="00211BB9">
        <w:rPr>
          <w:kern w:val="1"/>
        </w:rPr>
        <w:t>.</w:t>
      </w:r>
    </w:p>
    <w:p w:rsidR="00E72C16" w:rsidRPr="00EF241B" w:rsidRDefault="00211BB9" w:rsidP="00602453">
      <w:pPr>
        <w:pStyle w:val="af"/>
        <w:numPr>
          <w:ilvl w:val="0"/>
          <w:numId w:val="4"/>
        </w:numPr>
        <w:spacing w:line="360" w:lineRule="auto"/>
        <w:ind w:left="0" w:firstLine="397"/>
        <w:jc w:val="both"/>
        <w:rPr>
          <w:kern w:val="1"/>
        </w:rPr>
      </w:pPr>
      <w:r>
        <w:t>Подведение итогов работы Думы города V</w:t>
      </w:r>
      <w:r w:rsidRPr="00211BB9">
        <w:t xml:space="preserve"> созыва </w:t>
      </w:r>
      <w:r>
        <w:t>и в</w:t>
      </w:r>
      <w:r w:rsidRPr="00211BB9">
        <w:t xml:space="preserve">ыборы нового состава Думы города </w:t>
      </w:r>
      <w:r w:rsidRPr="00211BB9">
        <w:rPr>
          <w:lang w:val="en-US"/>
        </w:rPr>
        <w:t>VI</w:t>
      </w:r>
      <w:r w:rsidR="00EF241B">
        <w:t xml:space="preserve"> созыва.</w:t>
      </w:r>
    </w:p>
    <w:sectPr w:rsidR="00E72C16" w:rsidRPr="00EF241B" w:rsidSect="004F0BEA">
      <w:headerReference w:type="even" r:id="rId41"/>
      <w:headerReference w:type="default" r:id="rId42"/>
      <w:footerReference w:type="even" r:id="rId43"/>
      <w:footerReference w:type="default" r:id="rId44"/>
      <w:headerReference w:type="first" r:id="rId45"/>
      <w:footerReference w:type="first" r:id="rId46"/>
      <w:pgSz w:w="11906" w:h="16838" w:code="9"/>
      <w:pgMar w:top="567" w:right="1133" w:bottom="1134" w:left="1985" w:header="45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A7" w:rsidRDefault="00BE7BA7">
      <w:r>
        <w:separator/>
      </w:r>
    </w:p>
  </w:endnote>
  <w:endnote w:type="continuationSeparator" w:id="0">
    <w:p w:rsidR="00BE7BA7" w:rsidRDefault="00BE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E" w:rsidRDefault="00E97A5E" w:rsidP="009D32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7A5E" w:rsidRDefault="00E97A5E" w:rsidP="002522A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E" w:rsidRPr="000B3F4A" w:rsidRDefault="00E97A5E" w:rsidP="000B3F4A">
    <w:pPr>
      <w:pStyle w:val="afb"/>
      <w:rPr>
        <w:b/>
        <w:color w:val="0070C0"/>
        <w:sz w:val="20"/>
        <w:szCs w:val="20"/>
      </w:rPr>
    </w:pPr>
  </w:p>
  <w:p w:rsidR="00E97A5E" w:rsidRDefault="00E97A5E" w:rsidP="002522A0">
    <w:pPr>
      <w:pStyle w:val="a5"/>
      <w:ind w:right="360"/>
    </w:pPr>
    <w:r>
      <w:rPr>
        <w:noProof/>
      </w:rPr>
      <mc:AlternateContent>
        <mc:Choice Requires="wps">
          <w:drawing>
            <wp:anchor distT="0" distB="0" distL="114300" distR="114300" simplePos="0" relativeHeight="251664384" behindDoc="0" locked="0" layoutInCell="1" allowOverlap="1" wp14:anchorId="549DD82F" wp14:editId="467B617C">
              <wp:simplePos x="0" y="0"/>
              <wp:positionH relativeFrom="column">
                <wp:posOffset>-10795</wp:posOffset>
              </wp:positionH>
              <wp:positionV relativeFrom="paragraph">
                <wp:posOffset>43180</wp:posOffset>
              </wp:positionV>
              <wp:extent cx="5516880" cy="0"/>
              <wp:effectExtent l="38100" t="38100" r="64770" b="952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5168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3.4pt" to="433.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0657A6CB" wp14:editId="6BA67DEE">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97A5E" w:rsidRPr="000B3F4A" w:rsidRDefault="00E97A5E">
                          <w:pPr>
                            <w:pStyle w:val="a5"/>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FC389C" w:rsidRPr="00FC389C">
                            <w:rPr>
                              <w:rFonts w:asciiTheme="majorHAnsi" w:hAnsiTheme="majorHAnsi"/>
                              <w:b/>
                              <w:noProof/>
                              <w:color w:val="0070C0"/>
                              <w:sz w:val="22"/>
                              <w:szCs w:val="22"/>
                            </w:rPr>
                            <w:t>47</w:t>
                          </w:r>
                          <w:r w:rsidRPr="000B3F4A">
                            <w:rPr>
                              <w:rFonts w:asciiTheme="majorHAnsi" w:hAnsiTheme="majorHAnsi"/>
                              <w:b/>
                              <w:color w:val="0070C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0"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" filled="f" stroked="f" strokeweight=".5pt">
              <v:textbox style="mso-fit-shape-to-text:t">
                <w:txbxContent>
                  <w:p w:rsidR="00E97A5E" w:rsidRPr="000B3F4A" w:rsidRDefault="00E97A5E">
                    <w:pPr>
                      <w:pStyle w:val="a5"/>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FC389C" w:rsidRPr="00FC389C">
                      <w:rPr>
                        <w:rFonts w:asciiTheme="majorHAnsi" w:hAnsiTheme="majorHAnsi"/>
                        <w:b/>
                        <w:noProof/>
                        <w:color w:val="0070C0"/>
                        <w:sz w:val="22"/>
                        <w:szCs w:val="22"/>
                      </w:rPr>
                      <w:t>47</w:t>
                    </w:r>
                    <w:r w:rsidRPr="000B3F4A">
                      <w:rPr>
                        <w:rFonts w:asciiTheme="majorHAnsi" w:hAnsiTheme="majorHAnsi"/>
                        <w:b/>
                        <w:color w:val="0070C0"/>
                        <w:sz w:val="20"/>
                        <w:szCs w:val="2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E" w:rsidRDefault="00E97A5E" w:rsidP="00D63679">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A7" w:rsidRDefault="00BE7BA7">
      <w:r>
        <w:separator/>
      </w:r>
    </w:p>
  </w:footnote>
  <w:footnote w:type="continuationSeparator" w:id="0">
    <w:p w:rsidR="00BE7BA7" w:rsidRDefault="00BE7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E" w:rsidRDefault="00E97A5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E" w:rsidRDefault="00E97A5E" w:rsidP="0006190F">
    <w:pPr>
      <w:pStyle w:val="ad"/>
      <w:rPr>
        <w:color w:val="FFFFFF" w:themeColor="background1"/>
        <w:sz w:val="28"/>
        <w:szCs w:val="28"/>
      </w:rPr>
    </w:pPr>
    <w:r>
      <w:rPr>
        <w:noProof/>
      </w:rPr>
      <mc:AlternateContent>
        <mc:Choice Requires="wpg">
          <w:drawing>
            <wp:anchor distT="0" distB="0" distL="114300" distR="114300" simplePos="0" relativeHeight="251661312" behindDoc="0" locked="0" layoutInCell="0" allowOverlap="1" wp14:anchorId="7E6CD72A" wp14:editId="308760EB">
              <wp:simplePos x="0" y="0"/>
              <wp:positionH relativeFrom="page">
                <wp:posOffset>1196910</wp:posOffset>
              </wp:positionH>
              <wp:positionV relativeFrom="topMargin">
                <wp:posOffset>281940</wp:posOffset>
              </wp:positionV>
              <wp:extent cx="5752529" cy="586740"/>
              <wp:effectExtent l="0" t="0" r="635" b="3810"/>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529" cy="586740"/>
                        <a:chOff x="330" y="308"/>
                        <a:chExt cx="11586" cy="835"/>
                      </a:xfrm>
                    </wpg:grpSpPr>
                    <wps:wsp>
                      <wps:cNvPr id="226" name="Rectangle 197"/>
                      <wps:cNvSpPr>
                        <a:spLocks noChangeArrowheads="1"/>
                      </wps:cNvSpPr>
                      <wps:spPr bwMode="auto">
                        <a:xfrm>
                          <a:off x="377" y="360"/>
                          <a:ext cx="9346" cy="382"/>
                        </a:xfrm>
                        <a:prstGeom prst="rect">
                          <a:avLst/>
                        </a:prstGeom>
                        <a:solidFill>
                          <a:schemeClr val="accent1">
                            <a:lumMod val="75000"/>
                          </a:schemeClr>
                        </a:solidFill>
                        <a:ln w="19050">
                          <a:solidFill>
                            <a:srgbClr val="FFFFFF"/>
                          </a:solidFill>
                          <a:miter lim="800000"/>
                          <a:headEnd/>
                          <a:tailEnd/>
                        </a:ln>
                        <a:extLst/>
                      </wps:spPr>
                      <wps:txbx>
                        <w:txbxContent>
                          <w:p w:rsidR="00E97A5E" w:rsidRPr="0006190F" w:rsidRDefault="00E97A5E" w:rsidP="0020139D">
                            <w:pPr>
                              <w:pStyle w:val="ad"/>
                              <w:jc w:val="center"/>
                              <w:rPr>
                                <w:b/>
                                <w:i/>
                                <w:color w:val="FFFFFF" w:themeColor="background1"/>
                              </w:rPr>
                            </w:pPr>
                            <w:r w:rsidRPr="0006190F">
                              <w:rPr>
                                <w:b/>
                                <w:i/>
                                <w:color w:val="FFFFFF" w:themeColor="background1"/>
                              </w:rPr>
                              <w:t>Отчет о работе Думы города Покачи</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382"/>
                        </a:xfrm>
                        <a:prstGeom prst="rect">
                          <a:avLst/>
                        </a:prstGeom>
                        <a:solidFill>
                          <a:schemeClr val="accent3">
                            <a:lumMod val="75000"/>
                          </a:schemeClr>
                        </a:solidFill>
                        <a:ln w="25400">
                          <a:solidFill>
                            <a:srgbClr val="FFFFFF"/>
                          </a:solidFill>
                          <a:miter lim="800000"/>
                          <a:headEnd/>
                          <a:tailEnd/>
                        </a:ln>
                        <a:extLst/>
                      </wps:spPr>
                      <wps:txbx>
                        <w:txbxContent>
                          <w:p w:rsidR="00E97A5E" w:rsidRPr="0006190F" w:rsidRDefault="00BE7BA7" w:rsidP="00754C5B">
                            <w:pPr>
                              <w:pStyle w:val="ad"/>
                              <w:jc w:val="center"/>
                              <w:rPr>
                                <w:b/>
                                <w:i/>
                                <w:color w:val="FFFFFF" w:themeColor="background1"/>
                              </w:rPr>
                            </w:pPr>
                            <w:sdt>
                              <w:sdtPr>
                                <w:rPr>
                                  <w:b/>
                                  <w:i/>
                                  <w:color w:val="FFFFFF" w:themeColor="background1"/>
                                </w:rPr>
                                <w:alias w:val="Год"/>
                                <w:id w:val="-141505306"/>
                                <w:dataBinding w:prefixMappings="xmlns:ns0='http://schemas.microsoft.com/office/2006/coverPageProps'" w:xpath="/ns0:CoverPageProperties[1]/ns0:PublishDate[1]" w:storeItemID="{55AF091B-3C7A-41E3-B477-F2FDAA23CFDA}"/>
                                <w:date w:fullDate="2014-01-01T00:00:00Z">
                                  <w:dateFormat w:val="yyyy"/>
                                  <w:lid w:val="ru-RU"/>
                                  <w:storeMappedDataAs w:val="dateTime"/>
                                  <w:calendar w:val="gregorian"/>
                                </w:date>
                              </w:sdtPr>
                              <w:sdtEndPr/>
                              <w:sdtContent>
                                <w:r w:rsidR="00E97A5E">
                                  <w:rPr>
                                    <w:b/>
                                    <w:i/>
                                    <w:color w:val="FFFFFF" w:themeColor="background1"/>
                                  </w:rPr>
                                  <w:t>2014</w:t>
                                </w:r>
                              </w:sdtContent>
                            </w:sdt>
                            <w:r w:rsidR="00E97A5E" w:rsidRPr="0006190F">
                              <w:rPr>
                                <w:b/>
                                <w:i/>
                                <w:color w:val="FFFFFF" w:themeColor="background1"/>
                              </w:rPr>
                              <w:t xml:space="preserve"> год</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6" o:spid="_x0000_s1026" style="position:absolute;margin-left:94.25pt;margin-top:22.2pt;width:452.95pt;height:46.2pt;z-index:251661312;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" o:allowincell="f">
              <v:rect id="Rectangle 197" o:spid="_x0000_s1027" style="position:absolute;left:377;top:360;width:9346;height: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rrMUA&#10;AADcAAAADwAAAGRycy9kb3ducmV2LnhtbESPQWvCQBSE74X+h+UVeqsbg4qmriIBpfVQ0Ah6fGaf&#10;2dDs25Ddavz3bqHQ4zAz3zDzZW8bcaXO144VDAcJCOLS6ZorBYdi/TYF4QOyxsYxKbiTh+Xi+WmO&#10;mXY33tF1HyoRIewzVGBCaDMpfWnIoh+4ljh6F9dZDFF2ldQd3iLcNjJNkom0WHNcMNhSbqj83v9Y&#10;Bfl2tCl8qGfn4piPh58nczl9GaVeX/rVO4hAffgP/7U/tII0ncDv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usxQAAANwAAAAPAAAAAAAAAAAAAAAAAJgCAABkcnMv&#10;ZG93bnJldi54bWxQSwUGAAAAAAQABAD1AAAAigMAAAAA&#10;" fillcolor="#365f91 [2404]" strokecolor="white" strokeweight="1.5pt">
                <v:textbox>
                  <w:txbxContent>
                    <w:p w:rsidR="00BE059C" w:rsidRPr="0006190F" w:rsidRDefault="00BE059C" w:rsidP="0020139D">
                      <w:pPr>
                        <w:pStyle w:val="ad"/>
                        <w:jc w:val="center"/>
                        <w:rPr>
                          <w:b/>
                          <w:i/>
                          <w:color w:val="FFFFFF" w:themeColor="background1"/>
                        </w:rPr>
                      </w:pPr>
                      <w:r w:rsidRPr="0006190F">
                        <w:rPr>
                          <w:b/>
                          <w:i/>
                          <w:color w:val="FFFFFF" w:themeColor="background1"/>
                        </w:rPr>
                        <w:t>Отчет о работе Думы города Покачи</w:t>
                      </w:r>
                    </w:p>
                  </w:txbxContent>
                </v:textbox>
              </v:rect>
              <v:rect id="Rectangle 198" o:spid="_x0000_s1028" style="position:absolute;left:9763;top:360;width:2102;height: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QN8cA&#10;AADcAAAADwAAAGRycy9kb3ducmV2LnhtbESPQWvCQBSE70L/w/IKvUizMYcaohtRsRCKIGorPb5m&#10;X5PQ7NuQXTX++25B6HGYmW+Y+WIwrbhQ7xrLCiZRDIK4tLrhSsH78fU5BeE8ssbWMim4kYNF/jCa&#10;Y6btlfd0OfhKBAi7DBXU3neZlK6syaCLbEccvG/bG/RB9pXUPV4D3LQyieMXabDhsFBjR+uayp/D&#10;2Sj4OBd6vFntquXXZ7p92+mkwONJqafHYTkD4Wnw/+F7u9AKkmQK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HUDfHAAAA3AAAAA8AAAAAAAAAAAAAAAAAmAIAAGRy&#10;cy9kb3ducmV2LnhtbFBLBQYAAAAABAAEAPUAAACMAwAAAAA=&#10;" fillcolor="#76923c [2406]" strokecolor="white" strokeweight="2pt">
                <v:textbox>
                  <w:txbxContent>
                    <w:p w:rsidR="00BE059C" w:rsidRPr="0006190F" w:rsidRDefault="00BE059C" w:rsidP="00754C5B">
                      <w:pPr>
                        <w:pStyle w:val="ad"/>
                        <w:jc w:val="center"/>
                        <w:rPr>
                          <w:b/>
                          <w:i/>
                          <w:color w:val="FFFFFF" w:themeColor="background1"/>
                        </w:rPr>
                      </w:pPr>
                      <w:sdt>
                        <w:sdtPr>
                          <w:rPr>
                            <w:b/>
                            <w:i/>
                            <w:color w:val="FFFFFF" w:themeColor="background1"/>
                          </w:rPr>
                          <w:alias w:val="Год"/>
                          <w:id w:val="-141505306"/>
                          <w:dataBinding w:prefixMappings="xmlns:ns0='http://schemas.microsoft.com/office/2006/coverPageProps'" w:xpath="/ns0:CoverPageProperties[1]/ns0:PublishDate[1]" w:storeItemID="{55AF091B-3C7A-41E3-B477-F2FDAA23CFDA}"/>
                          <w:date w:fullDate="2014-01-01T00:00:00Z">
                            <w:dateFormat w:val="yyyy"/>
                            <w:lid w:val="ru-RU"/>
                            <w:storeMappedDataAs w:val="dateTime"/>
                            <w:calendar w:val="gregorian"/>
                          </w:date>
                        </w:sdtPr>
                        <w:sdtContent>
                          <w:r>
                            <w:rPr>
                              <w:b/>
                              <w:i/>
                              <w:color w:val="FFFFFF" w:themeColor="background1"/>
                            </w:rPr>
                            <w:t>2014</w:t>
                          </w:r>
                        </w:sdtContent>
                      </w:sdt>
                      <w:r w:rsidRPr="0006190F">
                        <w:rPr>
                          <w:b/>
                          <w:i/>
                          <w:color w:val="FFFFFF" w:themeColor="background1"/>
                        </w:rPr>
                        <w:t xml:space="preserve"> год</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E97A5E" w:rsidRDefault="00E97A5E" w:rsidP="0006190F">
    <w:pPr>
      <w:pStyle w:val="ad"/>
      <w:rPr>
        <w:noProof/>
      </w:rPr>
    </w:pPr>
    <w:r>
      <w:rPr>
        <w:b/>
        <w:i/>
        <w:color w:val="FFFFFF" w:themeColor="background1"/>
      </w:rPr>
      <w:t xml:space="preserve"> </w:t>
    </w:r>
    <w:r>
      <w:rPr>
        <w:noProof/>
      </w:rPr>
      <w:t xml:space="preserve"> </w:t>
    </w:r>
  </w:p>
  <w:p w:rsidR="00E97A5E" w:rsidRDefault="00E97A5E" w:rsidP="0006190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5E" w:rsidRDefault="00E97A5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F57740"/>
    <w:multiLevelType w:val="hybridMultilevel"/>
    <w:tmpl w:val="4648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145EC"/>
    <w:multiLevelType w:val="hybridMultilevel"/>
    <w:tmpl w:val="4908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D4B5C"/>
    <w:multiLevelType w:val="hybridMultilevel"/>
    <w:tmpl w:val="40683D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13BB1D33"/>
    <w:multiLevelType w:val="hybridMultilevel"/>
    <w:tmpl w:val="B5F6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17567E"/>
    <w:multiLevelType w:val="hybridMultilevel"/>
    <w:tmpl w:val="7F3A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543B4"/>
    <w:multiLevelType w:val="hybridMultilevel"/>
    <w:tmpl w:val="666A4B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30A90585"/>
    <w:multiLevelType w:val="hybridMultilevel"/>
    <w:tmpl w:val="8424E856"/>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C30599"/>
    <w:multiLevelType w:val="hybridMultilevel"/>
    <w:tmpl w:val="D9B80BE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37FE3C7C"/>
    <w:multiLevelType w:val="hybridMultilevel"/>
    <w:tmpl w:val="46E0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CC2C42"/>
    <w:multiLevelType w:val="hybridMultilevel"/>
    <w:tmpl w:val="12AC9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6F48BC"/>
    <w:multiLevelType w:val="hybridMultilevel"/>
    <w:tmpl w:val="325C3BE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44CA2ACA"/>
    <w:multiLevelType w:val="hybridMultilevel"/>
    <w:tmpl w:val="646274C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4AB24E5A"/>
    <w:multiLevelType w:val="hybridMultilevel"/>
    <w:tmpl w:val="4AB8C7C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4BAD6EAE"/>
    <w:multiLevelType w:val="hybridMultilevel"/>
    <w:tmpl w:val="CF50EFD0"/>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6">
    <w:nsid w:val="51B31397"/>
    <w:multiLevelType w:val="hybridMultilevel"/>
    <w:tmpl w:val="89D8A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543828"/>
    <w:multiLevelType w:val="hybridMultilevel"/>
    <w:tmpl w:val="098477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56763DE3"/>
    <w:multiLevelType w:val="hybridMultilevel"/>
    <w:tmpl w:val="CCE623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6397720E"/>
    <w:multiLevelType w:val="hybridMultilevel"/>
    <w:tmpl w:val="A31A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327BD2"/>
    <w:multiLevelType w:val="hybridMultilevel"/>
    <w:tmpl w:val="2BA0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D06E30"/>
    <w:multiLevelType w:val="hybridMultilevel"/>
    <w:tmpl w:val="D77C34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7CD97584"/>
    <w:multiLevelType w:val="hybridMultilevel"/>
    <w:tmpl w:val="11E4AFA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7DCF36AA"/>
    <w:multiLevelType w:val="hybridMultilevel"/>
    <w:tmpl w:val="8C7C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3"/>
  </w:num>
  <w:num w:numId="3">
    <w:abstractNumId w:val="7"/>
  </w:num>
  <w:num w:numId="4">
    <w:abstractNumId w:val="24"/>
  </w:num>
  <w:num w:numId="5">
    <w:abstractNumId w:val="20"/>
  </w:num>
  <w:num w:numId="6">
    <w:abstractNumId w:val="8"/>
  </w:num>
  <w:num w:numId="7">
    <w:abstractNumId w:val="4"/>
  </w:num>
  <w:num w:numId="8">
    <w:abstractNumId w:val="19"/>
  </w:num>
  <w:num w:numId="9">
    <w:abstractNumId w:val="18"/>
  </w:num>
  <w:num w:numId="10">
    <w:abstractNumId w:val="6"/>
  </w:num>
  <w:num w:numId="11">
    <w:abstractNumId w:val="11"/>
  </w:num>
  <w:num w:numId="12">
    <w:abstractNumId w:val="5"/>
  </w:num>
  <w:num w:numId="13">
    <w:abstractNumId w:val="3"/>
  </w:num>
  <w:num w:numId="14">
    <w:abstractNumId w:val="21"/>
  </w:num>
  <w:num w:numId="15">
    <w:abstractNumId w:val="15"/>
  </w:num>
  <w:num w:numId="16">
    <w:abstractNumId w:val="12"/>
  </w:num>
  <w:num w:numId="17">
    <w:abstractNumId w:val="9"/>
  </w:num>
  <w:num w:numId="18">
    <w:abstractNumId w:val="14"/>
  </w:num>
  <w:num w:numId="19">
    <w:abstractNumId w:val="22"/>
  </w:num>
  <w:num w:numId="20">
    <w:abstractNumId w:val="17"/>
  </w:num>
  <w:num w:numId="21">
    <w:abstractNumId w:val="16"/>
  </w:num>
  <w:num w:numId="22">
    <w:abstractNumId w:val="2"/>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2"/>
    <w:rsid w:val="0000105E"/>
    <w:rsid w:val="000010FA"/>
    <w:rsid w:val="000012FA"/>
    <w:rsid w:val="00001EBC"/>
    <w:rsid w:val="00002896"/>
    <w:rsid w:val="00003742"/>
    <w:rsid w:val="00005B0A"/>
    <w:rsid w:val="00006CB9"/>
    <w:rsid w:val="00007536"/>
    <w:rsid w:val="0000771B"/>
    <w:rsid w:val="00010057"/>
    <w:rsid w:val="00010F86"/>
    <w:rsid w:val="00011202"/>
    <w:rsid w:val="000120EE"/>
    <w:rsid w:val="000124F2"/>
    <w:rsid w:val="00014400"/>
    <w:rsid w:val="000174E9"/>
    <w:rsid w:val="00017519"/>
    <w:rsid w:val="0001770C"/>
    <w:rsid w:val="00017C9E"/>
    <w:rsid w:val="00020258"/>
    <w:rsid w:val="0002076B"/>
    <w:rsid w:val="00021AE2"/>
    <w:rsid w:val="00022342"/>
    <w:rsid w:val="00022C2B"/>
    <w:rsid w:val="00022E85"/>
    <w:rsid w:val="000232A5"/>
    <w:rsid w:val="00023790"/>
    <w:rsid w:val="00023897"/>
    <w:rsid w:val="00027B9D"/>
    <w:rsid w:val="000307FF"/>
    <w:rsid w:val="000317A2"/>
    <w:rsid w:val="0003219C"/>
    <w:rsid w:val="00032BAE"/>
    <w:rsid w:val="0003458F"/>
    <w:rsid w:val="00034C51"/>
    <w:rsid w:val="0003580C"/>
    <w:rsid w:val="00035D39"/>
    <w:rsid w:val="000378DB"/>
    <w:rsid w:val="00037CB3"/>
    <w:rsid w:val="00040A65"/>
    <w:rsid w:val="00041510"/>
    <w:rsid w:val="00041518"/>
    <w:rsid w:val="0004301E"/>
    <w:rsid w:val="00043F60"/>
    <w:rsid w:val="00046C11"/>
    <w:rsid w:val="000501A3"/>
    <w:rsid w:val="0005305E"/>
    <w:rsid w:val="00054123"/>
    <w:rsid w:val="00054506"/>
    <w:rsid w:val="000565F7"/>
    <w:rsid w:val="0005718B"/>
    <w:rsid w:val="0005778C"/>
    <w:rsid w:val="0006190F"/>
    <w:rsid w:val="000643F8"/>
    <w:rsid w:val="000648A9"/>
    <w:rsid w:val="00064AC2"/>
    <w:rsid w:val="00064B9E"/>
    <w:rsid w:val="000658F5"/>
    <w:rsid w:val="000667D8"/>
    <w:rsid w:val="0006710E"/>
    <w:rsid w:val="00067153"/>
    <w:rsid w:val="00070699"/>
    <w:rsid w:val="0007096D"/>
    <w:rsid w:val="00071121"/>
    <w:rsid w:val="0007374F"/>
    <w:rsid w:val="000753B3"/>
    <w:rsid w:val="000754C1"/>
    <w:rsid w:val="00076B65"/>
    <w:rsid w:val="00076BC9"/>
    <w:rsid w:val="000773EC"/>
    <w:rsid w:val="00082444"/>
    <w:rsid w:val="000838A5"/>
    <w:rsid w:val="00084D2F"/>
    <w:rsid w:val="0008544B"/>
    <w:rsid w:val="00085628"/>
    <w:rsid w:val="00085E88"/>
    <w:rsid w:val="0008661A"/>
    <w:rsid w:val="00087239"/>
    <w:rsid w:val="00087DD6"/>
    <w:rsid w:val="00090961"/>
    <w:rsid w:val="00091CC2"/>
    <w:rsid w:val="00091EA4"/>
    <w:rsid w:val="00094643"/>
    <w:rsid w:val="000947A1"/>
    <w:rsid w:val="000947E1"/>
    <w:rsid w:val="0009712C"/>
    <w:rsid w:val="00097C23"/>
    <w:rsid w:val="000A324D"/>
    <w:rsid w:val="000A348F"/>
    <w:rsid w:val="000A403B"/>
    <w:rsid w:val="000A5070"/>
    <w:rsid w:val="000A5338"/>
    <w:rsid w:val="000A76BA"/>
    <w:rsid w:val="000A7C80"/>
    <w:rsid w:val="000B09BD"/>
    <w:rsid w:val="000B0FF1"/>
    <w:rsid w:val="000B1079"/>
    <w:rsid w:val="000B3F4A"/>
    <w:rsid w:val="000B40FB"/>
    <w:rsid w:val="000B50A4"/>
    <w:rsid w:val="000B52B1"/>
    <w:rsid w:val="000B7513"/>
    <w:rsid w:val="000C0637"/>
    <w:rsid w:val="000C17B4"/>
    <w:rsid w:val="000C1BE3"/>
    <w:rsid w:val="000C1C9E"/>
    <w:rsid w:val="000C27E6"/>
    <w:rsid w:val="000C2CA4"/>
    <w:rsid w:val="000C7733"/>
    <w:rsid w:val="000C7B03"/>
    <w:rsid w:val="000D0978"/>
    <w:rsid w:val="000D127D"/>
    <w:rsid w:val="000D1E10"/>
    <w:rsid w:val="000D1E33"/>
    <w:rsid w:val="000D2920"/>
    <w:rsid w:val="000D3020"/>
    <w:rsid w:val="000D32C9"/>
    <w:rsid w:val="000D36A2"/>
    <w:rsid w:val="000D3E86"/>
    <w:rsid w:val="000D4069"/>
    <w:rsid w:val="000D4449"/>
    <w:rsid w:val="000D4E7B"/>
    <w:rsid w:val="000D5934"/>
    <w:rsid w:val="000D5AF6"/>
    <w:rsid w:val="000D648B"/>
    <w:rsid w:val="000E0CD2"/>
    <w:rsid w:val="000E15AB"/>
    <w:rsid w:val="000E21F3"/>
    <w:rsid w:val="000E2CD1"/>
    <w:rsid w:val="000E38F8"/>
    <w:rsid w:val="000E6A9E"/>
    <w:rsid w:val="000E7641"/>
    <w:rsid w:val="000F0DF1"/>
    <w:rsid w:val="000F1068"/>
    <w:rsid w:val="000F1A05"/>
    <w:rsid w:val="000F2551"/>
    <w:rsid w:val="000F2704"/>
    <w:rsid w:val="000F39A3"/>
    <w:rsid w:val="000F3BFB"/>
    <w:rsid w:val="000F49BB"/>
    <w:rsid w:val="000F7D2E"/>
    <w:rsid w:val="00100B02"/>
    <w:rsid w:val="00101486"/>
    <w:rsid w:val="001024A3"/>
    <w:rsid w:val="00103CA7"/>
    <w:rsid w:val="00104066"/>
    <w:rsid w:val="0010409B"/>
    <w:rsid w:val="00104DE2"/>
    <w:rsid w:val="0010559A"/>
    <w:rsid w:val="001068C7"/>
    <w:rsid w:val="00111365"/>
    <w:rsid w:val="00111CCD"/>
    <w:rsid w:val="0011285A"/>
    <w:rsid w:val="00112889"/>
    <w:rsid w:val="00113AB8"/>
    <w:rsid w:val="00114122"/>
    <w:rsid w:val="00114408"/>
    <w:rsid w:val="00115494"/>
    <w:rsid w:val="00115B24"/>
    <w:rsid w:val="00115FCE"/>
    <w:rsid w:val="0011605E"/>
    <w:rsid w:val="00116234"/>
    <w:rsid w:val="001168BE"/>
    <w:rsid w:val="00117135"/>
    <w:rsid w:val="00121B26"/>
    <w:rsid w:val="00124E3C"/>
    <w:rsid w:val="00126B72"/>
    <w:rsid w:val="0012705E"/>
    <w:rsid w:val="001270A1"/>
    <w:rsid w:val="00130156"/>
    <w:rsid w:val="001306BA"/>
    <w:rsid w:val="00131454"/>
    <w:rsid w:val="001330ED"/>
    <w:rsid w:val="001335AD"/>
    <w:rsid w:val="00134076"/>
    <w:rsid w:val="00134602"/>
    <w:rsid w:val="0013611A"/>
    <w:rsid w:val="0013620A"/>
    <w:rsid w:val="001362B6"/>
    <w:rsid w:val="00140427"/>
    <w:rsid w:val="001404DC"/>
    <w:rsid w:val="001414EA"/>
    <w:rsid w:val="00141C0D"/>
    <w:rsid w:val="00141F6B"/>
    <w:rsid w:val="00143A41"/>
    <w:rsid w:val="00144FF4"/>
    <w:rsid w:val="001450C8"/>
    <w:rsid w:val="001473B6"/>
    <w:rsid w:val="00147832"/>
    <w:rsid w:val="00150882"/>
    <w:rsid w:val="001513E6"/>
    <w:rsid w:val="00151C21"/>
    <w:rsid w:val="0015234E"/>
    <w:rsid w:val="001533F1"/>
    <w:rsid w:val="00153A63"/>
    <w:rsid w:val="00154A60"/>
    <w:rsid w:val="00154B3E"/>
    <w:rsid w:val="00155292"/>
    <w:rsid w:val="00155497"/>
    <w:rsid w:val="00155D5D"/>
    <w:rsid w:val="00160548"/>
    <w:rsid w:val="001614BF"/>
    <w:rsid w:val="00161D02"/>
    <w:rsid w:val="00162BC6"/>
    <w:rsid w:val="00164158"/>
    <w:rsid w:val="00164D9E"/>
    <w:rsid w:val="00167C01"/>
    <w:rsid w:val="00171A54"/>
    <w:rsid w:val="001727FB"/>
    <w:rsid w:val="001733C5"/>
    <w:rsid w:val="00174058"/>
    <w:rsid w:val="00174E05"/>
    <w:rsid w:val="00175375"/>
    <w:rsid w:val="00175791"/>
    <w:rsid w:val="001771A7"/>
    <w:rsid w:val="00177B7B"/>
    <w:rsid w:val="00177DE9"/>
    <w:rsid w:val="001804E6"/>
    <w:rsid w:val="0018072E"/>
    <w:rsid w:val="00181B32"/>
    <w:rsid w:val="00186274"/>
    <w:rsid w:val="00186CBA"/>
    <w:rsid w:val="00187539"/>
    <w:rsid w:val="0018765E"/>
    <w:rsid w:val="001876AB"/>
    <w:rsid w:val="001922CF"/>
    <w:rsid w:val="00193BE7"/>
    <w:rsid w:val="00193BFA"/>
    <w:rsid w:val="001946F3"/>
    <w:rsid w:val="00195AA0"/>
    <w:rsid w:val="00196FB4"/>
    <w:rsid w:val="001A0D1C"/>
    <w:rsid w:val="001A39F0"/>
    <w:rsid w:val="001A4A89"/>
    <w:rsid w:val="001A4E4F"/>
    <w:rsid w:val="001A61F2"/>
    <w:rsid w:val="001A63FD"/>
    <w:rsid w:val="001A72EA"/>
    <w:rsid w:val="001B030E"/>
    <w:rsid w:val="001B074A"/>
    <w:rsid w:val="001B2231"/>
    <w:rsid w:val="001B3199"/>
    <w:rsid w:val="001B3755"/>
    <w:rsid w:val="001B4156"/>
    <w:rsid w:val="001B4282"/>
    <w:rsid w:val="001B4E8C"/>
    <w:rsid w:val="001B523A"/>
    <w:rsid w:val="001B578F"/>
    <w:rsid w:val="001B60B4"/>
    <w:rsid w:val="001B6DB7"/>
    <w:rsid w:val="001B7C16"/>
    <w:rsid w:val="001C1E93"/>
    <w:rsid w:val="001C2CAB"/>
    <w:rsid w:val="001C32B6"/>
    <w:rsid w:val="001C36D4"/>
    <w:rsid w:val="001C399C"/>
    <w:rsid w:val="001C3E52"/>
    <w:rsid w:val="001C4575"/>
    <w:rsid w:val="001C4D27"/>
    <w:rsid w:val="001C4F40"/>
    <w:rsid w:val="001C506F"/>
    <w:rsid w:val="001C581D"/>
    <w:rsid w:val="001C6B5B"/>
    <w:rsid w:val="001D0C33"/>
    <w:rsid w:val="001D1241"/>
    <w:rsid w:val="001D1343"/>
    <w:rsid w:val="001D1C60"/>
    <w:rsid w:val="001D3AD2"/>
    <w:rsid w:val="001D53F7"/>
    <w:rsid w:val="001D7959"/>
    <w:rsid w:val="001E041D"/>
    <w:rsid w:val="001E24C9"/>
    <w:rsid w:val="001E36E4"/>
    <w:rsid w:val="001E415A"/>
    <w:rsid w:val="001E4E09"/>
    <w:rsid w:val="001E514D"/>
    <w:rsid w:val="001E5363"/>
    <w:rsid w:val="001E6E99"/>
    <w:rsid w:val="001E6F22"/>
    <w:rsid w:val="001F081B"/>
    <w:rsid w:val="001F2BB2"/>
    <w:rsid w:val="001F31E4"/>
    <w:rsid w:val="001F3B5D"/>
    <w:rsid w:val="001F41CC"/>
    <w:rsid w:val="001F56F2"/>
    <w:rsid w:val="001F5808"/>
    <w:rsid w:val="001F5BF4"/>
    <w:rsid w:val="001F64AE"/>
    <w:rsid w:val="001F6650"/>
    <w:rsid w:val="001F7259"/>
    <w:rsid w:val="001F7573"/>
    <w:rsid w:val="00200038"/>
    <w:rsid w:val="0020139D"/>
    <w:rsid w:val="002015D3"/>
    <w:rsid w:val="002036BA"/>
    <w:rsid w:val="00205EF9"/>
    <w:rsid w:val="0020664D"/>
    <w:rsid w:val="00206DB5"/>
    <w:rsid w:val="00207B02"/>
    <w:rsid w:val="00210B8A"/>
    <w:rsid w:val="00211292"/>
    <w:rsid w:val="00211BB9"/>
    <w:rsid w:val="002133DC"/>
    <w:rsid w:val="002137F2"/>
    <w:rsid w:val="00213C34"/>
    <w:rsid w:val="00214012"/>
    <w:rsid w:val="0021524D"/>
    <w:rsid w:val="00216CB1"/>
    <w:rsid w:val="00220896"/>
    <w:rsid w:val="00223D3D"/>
    <w:rsid w:val="00224056"/>
    <w:rsid w:val="00224B5E"/>
    <w:rsid w:val="002253FD"/>
    <w:rsid w:val="00225510"/>
    <w:rsid w:val="00225E65"/>
    <w:rsid w:val="00226B89"/>
    <w:rsid w:val="00226CD1"/>
    <w:rsid w:val="00226D49"/>
    <w:rsid w:val="00227761"/>
    <w:rsid w:val="00230087"/>
    <w:rsid w:val="00230328"/>
    <w:rsid w:val="00230F58"/>
    <w:rsid w:val="00231B08"/>
    <w:rsid w:val="00232905"/>
    <w:rsid w:val="002334C3"/>
    <w:rsid w:val="002337FE"/>
    <w:rsid w:val="00233F5D"/>
    <w:rsid w:val="002420C6"/>
    <w:rsid w:val="002427B0"/>
    <w:rsid w:val="0024343D"/>
    <w:rsid w:val="00243E5E"/>
    <w:rsid w:val="00244CFE"/>
    <w:rsid w:val="00245021"/>
    <w:rsid w:val="00245C39"/>
    <w:rsid w:val="00246FFA"/>
    <w:rsid w:val="002522A0"/>
    <w:rsid w:val="00252716"/>
    <w:rsid w:val="00252CA1"/>
    <w:rsid w:val="002533BB"/>
    <w:rsid w:val="00254C04"/>
    <w:rsid w:val="00254C18"/>
    <w:rsid w:val="00255DE2"/>
    <w:rsid w:val="00257A57"/>
    <w:rsid w:val="00260E0E"/>
    <w:rsid w:val="00261B24"/>
    <w:rsid w:val="00262220"/>
    <w:rsid w:val="002633EC"/>
    <w:rsid w:val="00263AD8"/>
    <w:rsid w:val="00271565"/>
    <w:rsid w:val="002716A8"/>
    <w:rsid w:val="00272467"/>
    <w:rsid w:val="00272AAD"/>
    <w:rsid w:val="00273087"/>
    <w:rsid w:val="00273181"/>
    <w:rsid w:val="0027565E"/>
    <w:rsid w:val="00276895"/>
    <w:rsid w:val="002816B7"/>
    <w:rsid w:val="00281D1F"/>
    <w:rsid w:val="0028305E"/>
    <w:rsid w:val="00283D61"/>
    <w:rsid w:val="00286449"/>
    <w:rsid w:val="00290122"/>
    <w:rsid w:val="00290784"/>
    <w:rsid w:val="00290C67"/>
    <w:rsid w:val="0029153E"/>
    <w:rsid w:val="002917C5"/>
    <w:rsid w:val="002920AC"/>
    <w:rsid w:val="00293815"/>
    <w:rsid w:val="00294F6C"/>
    <w:rsid w:val="002950B4"/>
    <w:rsid w:val="00297839"/>
    <w:rsid w:val="002A1553"/>
    <w:rsid w:val="002A19EB"/>
    <w:rsid w:val="002A2FEC"/>
    <w:rsid w:val="002A37FF"/>
    <w:rsid w:val="002A3BB5"/>
    <w:rsid w:val="002A4A54"/>
    <w:rsid w:val="002A60BF"/>
    <w:rsid w:val="002A649E"/>
    <w:rsid w:val="002B056E"/>
    <w:rsid w:val="002B483B"/>
    <w:rsid w:val="002B57C7"/>
    <w:rsid w:val="002B718B"/>
    <w:rsid w:val="002B78B3"/>
    <w:rsid w:val="002C3B86"/>
    <w:rsid w:val="002C3EE8"/>
    <w:rsid w:val="002C6C3C"/>
    <w:rsid w:val="002C7237"/>
    <w:rsid w:val="002C7A7C"/>
    <w:rsid w:val="002C7FFE"/>
    <w:rsid w:val="002D1935"/>
    <w:rsid w:val="002D1AE7"/>
    <w:rsid w:val="002D368F"/>
    <w:rsid w:val="002D3EDD"/>
    <w:rsid w:val="002D4565"/>
    <w:rsid w:val="002D51F0"/>
    <w:rsid w:val="002D6DE5"/>
    <w:rsid w:val="002D77EA"/>
    <w:rsid w:val="002E0D39"/>
    <w:rsid w:val="002E11FA"/>
    <w:rsid w:val="002E2CD9"/>
    <w:rsid w:val="002E36A7"/>
    <w:rsid w:val="002E58E3"/>
    <w:rsid w:val="002E58F8"/>
    <w:rsid w:val="002E6C3C"/>
    <w:rsid w:val="002F05A1"/>
    <w:rsid w:val="002F1B0D"/>
    <w:rsid w:val="002F2743"/>
    <w:rsid w:val="002F5C1A"/>
    <w:rsid w:val="002F64AE"/>
    <w:rsid w:val="002F7875"/>
    <w:rsid w:val="00300CA5"/>
    <w:rsid w:val="0030163A"/>
    <w:rsid w:val="00301CB0"/>
    <w:rsid w:val="00301CD2"/>
    <w:rsid w:val="003022C8"/>
    <w:rsid w:val="00302CD3"/>
    <w:rsid w:val="00303281"/>
    <w:rsid w:val="0030328F"/>
    <w:rsid w:val="00304031"/>
    <w:rsid w:val="00304357"/>
    <w:rsid w:val="00305BFB"/>
    <w:rsid w:val="0031041E"/>
    <w:rsid w:val="00310A75"/>
    <w:rsid w:val="00310EB8"/>
    <w:rsid w:val="00311395"/>
    <w:rsid w:val="0031405A"/>
    <w:rsid w:val="0031471E"/>
    <w:rsid w:val="00315E70"/>
    <w:rsid w:val="00315EF0"/>
    <w:rsid w:val="0031717D"/>
    <w:rsid w:val="00317913"/>
    <w:rsid w:val="00321044"/>
    <w:rsid w:val="003210FF"/>
    <w:rsid w:val="0032122E"/>
    <w:rsid w:val="00321925"/>
    <w:rsid w:val="00324640"/>
    <w:rsid w:val="00324A46"/>
    <w:rsid w:val="00325655"/>
    <w:rsid w:val="00325728"/>
    <w:rsid w:val="00325E1C"/>
    <w:rsid w:val="0032686D"/>
    <w:rsid w:val="00326F8C"/>
    <w:rsid w:val="00327EDE"/>
    <w:rsid w:val="00327FC0"/>
    <w:rsid w:val="00331D7B"/>
    <w:rsid w:val="003325B4"/>
    <w:rsid w:val="00332F58"/>
    <w:rsid w:val="00335647"/>
    <w:rsid w:val="00336363"/>
    <w:rsid w:val="003375C5"/>
    <w:rsid w:val="00337E21"/>
    <w:rsid w:val="00337F4B"/>
    <w:rsid w:val="00341C5F"/>
    <w:rsid w:val="0034396F"/>
    <w:rsid w:val="00346686"/>
    <w:rsid w:val="00346E7F"/>
    <w:rsid w:val="00350A22"/>
    <w:rsid w:val="00350AEC"/>
    <w:rsid w:val="003510D1"/>
    <w:rsid w:val="0035178D"/>
    <w:rsid w:val="003518AE"/>
    <w:rsid w:val="003522BC"/>
    <w:rsid w:val="003535FC"/>
    <w:rsid w:val="003542F6"/>
    <w:rsid w:val="003547F0"/>
    <w:rsid w:val="00355A48"/>
    <w:rsid w:val="00356EC4"/>
    <w:rsid w:val="003575E3"/>
    <w:rsid w:val="00360A4F"/>
    <w:rsid w:val="003639FA"/>
    <w:rsid w:val="00363FDA"/>
    <w:rsid w:val="00364305"/>
    <w:rsid w:val="003645A5"/>
    <w:rsid w:val="00364B0A"/>
    <w:rsid w:val="00364CC8"/>
    <w:rsid w:val="00370DB8"/>
    <w:rsid w:val="0037104B"/>
    <w:rsid w:val="003710C6"/>
    <w:rsid w:val="00372F38"/>
    <w:rsid w:val="003739B5"/>
    <w:rsid w:val="00374186"/>
    <w:rsid w:val="0037509E"/>
    <w:rsid w:val="00375297"/>
    <w:rsid w:val="003759F1"/>
    <w:rsid w:val="0037612B"/>
    <w:rsid w:val="00376BBE"/>
    <w:rsid w:val="0037707A"/>
    <w:rsid w:val="00377F83"/>
    <w:rsid w:val="00381AD9"/>
    <w:rsid w:val="00382165"/>
    <w:rsid w:val="003832D3"/>
    <w:rsid w:val="00384479"/>
    <w:rsid w:val="00385929"/>
    <w:rsid w:val="00386012"/>
    <w:rsid w:val="00386CB5"/>
    <w:rsid w:val="003910D9"/>
    <w:rsid w:val="003947B2"/>
    <w:rsid w:val="003963FF"/>
    <w:rsid w:val="003967F7"/>
    <w:rsid w:val="003A0072"/>
    <w:rsid w:val="003A0854"/>
    <w:rsid w:val="003A18BC"/>
    <w:rsid w:val="003A1CA6"/>
    <w:rsid w:val="003A22F0"/>
    <w:rsid w:val="003A2DC6"/>
    <w:rsid w:val="003A3020"/>
    <w:rsid w:val="003A3DC2"/>
    <w:rsid w:val="003A4396"/>
    <w:rsid w:val="003A49CD"/>
    <w:rsid w:val="003A642C"/>
    <w:rsid w:val="003B038D"/>
    <w:rsid w:val="003B138E"/>
    <w:rsid w:val="003B1839"/>
    <w:rsid w:val="003B18E8"/>
    <w:rsid w:val="003B2D0A"/>
    <w:rsid w:val="003B3927"/>
    <w:rsid w:val="003B4ADB"/>
    <w:rsid w:val="003B6268"/>
    <w:rsid w:val="003B6D8D"/>
    <w:rsid w:val="003B70FD"/>
    <w:rsid w:val="003C129A"/>
    <w:rsid w:val="003C2B54"/>
    <w:rsid w:val="003C375E"/>
    <w:rsid w:val="003C38F5"/>
    <w:rsid w:val="003C427C"/>
    <w:rsid w:val="003C4A27"/>
    <w:rsid w:val="003C755B"/>
    <w:rsid w:val="003C78CB"/>
    <w:rsid w:val="003D0887"/>
    <w:rsid w:val="003D21F9"/>
    <w:rsid w:val="003D2201"/>
    <w:rsid w:val="003D4E57"/>
    <w:rsid w:val="003D6580"/>
    <w:rsid w:val="003D6AF5"/>
    <w:rsid w:val="003E0DE0"/>
    <w:rsid w:val="003E179D"/>
    <w:rsid w:val="003E2144"/>
    <w:rsid w:val="003E598B"/>
    <w:rsid w:val="003F0C41"/>
    <w:rsid w:val="003F18D6"/>
    <w:rsid w:val="003F2652"/>
    <w:rsid w:val="003F2D3B"/>
    <w:rsid w:val="003F3E50"/>
    <w:rsid w:val="003F475F"/>
    <w:rsid w:val="003F4D67"/>
    <w:rsid w:val="003F5897"/>
    <w:rsid w:val="003F710A"/>
    <w:rsid w:val="003F77C5"/>
    <w:rsid w:val="003F7898"/>
    <w:rsid w:val="003F7D21"/>
    <w:rsid w:val="004023A6"/>
    <w:rsid w:val="00402DCA"/>
    <w:rsid w:val="00403FD2"/>
    <w:rsid w:val="00404CFA"/>
    <w:rsid w:val="00404F1E"/>
    <w:rsid w:val="004061CB"/>
    <w:rsid w:val="004107E7"/>
    <w:rsid w:val="0041134A"/>
    <w:rsid w:val="00413926"/>
    <w:rsid w:val="00413C45"/>
    <w:rsid w:val="00414E50"/>
    <w:rsid w:val="00415C7B"/>
    <w:rsid w:val="004162CB"/>
    <w:rsid w:val="00417EC9"/>
    <w:rsid w:val="004200C9"/>
    <w:rsid w:val="004215AD"/>
    <w:rsid w:val="004217FE"/>
    <w:rsid w:val="00421D3B"/>
    <w:rsid w:val="00422483"/>
    <w:rsid w:val="00422BAF"/>
    <w:rsid w:val="004230CD"/>
    <w:rsid w:val="00423167"/>
    <w:rsid w:val="00426077"/>
    <w:rsid w:val="0042660F"/>
    <w:rsid w:val="00427E00"/>
    <w:rsid w:val="004301A0"/>
    <w:rsid w:val="00432533"/>
    <w:rsid w:val="00433367"/>
    <w:rsid w:val="00433E23"/>
    <w:rsid w:val="00433F80"/>
    <w:rsid w:val="00435E32"/>
    <w:rsid w:val="0043670E"/>
    <w:rsid w:val="004379BC"/>
    <w:rsid w:val="00440364"/>
    <w:rsid w:val="00442144"/>
    <w:rsid w:val="00442B46"/>
    <w:rsid w:val="00444804"/>
    <w:rsid w:val="00444ECD"/>
    <w:rsid w:val="004453B4"/>
    <w:rsid w:val="00446457"/>
    <w:rsid w:val="0044655D"/>
    <w:rsid w:val="00447F5E"/>
    <w:rsid w:val="00450022"/>
    <w:rsid w:val="00450580"/>
    <w:rsid w:val="00450A23"/>
    <w:rsid w:val="004511A7"/>
    <w:rsid w:val="004527F8"/>
    <w:rsid w:val="00452B3E"/>
    <w:rsid w:val="00452F23"/>
    <w:rsid w:val="00454E54"/>
    <w:rsid w:val="0045591B"/>
    <w:rsid w:val="00460490"/>
    <w:rsid w:val="004618FC"/>
    <w:rsid w:val="004639A5"/>
    <w:rsid w:val="00465630"/>
    <w:rsid w:val="004678C0"/>
    <w:rsid w:val="004703F7"/>
    <w:rsid w:val="00471C39"/>
    <w:rsid w:val="00471CCB"/>
    <w:rsid w:val="00472667"/>
    <w:rsid w:val="00472A43"/>
    <w:rsid w:val="00473445"/>
    <w:rsid w:val="0047355F"/>
    <w:rsid w:val="00474216"/>
    <w:rsid w:val="00474288"/>
    <w:rsid w:val="0047482C"/>
    <w:rsid w:val="00474FCD"/>
    <w:rsid w:val="00476EC2"/>
    <w:rsid w:val="0047709A"/>
    <w:rsid w:val="004800DE"/>
    <w:rsid w:val="0048075F"/>
    <w:rsid w:val="00480D9D"/>
    <w:rsid w:val="0048205C"/>
    <w:rsid w:val="0048238A"/>
    <w:rsid w:val="00482E97"/>
    <w:rsid w:val="00483118"/>
    <w:rsid w:val="0048349C"/>
    <w:rsid w:val="00483A03"/>
    <w:rsid w:val="00486DCE"/>
    <w:rsid w:val="0048779D"/>
    <w:rsid w:val="00490FCE"/>
    <w:rsid w:val="0049375B"/>
    <w:rsid w:val="004952B3"/>
    <w:rsid w:val="004952F3"/>
    <w:rsid w:val="00496BF2"/>
    <w:rsid w:val="00497901"/>
    <w:rsid w:val="004A05BB"/>
    <w:rsid w:val="004A1029"/>
    <w:rsid w:val="004A1160"/>
    <w:rsid w:val="004A1DBE"/>
    <w:rsid w:val="004A1F5A"/>
    <w:rsid w:val="004A2AD5"/>
    <w:rsid w:val="004A3739"/>
    <w:rsid w:val="004A37C8"/>
    <w:rsid w:val="004A3DC7"/>
    <w:rsid w:val="004A4187"/>
    <w:rsid w:val="004A55F9"/>
    <w:rsid w:val="004A5857"/>
    <w:rsid w:val="004A6322"/>
    <w:rsid w:val="004B1A9B"/>
    <w:rsid w:val="004B24E1"/>
    <w:rsid w:val="004B5646"/>
    <w:rsid w:val="004B6B53"/>
    <w:rsid w:val="004B6F41"/>
    <w:rsid w:val="004B7652"/>
    <w:rsid w:val="004B7A26"/>
    <w:rsid w:val="004C0564"/>
    <w:rsid w:val="004C171D"/>
    <w:rsid w:val="004C212B"/>
    <w:rsid w:val="004C2235"/>
    <w:rsid w:val="004C3BB4"/>
    <w:rsid w:val="004C486D"/>
    <w:rsid w:val="004C51E2"/>
    <w:rsid w:val="004C5EC1"/>
    <w:rsid w:val="004C65F3"/>
    <w:rsid w:val="004D005F"/>
    <w:rsid w:val="004D3F07"/>
    <w:rsid w:val="004D4184"/>
    <w:rsid w:val="004D6152"/>
    <w:rsid w:val="004D64EB"/>
    <w:rsid w:val="004E171B"/>
    <w:rsid w:val="004E1C20"/>
    <w:rsid w:val="004E3496"/>
    <w:rsid w:val="004E34DA"/>
    <w:rsid w:val="004E7EEA"/>
    <w:rsid w:val="004E7FEF"/>
    <w:rsid w:val="004F03AC"/>
    <w:rsid w:val="004F0BEA"/>
    <w:rsid w:val="004F11CC"/>
    <w:rsid w:val="004F2200"/>
    <w:rsid w:val="004F4130"/>
    <w:rsid w:val="004F4961"/>
    <w:rsid w:val="004F56C4"/>
    <w:rsid w:val="004F57E5"/>
    <w:rsid w:val="004F5811"/>
    <w:rsid w:val="004F680C"/>
    <w:rsid w:val="005008AF"/>
    <w:rsid w:val="00502CE5"/>
    <w:rsid w:val="00502E0B"/>
    <w:rsid w:val="00504911"/>
    <w:rsid w:val="00505247"/>
    <w:rsid w:val="0050550D"/>
    <w:rsid w:val="00505B4C"/>
    <w:rsid w:val="00506184"/>
    <w:rsid w:val="00506394"/>
    <w:rsid w:val="005063E4"/>
    <w:rsid w:val="0050661A"/>
    <w:rsid w:val="00511031"/>
    <w:rsid w:val="005115B9"/>
    <w:rsid w:val="005135E2"/>
    <w:rsid w:val="00513950"/>
    <w:rsid w:val="00513D7F"/>
    <w:rsid w:val="00514CC5"/>
    <w:rsid w:val="00514FD6"/>
    <w:rsid w:val="0051585D"/>
    <w:rsid w:val="0051623A"/>
    <w:rsid w:val="0052263E"/>
    <w:rsid w:val="00522D7D"/>
    <w:rsid w:val="00522E9F"/>
    <w:rsid w:val="00524C8C"/>
    <w:rsid w:val="0052544A"/>
    <w:rsid w:val="0052619C"/>
    <w:rsid w:val="00527528"/>
    <w:rsid w:val="0052761F"/>
    <w:rsid w:val="00531E64"/>
    <w:rsid w:val="00531E6B"/>
    <w:rsid w:val="00531FC6"/>
    <w:rsid w:val="0053255B"/>
    <w:rsid w:val="00532753"/>
    <w:rsid w:val="00532AE8"/>
    <w:rsid w:val="00532DFB"/>
    <w:rsid w:val="0053316E"/>
    <w:rsid w:val="00533983"/>
    <w:rsid w:val="00534C1E"/>
    <w:rsid w:val="0053771C"/>
    <w:rsid w:val="00537F25"/>
    <w:rsid w:val="005413E4"/>
    <w:rsid w:val="00541CBF"/>
    <w:rsid w:val="00552C35"/>
    <w:rsid w:val="005539AC"/>
    <w:rsid w:val="00553F4C"/>
    <w:rsid w:val="00560C88"/>
    <w:rsid w:val="00562752"/>
    <w:rsid w:val="00564CF5"/>
    <w:rsid w:val="0056515F"/>
    <w:rsid w:val="00570DF7"/>
    <w:rsid w:val="00571415"/>
    <w:rsid w:val="00573568"/>
    <w:rsid w:val="00573718"/>
    <w:rsid w:val="0057748A"/>
    <w:rsid w:val="00577B74"/>
    <w:rsid w:val="00580297"/>
    <w:rsid w:val="005806B2"/>
    <w:rsid w:val="0058180D"/>
    <w:rsid w:val="005818CF"/>
    <w:rsid w:val="00582E2E"/>
    <w:rsid w:val="0058354A"/>
    <w:rsid w:val="00583B97"/>
    <w:rsid w:val="005853B5"/>
    <w:rsid w:val="005853B8"/>
    <w:rsid w:val="005856C3"/>
    <w:rsid w:val="00585EB1"/>
    <w:rsid w:val="0058612F"/>
    <w:rsid w:val="00586392"/>
    <w:rsid w:val="00590D4E"/>
    <w:rsid w:val="00592AD7"/>
    <w:rsid w:val="00593771"/>
    <w:rsid w:val="005947A9"/>
    <w:rsid w:val="0059570F"/>
    <w:rsid w:val="005A043B"/>
    <w:rsid w:val="005A0F3C"/>
    <w:rsid w:val="005A2448"/>
    <w:rsid w:val="005A253E"/>
    <w:rsid w:val="005A27C0"/>
    <w:rsid w:val="005A3054"/>
    <w:rsid w:val="005A3CC8"/>
    <w:rsid w:val="005A49AB"/>
    <w:rsid w:val="005A4BD5"/>
    <w:rsid w:val="005A4F8C"/>
    <w:rsid w:val="005A5131"/>
    <w:rsid w:val="005A623D"/>
    <w:rsid w:val="005A62C9"/>
    <w:rsid w:val="005A62EC"/>
    <w:rsid w:val="005A6D85"/>
    <w:rsid w:val="005A7C95"/>
    <w:rsid w:val="005B10C5"/>
    <w:rsid w:val="005B254F"/>
    <w:rsid w:val="005B3DB0"/>
    <w:rsid w:val="005B463E"/>
    <w:rsid w:val="005B4D08"/>
    <w:rsid w:val="005B4D17"/>
    <w:rsid w:val="005B5D49"/>
    <w:rsid w:val="005B647D"/>
    <w:rsid w:val="005B7431"/>
    <w:rsid w:val="005B75D5"/>
    <w:rsid w:val="005C0EEC"/>
    <w:rsid w:val="005C2A67"/>
    <w:rsid w:val="005C31DA"/>
    <w:rsid w:val="005C3994"/>
    <w:rsid w:val="005C46C3"/>
    <w:rsid w:val="005C49BB"/>
    <w:rsid w:val="005C5ACB"/>
    <w:rsid w:val="005D0EB7"/>
    <w:rsid w:val="005D1F8B"/>
    <w:rsid w:val="005D208C"/>
    <w:rsid w:val="005D43D7"/>
    <w:rsid w:val="005D4C67"/>
    <w:rsid w:val="005D59D5"/>
    <w:rsid w:val="005D63DC"/>
    <w:rsid w:val="005D7A5F"/>
    <w:rsid w:val="005D7AFC"/>
    <w:rsid w:val="005E020B"/>
    <w:rsid w:val="005E06A9"/>
    <w:rsid w:val="005E1ABA"/>
    <w:rsid w:val="005E2753"/>
    <w:rsid w:val="005E2DBE"/>
    <w:rsid w:val="005E4D69"/>
    <w:rsid w:val="005E6AFF"/>
    <w:rsid w:val="005E6BC7"/>
    <w:rsid w:val="005E710B"/>
    <w:rsid w:val="005F0BC4"/>
    <w:rsid w:val="005F10A2"/>
    <w:rsid w:val="005F1E8D"/>
    <w:rsid w:val="005F2720"/>
    <w:rsid w:val="005F2C4D"/>
    <w:rsid w:val="005F482C"/>
    <w:rsid w:val="005F74D0"/>
    <w:rsid w:val="005F7CB2"/>
    <w:rsid w:val="00600053"/>
    <w:rsid w:val="006013DF"/>
    <w:rsid w:val="00601CC7"/>
    <w:rsid w:val="00601D0F"/>
    <w:rsid w:val="00602359"/>
    <w:rsid w:val="00602453"/>
    <w:rsid w:val="00602F42"/>
    <w:rsid w:val="00603464"/>
    <w:rsid w:val="006044D2"/>
    <w:rsid w:val="00604643"/>
    <w:rsid w:val="00604A0E"/>
    <w:rsid w:val="006059D0"/>
    <w:rsid w:val="00606419"/>
    <w:rsid w:val="006069D2"/>
    <w:rsid w:val="0060753D"/>
    <w:rsid w:val="00607625"/>
    <w:rsid w:val="00607CFC"/>
    <w:rsid w:val="00610532"/>
    <w:rsid w:val="006114E6"/>
    <w:rsid w:val="00611BF5"/>
    <w:rsid w:val="00611E8D"/>
    <w:rsid w:val="00611EA8"/>
    <w:rsid w:val="00612B17"/>
    <w:rsid w:val="00613B64"/>
    <w:rsid w:val="00616F4B"/>
    <w:rsid w:val="00616F5C"/>
    <w:rsid w:val="006171F1"/>
    <w:rsid w:val="0062024C"/>
    <w:rsid w:val="00620699"/>
    <w:rsid w:val="00621B2C"/>
    <w:rsid w:val="006225CE"/>
    <w:rsid w:val="00622B81"/>
    <w:rsid w:val="0062477E"/>
    <w:rsid w:val="0062714D"/>
    <w:rsid w:val="006271A8"/>
    <w:rsid w:val="006273D2"/>
    <w:rsid w:val="00627987"/>
    <w:rsid w:val="0063115B"/>
    <w:rsid w:val="00631F15"/>
    <w:rsid w:val="006329D1"/>
    <w:rsid w:val="00632D4F"/>
    <w:rsid w:val="00632E90"/>
    <w:rsid w:val="00635804"/>
    <w:rsid w:val="00636A19"/>
    <w:rsid w:val="00637A25"/>
    <w:rsid w:val="00637C22"/>
    <w:rsid w:val="00640CF6"/>
    <w:rsid w:val="00642986"/>
    <w:rsid w:val="00643749"/>
    <w:rsid w:val="00643A53"/>
    <w:rsid w:val="00645378"/>
    <w:rsid w:val="00645C12"/>
    <w:rsid w:val="006460A7"/>
    <w:rsid w:val="006472B5"/>
    <w:rsid w:val="006472E2"/>
    <w:rsid w:val="00650C93"/>
    <w:rsid w:val="00650FAA"/>
    <w:rsid w:val="00653F4A"/>
    <w:rsid w:val="006549CF"/>
    <w:rsid w:val="00655188"/>
    <w:rsid w:val="00655BDE"/>
    <w:rsid w:val="006564FD"/>
    <w:rsid w:val="00657C5C"/>
    <w:rsid w:val="00657CEE"/>
    <w:rsid w:val="00660012"/>
    <w:rsid w:val="00663036"/>
    <w:rsid w:val="00663CCD"/>
    <w:rsid w:val="00663F59"/>
    <w:rsid w:val="006643D5"/>
    <w:rsid w:val="00665610"/>
    <w:rsid w:val="00665FEA"/>
    <w:rsid w:val="00667296"/>
    <w:rsid w:val="00667A96"/>
    <w:rsid w:val="00667FD4"/>
    <w:rsid w:val="00670D4E"/>
    <w:rsid w:val="00671719"/>
    <w:rsid w:val="00671DF9"/>
    <w:rsid w:val="00671F7A"/>
    <w:rsid w:val="00672107"/>
    <w:rsid w:val="006752AF"/>
    <w:rsid w:val="00675E82"/>
    <w:rsid w:val="00681732"/>
    <w:rsid w:val="00681C97"/>
    <w:rsid w:val="006828F3"/>
    <w:rsid w:val="006837CE"/>
    <w:rsid w:val="0068390D"/>
    <w:rsid w:val="00683B0D"/>
    <w:rsid w:val="00685B35"/>
    <w:rsid w:val="00687BC4"/>
    <w:rsid w:val="006905EC"/>
    <w:rsid w:val="006912C5"/>
    <w:rsid w:val="00691907"/>
    <w:rsid w:val="00691C3A"/>
    <w:rsid w:val="00692C05"/>
    <w:rsid w:val="00692CB4"/>
    <w:rsid w:val="006931B1"/>
    <w:rsid w:val="00693CD3"/>
    <w:rsid w:val="00694209"/>
    <w:rsid w:val="006949FE"/>
    <w:rsid w:val="00695385"/>
    <w:rsid w:val="0069608F"/>
    <w:rsid w:val="00696D74"/>
    <w:rsid w:val="006971A7"/>
    <w:rsid w:val="006A10E7"/>
    <w:rsid w:val="006A2093"/>
    <w:rsid w:val="006A2E42"/>
    <w:rsid w:val="006A30C8"/>
    <w:rsid w:val="006A3F51"/>
    <w:rsid w:val="006A3FAD"/>
    <w:rsid w:val="006A45A3"/>
    <w:rsid w:val="006A4649"/>
    <w:rsid w:val="006A5417"/>
    <w:rsid w:val="006A65C7"/>
    <w:rsid w:val="006A6751"/>
    <w:rsid w:val="006A7159"/>
    <w:rsid w:val="006A7857"/>
    <w:rsid w:val="006B0822"/>
    <w:rsid w:val="006B0FD7"/>
    <w:rsid w:val="006B1F7E"/>
    <w:rsid w:val="006B3CCF"/>
    <w:rsid w:val="006B3ED5"/>
    <w:rsid w:val="006B4924"/>
    <w:rsid w:val="006B570E"/>
    <w:rsid w:val="006B6460"/>
    <w:rsid w:val="006B646A"/>
    <w:rsid w:val="006B6EB0"/>
    <w:rsid w:val="006C18E2"/>
    <w:rsid w:val="006C3533"/>
    <w:rsid w:val="006C3AB3"/>
    <w:rsid w:val="006C4558"/>
    <w:rsid w:val="006C4ABF"/>
    <w:rsid w:val="006C4FE9"/>
    <w:rsid w:val="006C689D"/>
    <w:rsid w:val="006D1147"/>
    <w:rsid w:val="006D14B8"/>
    <w:rsid w:val="006D1F98"/>
    <w:rsid w:val="006D2B38"/>
    <w:rsid w:val="006D2D50"/>
    <w:rsid w:val="006D433E"/>
    <w:rsid w:val="006D458D"/>
    <w:rsid w:val="006D4799"/>
    <w:rsid w:val="006D5115"/>
    <w:rsid w:val="006D531E"/>
    <w:rsid w:val="006D6E0F"/>
    <w:rsid w:val="006D7241"/>
    <w:rsid w:val="006D79FA"/>
    <w:rsid w:val="006E104A"/>
    <w:rsid w:val="006E105F"/>
    <w:rsid w:val="006E123E"/>
    <w:rsid w:val="006E2F91"/>
    <w:rsid w:val="006E3904"/>
    <w:rsid w:val="006E4D2F"/>
    <w:rsid w:val="006E589A"/>
    <w:rsid w:val="006F1CD4"/>
    <w:rsid w:val="006F1F81"/>
    <w:rsid w:val="006F3110"/>
    <w:rsid w:val="006F3253"/>
    <w:rsid w:val="006F355C"/>
    <w:rsid w:val="006F36B6"/>
    <w:rsid w:val="006F3CEB"/>
    <w:rsid w:val="006F549F"/>
    <w:rsid w:val="006F5877"/>
    <w:rsid w:val="006F6B62"/>
    <w:rsid w:val="006F6C74"/>
    <w:rsid w:val="006F7ECB"/>
    <w:rsid w:val="007006A7"/>
    <w:rsid w:val="00700AD8"/>
    <w:rsid w:val="00701D7A"/>
    <w:rsid w:val="00703624"/>
    <w:rsid w:val="00703B06"/>
    <w:rsid w:val="00704639"/>
    <w:rsid w:val="007056B3"/>
    <w:rsid w:val="00705DB2"/>
    <w:rsid w:val="007104A6"/>
    <w:rsid w:val="007107B1"/>
    <w:rsid w:val="0071081F"/>
    <w:rsid w:val="007108B4"/>
    <w:rsid w:val="00713C51"/>
    <w:rsid w:val="00714C54"/>
    <w:rsid w:val="00715EA5"/>
    <w:rsid w:val="00715FDF"/>
    <w:rsid w:val="00723BC5"/>
    <w:rsid w:val="007248CF"/>
    <w:rsid w:val="00726BAA"/>
    <w:rsid w:val="00733843"/>
    <w:rsid w:val="007375AC"/>
    <w:rsid w:val="0074070E"/>
    <w:rsid w:val="00741781"/>
    <w:rsid w:val="007417B6"/>
    <w:rsid w:val="007449D1"/>
    <w:rsid w:val="007459F5"/>
    <w:rsid w:val="0075159F"/>
    <w:rsid w:val="00753FE7"/>
    <w:rsid w:val="00754C5B"/>
    <w:rsid w:val="00754E9F"/>
    <w:rsid w:val="00755A76"/>
    <w:rsid w:val="00755CB1"/>
    <w:rsid w:val="007572BF"/>
    <w:rsid w:val="0075741B"/>
    <w:rsid w:val="0076097E"/>
    <w:rsid w:val="00761664"/>
    <w:rsid w:val="007635BA"/>
    <w:rsid w:val="007636F8"/>
    <w:rsid w:val="00764FE9"/>
    <w:rsid w:val="007658DE"/>
    <w:rsid w:val="00770244"/>
    <w:rsid w:val="00771307"/>
    <w:rsid w:val="00773924"/>
    <w:rsid w:val="00773D94"/>
    <w:rsid w:val="00773E60"/>
    <w:rsid w:val="00773F30"/>
    <w:rsid w:val="00774B0A"/>
    <w:rsid w:val="007768A4"/>
    <w:rsid w:val="0077763B"/>
    <w:rsid w:val="00777F0E"/>
    <w:rsid w:val="007802DB"/>
    <w:rsid w:val="00780732"/>
    <w:rsid w:val="00781A6B"/>
    <w:rsid w:val="0078214A"/>
    <w:rsid w:val="007829AC"/>
    <w:rsid w:val="0078395A"/>
    <w:rsid w:val="00784998"/>
    <w:rsid w:val="00784BD0"/>
    <w:rsid w:val="00786F67"/>
    <w:rsid w:val="0079022B"/>
    <w:rsid w:val="00790747"/>
    <w:rsid w:val="007917E5"/>
    <w:rsid w:val="00791970"/>
    <w:rsid w:val="007928EB"/>
    <w:rsid w:val="0079308A"/>
    <w:rsid w:val="00793164"/>
    <w:rsid w:val="00793CCE"/>
    <w:rsid w:val="00794E3B"/>
    <w:rsid w:val="00795B9B"/>
    <w:rsid w:val="0079799B"/>
    <w:rsid w:val="007A0BA9"/>
    <w:rsid w:val="007A1DC0"/>
    <w:rsid w:val="007A24D9"/>
    <w:rsid w:val="007A307A"/>
    <w:rsid w:val="007A3215"/>
    <w:rsid w:val="007A3237"/>
    <w:rsid w:val="007A3C49"/>
    <w:rsid w:val="007A4811"/>
    <w:rsid w:val="007A63F6"/>
    <w:rsid w:val="007A6C5B"/>
    <w:rsid w:val="007A7716"/>
    <w:rsid w:val="007A7AE3"/>
    <w:rsid w:val="007B0208"/>
    <w:rsid w:val="007B093C"/>
    <w:rsid w:val="007B0AD4"/>
    <w:rsid w:val="007B127C"/>
    <w:rsid w:val="007B2612"/>
    <w:rsid w:val="007B29FD"/>
    <w:rsid w:val="007B79B3"/>
    <w:rsid w:val="007C026E"/>
    <w:rsid w:val="007C1C6C"/>
    <w:rsid w:val="007C2095"/>
    <w:rsid w:val="007C5264"/>
    <w:rsid w:val="007C52BF"/>
    <w:rsid w:val="007C54FD"/>
    <w:rsid w:val="007C5749"/>
    <w:rsid w:val="007C586F"/>
    <w:rsid w:val="007C6E83"/>
    <w:rsid w:val="007D00DB"/>
    <w:rsid w:val="007D213E"/>
    <w:rsid w:val="007D2283"/>
    <w:rsid w:val="007D2597"/>
    <w:rsid w:val="007D2EBE"/>
    <w:rsid w:val="007D4E20"/>
    <w:rsid w:val="007D5C41"/>
    <w:rsid w:val="007D6011"/>
    <w:rsid w:val="007D6285"/>
    <w:rsid w:val="007D76ED"/>
    <w:rsid w:val="007E2F71"/>
    <w:rsid w:val="007E3019"/>
    <w:rsid w:val="007E377F"/>
    <w:rsid w:val="007E44E3"/>
    <w:rsid w:val="007E4CA4"/>
    <w:rsid w:val="007E50E4"/>
    <w:rsid w:val="007E589D"/>
    <w:rsid w:val="007E5CE6"/>
    <w:rsid w:val="007E6230"/>
    <w:rsid w:val="007E6E39"/>
    <w:rsid w:val="007F04D6"/>
    <w:rsid w:val="007F35A1"/>
    <w:rsid w:val="007F7B81"/>
    <w:rsid w:val="007F7EA7"/>
    <w:rsid w:val="00800655"/>
    <w:rsid w:val="0080150A"/>
    <w:rsid w:val="00805287"/>
    <w:rsid w:val="00805F61"/>
    <w:rsid w:val="00806962"/>
    <w:rsid w:val="00807552"/>
    <w:rsid w:val="00810530"/>
    <w:rsid w:val="008105FA"/>
    <w:rsid w:val="00810836"/>
    <w:rsid w:val="00810A5C"/>
    <w:rsid w:val="00811069"/>
    <w:rsid w:val="00811729"/>
    <w:rsid w:val="0081243C"/>
    <w:rsid w:val="00813304"/>
    <w:rsid w:val="00816D88"/>
    <w:rsid w:val="008173DA"/>
    <w:rsid w:val="008173E9"/>
    <w:rsid w:val="00817FBF"/>
    <w:rsid w:val="00821EFA"/>
    <w:rsid w:val="00822871"/>
    <w:rsid w:val="008233EC"/>
    <w:rsid w:val="00823ACF"/>
    <w:rsid w:val="00824382"/>
    <w:rsid w:val="008244BF"/>
    <w:rsid w:val="0082484B"/>
    <w:rsid w:val="008250C1"/>
    <w:rsid w:val="00825E15"/>
    <w:rsid w:val="008278BE"/>
    <w:rsid w:val="00830000"/>
    <w:rsid w:val="008310A9"/>
    <w:rsid w:val="008326D3"/>
    <w:rsid w:val="00832A8E"/>
    <w:rsid w:val="0083358A"/>
    <w:rsid w:val="00833E6F"/>
    <w:rsid w:val="00833F51"/>
    <w:rsid w:val="008360BB"/>
    <w:rsid w:val="008366F6"/>
    <w:rsid w:val="00836FA4"/>
    <w:rsid w:val="0084019E"/>
    <w:rsid w:val="008408CD"/>
    <w:rsid w:val="00840BB0"/>
    <w:rsid w:val="00841F68"/>
    <w:rsid w:val="00842364"/>
    <w:rsid w:val="00843596"/>
    <w:rsid w:val="0084536E"/>
    <w:rsid w:val="00846DDB"/>
    <w:rsid w:val="0085069A"/>
    <w:rsid w:val="00850B4D"/>
    <w:rsid w:val="00854FFD"/>
    <w:rsid w:val="00855149"/>
    <w:rsid w:val="0085649F"/>
    <w:rsid w:val="00856C57"/>
    <w:rsid w:val="00856DC4"/>
    <w:rsid w:val="0086006A"/>
    <w:rsid w:val="0086022C"/>
    <w:rsid w:val="00861019"/>
    <w:rsid w:val="008616F4"/>
    <w:rsid w:val="008619A3"/>
    <w:rsid w:val="0086224D"/>
    <w:rsid w:val="00863375"/>
    <w:rsid w:val="00863E6A"/>
    <w:rsid w:val="00866FE1"/>
    <w:rsid w:val="0087110C"/>
    <w:rsid w:val="00873847"/>
    <w:rsid w:val="00873FC2"/>
    <w:rsid w:val="00874664"/>
    <w:rsid w:val="00876198"/>
    <w:rsid w:val="00880DDF"/>
    <w:rsid w:val="00881E95"/>
    <w:rsid w:val="00881EA2"/>
    <w:rsid w:val="0088266D"/>
    <w:rsid w:val="00882898"/>
    <w:rsid w:val="00882C4C"/>
    <w:rsid w:val="00883BD2"/>
    <w:rsid w:val="00884A98"/>
    <w:rsid w:val="00886718"/>
    <w:rsid w:val="00886B0A"/>
    <w:rsid w:val="00886C28"/>
    <w:rsid w:val="00887C4A"/>
    <w:rsid w:val="00887DC0"/>
    <w:rsid w:val="00890265"/>
    <w:rsid w:val="008908A2"/>
    <w:rsid w:val="00890956"/>
    <w:rsid w:val="00892188"/>
    <w:rsid w:val="00892E49"/>
    <w:rsid w:val="00893A21"/>
    <w:rsid w:val="00894993"/>
    <w:rsid w:val="00895007"/>
    <w:rsid w:val="00895807"/>
    <w:rsid w:val="008961DE"/>
    <w:rsid w:val="008966E7"/>
    <w:rsid w:val="008978D1"/>
    <w:rsid w:val="008A0B18"/>
    <w:rsid w:val="008A1F4E"/>
    <w:rsid w:val="008A27CE"/>
    <w:rsid w:val="008A3AAA"/>
    <w:rsid w:val="008A49BC"/>
    <w:rsid w:val="008A5059"/>
    <w:rsid w:val="008A51F4"/>
    <w:rsid w:val="008A6425"/>
    <w:rsid w:val="008A6633"/>
    <w:rsid w:val="008A6F77"/>
    <w:rsid w:val="008B0699"/>
    <w:rsid w:val="008B0861"/>
    <w:rsid w:val="008B1667"/>
    <w:rsid w:val="008B1BBE"/>
    <w:rsid w:val="008B1E44"/>
    <w:rsid w:val="008B1FCE"/>
    <w:rsid w:val="008B2161"/>
    <w:rsid w:val="008B369B"/>
    <w:rsid w:val="008B5394"/>
    <w:rsid w:val="008B60E4"/>
    <w:rsid w:val="008B66D8"/>
    <w:rsid w:val="008B706D"/>
    <w:rsid w:val="008B7D5B"/>
    <w:rsid w:val="008C1398"/>
    <w:rsid w:val="008C143B"/>
    <w:rsid w:val="008C2855"/>
    <w:rsid w:val="008C3F84"/>
    <w:rsid w:val="008C427D"/>
    <w:rsid w:val="008C4F16"/>
    <w:rsid w:val="008C5FD3"/>
    <w:rsid w:val="008D00D3"/>
    <w:rsid w:val="008D0200"/>
    <w:rsid w:val="008D0D64"/>
    <w:rsid w:val="008D1D03"/>
    <w:rsid w:val="008D1DC4"/>
    <w:rsid w:val="008D2D98"/>
    <w:rsid w:val="008D2E35"/>
    <w:rsid w:val="008D344B"/>
    <w:rsid w:val="008D3B8E"/>
    <w:rsid w:val="008D52D9"/>
    <w:rsid w:val="008D567B"/>
    <w:rsid w:val="008D68E2"/>
    <w:rsid w:val="008D72CF"/>
    <w:rsid w:val="008D774B"/>
    <w:rsid w:val="008E061B"/>
    <w:rsid w:val="008E1011"/>
    <w:rsid w:val="008E1D5B"/>
    <w:rsid w:val="008E25B7"/>
    <w:rsid w:val="008E2C9F"/>
    <w:rsid w:val="008E4F01"/>
    <w:rsid w:val="008E5474"/>
    <w:rsid w:val="008E65CF"/>
    <w:rsid w:val="008E746B"/>
    <w:rsid w:val="008E7995"/>
    <w:rsid w:val="008E7F62"/>
    <w:rsid w:val="008F16A0"/>
    <w:rsid w:val="008F1AF5"/>
    <w:rsid w:val="008F294B"/>
    <w:rsid w:val="008F4CAA"/>
    <w:rsid w:val="008F4E82"/>
    <w:rsid w:val="008F561D"/>
    <w:rsid w:val="008F57F5"/>
    <w:rsid w:val="008F610D"/>
    <w:rsid w:val="009003F8"/>
    <w:rsid w:val="0090097B"/>
    <w:rsid w:val="00900E98"/>
    <w:rsid w:val="00900EED"/>
    <w:rsid w:val="00901060"/>
    <w:rsid w:val="00901AC7"/>
    <w:rsid w:val="00902A1B"/>
    <w:rsid w:val="00903A63"/>
    <w:rsid w:val="00906327"/>
    <w:rsid w:val="0090669B"/>
    <w:rsid w:val="00906C79"/>
    <w:rsid w:val="00907392"/>
    <w:rsid w:val="009074BE"/>
    <w:rsid w:val="00910E95"/>
    <w:rsid w:val="00911FC2"/>
    <w:rsid w:val="009124C0"/>
    <w:rsid w:val="00913449"/>
    <w:rsid w:val="0091443B"/>
    <w:rsid w:val="009147A5"/>
    <w:rsid w:val="00914DAD"/>
    <w:rsid w:val="00914EA7"/>
    <w:rsid w:val="0091535D"/>
    <w:rsid w:val="00915586"/>
    <w:rsid w:val="0091698E"/>
    <w:rsid w:val="009176A3"/>
    <w:rsid w:val="00917DAD"/>
    <w:rsid w:val="0092119E"/>
    <w:rsid w:val="009232C6"/>
    <w:rsid w:val="00923C91"/>
    <w:rsid w:val="009259E3"/>
    <w:rsid w:val="0092756C"/>
    <w:rsid w:val="00927709"/>
    <w:rsid w:val="00927723"/>
    <w:rsid w:val="00930062"/>
    <w:rsid w:val="00930ACD"/>
    <w:rsid w:val="00930F65"/>
    <w:rsid w:val="00931AC2"/>
    <w:rsid w:val="00931C3E"/>
    <w:rsid w:val="00932038"/>
    <w:rsid w:val="0093216C"/>
    <w:rsid w:val="00932229"/>
    <w:rsid w:val="00932B64"/>
    <w:rsid w:val="00932D27"/>
    <w:rsid w:val="009333C7"/>
    <w:rsid w:val="00934181"/>
    <w:rsid w:val="00934430"/>
    <w:rsid w:val="0093660E"/>
    <w:rsid w:val="00937057"/>
    <w:rsid w:val="0093779A"/>
    <w:rsid w:val="00937D9C"/>
    <w:rsid w:val="009430F5"/>
    <w:rsid w:val="0094392A"/>
    <w:rsid w:val="00943CDF"/>
    <w:rsid w:val="00944215"/>
    <w:rsid w:val="00944FF9"/>
    <w:rsid w:val="009450DC"/>
    <w:rsid w:val="00945954"/>
    <w:rsid w:val="0094611C"/>
    <w:rsid w:val="00947F48"/>
    <w:rsid w:val="009503CA"/>
    <w:rsid w:val="009511CF"/>
    <w:rsid w:val="009515A7"/>
    <w:rsid w:val="00951EAB"/>
    <w:rsid w:val="0095455F"/>
    <w:rsid w:val="00954A93"/>
    <w:rsid w:val="00954E0F"/>
    <w:rsid w:val="00956339"/>
    <w:rsid w:val="00956770"/>
    <w:rsid w:val="00956A54"/>
    <w:rsid w:val="009603C2"/>
    <w:rsid w:val="00963104"/>
    <w:rsid w:val="009649C2"/>
    <w:rsid w:val="00964D66"/>
    <w:rsid w:val="00965422"/>
    <w:rsid w:val="0096624F"/>
    <w:rsid w:val="009669E4"/>
    <w:rsid w:val="009672D2"/>
    <w:rsid w:val="009705AE"/>
    <w:rsid w:val="0097437E"/>
    <w:rsid w:val="00974DEE"/>
    <w:rsid w:val="00974FB9"/>
    <w:rsid w:val="0097518A"/>
    <w:rsid w:val="00977A3D"/>
    <w:rsid w:val="00980200"/>
    <w:rsid w:val="00982632"/>
    <w:rsid w:val="009826B8"/>
    <w:rsid w:val="00984454"/>
    <w:rsid w:val="009850B1"/>
    <w:rsid w:val="0098551A"/>
    <w:rsid w:val="0098581F"/>
    <w:rsid w:val="0098605F"/>
    <w:rsid w:val="00986324"/>
    <w:rsid w:val="009863C7"/>
    <w:rsid w:val="009906E8"/>
    <w:rsid w:val="009908E2"/>
    <w:rsid w:val="00991319"/>
    <w:rsid w:val="0099375C"/>
    <w:rsid w:val="009937C6"/>
    <w:rsid w:val="00993947"/>
    <w:rsid w:val="00993DF9"/>
    <w:rsid w:val="00995537"/>
    <w:rsid w:val="00995544"/>
    <w:rsid w:val="00995571"/>
    <w:rsid w:val="00996E11"/>
    <w:rsid w:val="00997D5F"/>
    <w:rsid w:val="00997D7A"/>
    <w:rsid w:val="009A0579"/>
    <w:rsid w:val="009A0C2F"/>
    <w:rsid w:val="009A38CF"/>
    <w:rsid w:val="009A3A98"/>
    <w:rsid w:val="009A447A"/>
    <w:rsid w:val="009A483D"/>
    <w:rsid w:val="009A5BD0"/>
    <w:rsid w:val="009A5CB1"/>
    <w:rsid w:val="009A7672"/>
    <w:rsid w:val="009A7B27"/>
    <w:rsid w:val="009B124B"/>
    <w:rsid w:val="009B158A"/>
    <w:rsid w:val="009B1EAC"/>
    <w:rsid w:val="009B3CA8"/>
    <w:rsid w:val="009B605B"/>
    <w:rsid w:val="009B6180"/>
    <w:rsid w:val="009B696A"/>
    <w:rsid w:val="009B6E82"/>
    <w:rsid w:val="009B7510"/>
    <w:rsid w:val="009C010A"/>
    <w:rsid w:val="009C20F8"/>
    <w:rsid w:val="009C2F2A"/>
    <w:rsid w:val="009C35AA"/>
    <w:rsid w:val="009C364C"/>
    <w:rsid w:val="009C3C34"/>
    <w:rsid w:val="009C3E47"/>
    <w:rsid w:val="009C5FB0"/>
    <w:rsid w:val="009C7140"/>
    <w:rsid w:val="009C7435"/>
    <w:rsid w:val="009C7E2B"/>
    <w:rsid w:val="009D1C6F"/>
    <w:rsid w:val="009D1ED1"/>
    <w:rsid w:val="009D23CD"/>
    <w:rsid w:val="009D3217"/>
    <w:rsid w:val="009D3A24"/>
    <w:rsid w:val="009D3AD9"/>
    <w:rsid w:val="009D5117"/>
    <w:rsid w:val="009D5DE4"/>
    <w:rsid w:val="009E0790"/>
    <w:rsid w:val="009E08C4"/>
    <w:rsid w:val="009E138A"/>
    <w:rsid w:val="009E1EBB"/>
    <w:rsid w:val="009E2024"/>
    <w:rsid w:val="009E2913"/>
    <w:rsid w:val="009E2A61"/>
    <w:rsid w:val="009E2CAC"/>
    <w:rsid w:val="009E3C41"/>
    <w:rsid w:val="009E3E2B"/>
    <w:rsid w:val="009E6559"/>
    <w:rsid w:val="009E675F"/>
    <w:rsid w:val="009E769B"/>
    <w:rsid w:val="009F0AE2"/>
    <w:rsid w:val="009F172E"/>
    <w:rsid w:val="009F1FBB"/>
    <w:rsid w:val="009F376A"/>
    <w:rsid w:val="009F478A"/>
    <w:rsid w:val="009F4BF9"/>
    <w:rsid w:val="009F5913"/>
    <w:rsid w:val="009F5C50"/>
    <w:rsid w:val="009F662E"/>
    <w:rsid w:val="009F7FA2"/>
    <w:rsid w:val="00A00145"/>
    <w:rsid w:val="00A01377"/>
    <w:rsid w:val="00A01C5B"/>
    <w:rsid w:val="00A02A42"/>
    <w:rsid w:val="00A02F0B"/>
    <w:rsid w:val="00A06CDC"/>
    <w:rsid w:val="00A10DC9"/>
    <w:rsid w:val="00A110EF"/>
    <w:rsid w:val="00A114D2"/>
    <w:rsid w:val="00A11FC5"/>
    <w:rsid w:val="00A13B15"/>
    <w:rsid w:val="00A14BC9"/>
    <w:rsid w:val="00A15090"/>
    <w:rsid w:val="00A16044"/>
    <w:rsid w:val="00A16658"/>
    <w:rsid w:val="00A1703B"/>
    <w:rsid w:val="00A17C32"/>
    <w:rsid w:val="00A20239"/>
    <w:rsid w:val="00A2073A"/>
    <w:rsid w:val="00A20BBB"/>
    <w:rsid w:val="00A21417"/>
    <w:rsid w:val="00A225AD"/>
    <w:rsid w:val="00A234F4"/>
    <w:rsid w:val="00A2543E"/>
    <w:rsid w:val="00A25768"/>
    <w:rsid w:val="00A304CD"/>
    <w:rsid w:val="00A31427"/>
    <w:rsid w:val="00A321F7"/>
    <w:rsid w:val="00A3263D"/>
    <w:rsid w:val="00A34360"/>
    <w:rsid w:val="00A35367"/>
    <w:rsid w:val="00A35D9F"/>
    <w:rsid w:val="00A36CAD"/>
    <w:rsid w:val="00A37471"/>
    <w:rsid w:val="00A37472"/>
    <w:rsid w:val="00A37A76"/>
    <w:rsid w:val="00A37C44"/>
    <w:rsid w:val="00A402B3"/>
    <w:rsid w:val="00A404DB"/>
    <w:rsid w:val="00A42542"/>
    <w:rsid w:val="00A426FA"/>
    <w:rsid w:val="00A436E3"/>
    <w:rsid w:val="00A456C0"/>
    <w:rsid w:val="00A45D27"/>
    <w:rsid w:val="00A46535"/>
    <w:rsid w:val="00A47466"/>
    <w:rsid w:val="00A502D1"/>
    <w:rsid w:val="00A51B6A"/>
    <w:rsid w:val="00A51D34"/>
    <w:rsid w:val="00A52417"/>
    <w:rsid w:val="00A53235"/>
    <w:rsid w:val="00A547EB"/>
    <w:rsid w:val="00A54EE6"/>
    <w:rsid w:val="00A557F6"/>
    <w:rsid w:val="00A56A40"/>
    <w:rsid w:val="00A57557"/>
    <w:rsid w:val="00A60A4C"/>
    <w:rsid w:val="00A62188"/>
    <w:rsid w:val="00A62A36"/>
    <w:rsid w:val="00A63181"/>
    <w:rsid w:val="00A63BE6"/>
    <w:rsid w:val="00A64559"/>
    <w:rsid w:val="00A64D37"/>
    <w:rsid w:val="00A650EB"/>
    <w:rsid w:val="00A6574C"/>
    <w:rsid w:val="00A66496"/>
    <w:rsid w:val="00A70B4A"/>
    <w:rsid w:val="00A71E2F"/>
    <w:rsid w:val="00A73B0B"/>
    <w:rsid w:val="00A74007"/>
    <w:rsid w:val="00A74191"/>
    <w:rsid w:val="00A74C30"/>
    <w:rsid w:val="00A75B02"/>
    <w:rsid w:val="00A803CE"/>
    <w:rsid w:val="00A8130B"/>
    <w:rsid w:val="00A814B6"/>
    <w:rsid w:val="00A8273A"/>
    <w:rsid w:val="00A828BB"/>
    <w:rsid w:val="00A83226"/>
    <w:rsid w:val="00A844B0"/>
    <w:rsid w:val="00A84921"/>
    <w:rsid w:val="00A84983"/>
    <w:rsid w:val="00A86ED0"/>
    <w:rsid w:val="00A87B52"/>
    <w:rsid w:val="00A902B0"/>
    <w:rsid w:val="00A90460"/>
    <w:rsid w:val="00A91B1F"/>
    <w:rsid w:val="00A932D8"/>
    <w:rsid w:val="00A93566"/>
    <w:rsid w:val="00A93DCC"/>
    <w:rsid w:val="00A94BF3"/>
    <w:rsid w:val="00A95FE6"/>
    <w:rsid w:val="00A9661E"/>
    <w:rsid w:val="00A96A8C"/>
    <w:rsid w:val="00A97B9A"/>
    <w:rsid w:val="00AA0582"/>
    <w:rsid w:val="00AA0ECD"/>
    <w:rsid w:val="00AA14FB"/>
    <w:rsid w:val="00AA1B0B"/>
    <w:rsid w:val="00AA2730"/>
    <w:rsid w:val="00AA3459"/>
    <w:rsid w:val="00AA357D"/>
    <w:rsid w:val="00AA3CE5"/>
    <w:rsid w:val="00AA4233"/>
    <w:rsid w:val="00AA604B"/>
    <w:rsid w:val="00AA6D25"/>
    <w:rsid w:val="00AA702E"/>
    <w:rsid w:val="00AA746F"/>
    <w:rsid w:val="00AA7809"/>
    <w:rsid w:val="00AA7A37"/>
    <w:rsid w:val="00AB0325"/>
    <w:rsid w:val="00AB1F5B"/>
    <w:rsid w:val="00AB207E"/>
    <w:rsid w:val="00AB2E90"/>
    <w:rsid w:val="00AB35DD"/>
    <w:rsid w:val="00AB3B7A"/>
    <w:rsid w:val="00AB4FE1"/>
    <w:rsid w:val="00AB61AC"/>
    <w:rsid w:val="00AB6278"/>
    <w:rsid w:val="00AB667C"/>
    <w:rsid w:val="00AB7370"/>
    <w:rsid w:val="00AB7952"/>
    <w:rsid w:val="00AC0993"/>
    <w:rsid w:val="00AC22C4"/>
    <w:rsid w:val="00AC28D8"/>
    <w:rsid w:val="00AC3C45"/>
    <w:rsid w:val="00AC41D1"/>
    <w:rsid w:val="00AC561E"/>
    <w:rsid w:val="00AC6007"/>
    <w:rsid w:val="00AC638A"/>
    <w:rsid w:val="00AC6C7B"/>
    <w:rsid w:val="00AC7579"/>
    <w:rsid w:val="00AC7A08"/>
    <w:rsid w:val="00AD01DC"/>
    <w:rsid w:val="00AD065D"/>
    <w:rsid w:val="00AD06C5"/>
    <w:rsid w:val="00AD2761"/>
    <w:rsid w:val="00AD2765"/>
    <w:rsid w:val="00AD2A29"/>
    <w:rsid w:val="00AD34F5"/>
    <w:rsid w:val="00AD4300"/>
    <w:rsid w:val="00AD5CFD"/>
    <w:rsid w:val="00AD63A4"/>
    <w:rsid w:val="00AD6E02"/>
    <w:rsid w:val="00AD7C38"/>
    <w:rsid w:val="00AE0C0D"/>
    <w:rsid w:val="00AE19C7"/>
    <w:rsid w:val="00AE2212"/>
    <w:rsid w:val="00AE2230"/>
    <w:rsid w:val="00AE2389"/>
    <w:rsid w:val="00AE400D"/>
    <w:rsid w:val="00AE46BA"/>
    <w:rsid w:val="00AE6C5D"/>
    <w:rsid w:val="00AF07B7"/>
    <w:rsid w:val="00AF1E49"/>
    <w:rsid w:val="00AF2310"/>
    <w:rsid w:val="00AF2941"/>
    <w:rsid w:val="00AF324D"/>
    <w:rsid w:val="00AF5084"/>
    <w:rsid w:val="00AF5D00"/>
    <w:rsid w:val="00AF6D75"/>
    <w:rsid w:val="00B006B2"/>
    <w:rsid w:val="00B00EE6"/>
    <w:rsid w:val="00B02DCC"/>
    <w:rsid w:val="00B031B9"/>
    <w:rsid w:val="00B03359"/>
    <w:rsid w:val="00B034DB"/>
    <w:rsid w:val="00B0479E"/>
    <w:rsid w:val="00B05FB1"/>
    <w:rsid w:val="00B07140"/>
    <w:rsid w:val="00B076B8"/>
    <w:rsid w:val="00B12BFC"/>
    <w:rsid w:val="00B20815"/>
    <w:rsid w:val="00B20A60"/>
    <w:rsid w:val="00B20FE6"/>
    <w:rsid w:val="00B21BED"/>
    <w:rsid w:val="00B22051"/>
    <w:rsid w:val="00B22355"/>
    <w:rsid w:val="00B22F59"/>
    <w:rsid w:val="00B233F2"/>
    <w:rsid w:val="00B23874"/>
    <w:rsid w:val="00B23B98"/>
    <w:rsid w:val="00B24297"/>
    <w:rsid w:val="00B2432E"/>
    <w:rsid w:val="00B2456B"/>
    <w:rsid w:val="00B2515A"/>
    <w:rsid w:val="00B25822"/>
    <w:rsid w:val="00B2700F"/>
    <w:rsid w:val="00B277B6"/>
    <w:rsid w:val="00B27E00"/>
    <w:rsid w:val="00B3071A"/>
    <w:rsid w:val="00B31A5C"/>
    <w:rsid w:val="00B34AC6"/>
    <w:rsid w:val="00B35AC9"/>
    <w:rsid w:val="00B374FA"/>
    <w:rsid w:val="00B378D2"/>
    <w:rsid w:val="00B41F06"/>
    <w:rsid w:val="00B4218A"/>
    <w:rsid w:val="00B42967"/>
    <w:rsid w:val="00B42E8D"/>
    <w:rsid w:val="00B42EE7"/>
    <w:rsid w:val="00B4576A"/>
    <w:rsid w:val="00B4664F"/>
    <w:rsid w:val="00B473B5"/>
    <w:rsid w:val="00B53ECF"/>
    <w:rsid w:val="00B56027"/>
    <w:rsid w:val="00B560DD"/>
    <w:rsid w:val="00B56561"/>
    <w:rsid w:val="00B56B40"/>
    <w:rsid w:val="00B575D3"/>
    <w:rsid w:val="00B57BD0"/>
    <w:rsid w:val="00B60B61"/>
    <w:rsid w:val="00B60D9C"/>
    <w:rsid w:val="00B63152"/>
    <w:rsid w:val="00B631FC"/>
    <w:rsid w:val="00B63284"/>
    <w:rsid w:val="00B65F72"/>
    <w:rsid w:val="00B66317"/>
    <w:rsid w:val="00B670DD"/>
    <w:rsid w:val="00B6722E"/>
    <w:rsid w:val="00B67B6A"/>
    <w:rsid w:val="00B67CD0"/>
    <w:rsid w:val="00B67D40"/>
    <w:rsid w:val="00B701ED"/>
    <w:rsid w:val="00B704C4"/>
    <w:rsid w:val="00B70518"/>
    <w:rsid w:val="00B724F8"/>
    <w:rsid w:val="00B7293B"/>
    <w:rsid w:val="00B736CF"/>
    <w:rsid w:val="00B73F75"/>
    <w:rsid w:val="00B75B54"/>
    <w:rsid w:val="00B75ED0"/>
    <w:rsid w:val="00B76956"/>
    <w:rsid w:val="00B808C6"/>
    <w:rsid w:val="00B81443"/>
    <w:rsid w:val="00B81836"/>
    <w:rsid w:val="00B8354C"/>
    <w:rsid w:val="00B84C5E"/>
    <w:rsid w:val="00B865B6"/>
    <w:rsid w:val="00B875EF"/>
    <w:rsid w:val="00B902EB"/>
    <w:rsid w:val="00B911C6"/>
    <w:rsid w:val="00B916B5"/>
    <w:rsid w:val="00B91EE9"/>
    <w:rsid w:val="00B9233D"/>
    <w:rsid w:val="00B93A5D"/>
    <w:rsid w:val="00B941D8"/>
    <w:rsid w:val="00B94B3B"/>
    <w:rsid w:val="00BA07AA"/>
    <w:rsid w:val="00BA07FF"/>
    <w:rsid w:val="00BA32A3"/>
    <w:rsid w:val="00BA36F7"/>
    <w:rsid w:val="00BA3BAC"/>
    <w:rsid w:val="00BA3F75"/>
    <w:rsid w:val="00BA4CE9"/>
    <w:rsid w:val="00BA5EB9"/>
    <w:rsid w:val="00BA7104"/>
    <w:rsid w:val="00BB013C"/>
    <w:rsid w:val="00BB03DD"/>
    <w:rsid w:val="00BB0417"/>
    <w:rsid w:val="00BB0591"/>
    <w:rsid w:val="00BB0680"/>
    <w:rsid w:val="00BB203E"/>
    <w:rsid w:val="00BB2A28"/>
    <w:rsid w:val="00BB3912"/>
    <w:rsid w:val="00BB41AE"/>
    <w:rsid w:val="00BB4493"/>
    <w:rsid w:val="00BB74B8"/>
    <w:rsid w:val="00BC0386"/>
    <w:rsid w:val="00BC0889"/>
    <w:rsid w:val="00BC106D"/>
    <w:rsid w:val="00BC1BE2"/>
    <w:rsid w:val="00BC2857"/>
    <w:rsid w:val="00BC2B75"/>
    <w:rsid w:val="00BC2F92"/>
    <w:rsid w:val="00BC30A8"/>
    <w:rsid w:val="00BC54CA"/>
    <w:rsid w:val="00BC6B14"/>
    <w:rsid w:val="00BD274E"/>
    <w:rsid w:val="00BD32BF"/>
    <w:rsid w:val="00BD5888"/>
    <w:rsid w:val="00BD5A69"/>
    <w:rsid w:val="00BD5DBB"/>
    <w:rsid w:val="00BD7BAC"/>
    <w:rsid w:val="00BE059C"/>
    <w:rsid w:val="00BE0B6F"/>
    <w:rsid w:val="00BE2622"/>
    <w:rsid w:val="00BE3434"/>
    <w:rsid w:val="00BE344B"/>
    <w:rsid w:val="00BE406A"/>
    <w:rsid w:val="00BE5279"/>
    <w:rsid w:val="00BE6C93"/>
    <w:rsid w:val="00BE7BA7"/>
    <w:rsid w:val="00BF0B34"/>
    <w:rsid w:val="00BF1C5F"/>
    <w:rsid w:val="00BF2517"/>
    <w:rsid w:val="00BF3254"/>
    <w:rsid w:val="00BF3544"/>
    <w:rsid w:val="00BF41D3"/>
    <w:rsid w:val="00BF5CB6"/>
    <w:rsid w:val="00BF5D68"/>
    <w:rsid w:val="00BF64EB"/>
    <w:rsid w:val="00BF7C0A"/>
    <w:rsid w:val="00C01690"/>
    <w:rsid w:val="00C02DF3"/>
    <w:rsid w:val="00C03A54"/>
    <w:rsid w:val="00C03A92"/>
    <w:rsid w:val="00C03BC3"/>
    <w:rsid w:val="00C04106"/>
    <w:rsid w:val="00C04335"/>
    <w:rsid w:val="00C061BB"/>
    <w:rsid w:val="00C06B12"/>
    <w:rsid w:val="00C07BF4"/>
    <w:rsid w:val="00C1078B"/>
    <w:rsid w:val="00C11F77"/>
    <w:rsid w:val="00C12731"/>
    <w:rsid w:val="00C137DC"/>
    <w:rsid w:val="00C13F65"/>
    <w:rsid w:val="00C15A9F"/>
    <w:rsid w:val="00C165E6"/>
    <w:rsid w:val="00C16CE7"/>
    <w:rsid w:val="00C2130D"/>
    <w:rsid w:val="00C256AF"/>
    <w:rsid w:val="00C25B7B"/>
    <w:rsid w:val="00C3185F"/>
    <w:rsid w:val="00C31D83"/>
    <w:rsid w:val="00C3264A"/>
    <w:rsid w:val="00C33B2B"/>
    <w:rsid w:val="00C34140"/>
    <w:rsid w:val="00C34759"/>
    <w:rsid w:val="00C34D35"/>
    <w:rsid w:val="00C34E22"/>
    <w:rsid w:val="00C34F21"/>
    <w:rsid w:val="00C36AAA"/>
    <w:rsid w:val="00C3700C"/>
    <w:rsid w:val="00C41158"/>
    <w:rsid w:val="00C41974"/>
    <w:rsid w:val="00C444A9"/>
    <w:rsid w:val="00C448AE"/>
    <w:rsid w:val="00C46BA3"/>
    <w:rsid w:val="00C47447"/>
    <w:rsid w:val="00C51F41"/>
    <w:rsid w:val="00C52350"/>
    <w:rsid w:val="00C54EF7"/>
    <w:rsid w:val="00C55EAE"/>
    <w:rsid w:val="00C5701A"/>
    <w:rsid w:val="00C5790E"/>
    <w:rsid w:val="00C60908"/>
    <w:rsid w:val="00C61833"/>
    <w:rsid w:val="00C619B0"/>
    <w:rsid w:val="00C61EFC"/>
    <w:rsid w:val="00C64062"/>
    <w:rsid w:val="00C65A9D"/>
    <w:rsid w:val="00C66003"/>
    <w:rsid w:val="00C6671A"/>
    <w:rsid w:val="00C66D5B"/>
    <w:rsid w:val="00C67E4A"/>
    <w:rsid w:val="00C70523"/>
    <w:rsid w:val="00C70B2D"/>
    <w:rsid w:val="00C70BE7"/>
    <w:rsid w:val="00C70C9B"/>
    <w:rsid w:val="00C713C3"/>
    <w:rsid w:val="00C71531"/>
    <w:rsid w:val="00C71696"/>
    <w:rsid w:val="00C72A2C"/>
    <w:rsid w:val="00C7346C"/>
    <w:rsid w:val="00C735A5"/>
    <w:rsid w:val="00C74B4E"/>
    <w:rsid w:val="00C7513F"/>
    <w:rsid w:val="00C757F0"/>
    <w:rsid w:val="00C75987"/>
    <w:rsid w:val="00C75F4B"/>
    <w:rsid w:val="00C76DC7"/>
    <w:rsid w:val="00C806B1"/>
    <w:rsid w:val="00C8220C"/>
    <w:rsid w:val="00C83ABD"/>
    <w:rsid w:val="00C83ACC"/>
    <w:rsid w:val="00C841D6"/>
    <w:rsid w:val="00C84A7B"/>
    <w:rsid w:val="00C86F24"/>
    <w:rsid w:val="00C87992"/>
    <w:rsid w:val="00C90054"/>
    <w:rsid w:val="00C90778"/>
    <w:rsid w:val="00C91262"/>
    <w:rsid w:val="00C91C75"/>
    <w:rsid w:val="00C92D5B"/>
    <w:rsid w:val="00C95241"/>
    <w:rsid w:val="00C9676E"/>
    <w:rsid w:val="00C97B4A"/>
    <w:rsid w:val="00CA0848"/>
    <w:rsid w:val="00CA1510"/>
    <w:rsid w:val="00CA1998"/>
    <w:rsid w:val="00CA217B"/>
    <w:rsid w:val="00CA2503"/>
    <w:rsid w:val="00CA3222"/>
    <w:rsid w:val="00CA40AA"/>
    <w:rsid w:val="00CB040B"/>
    <w:rsid w:val="00CB0EAE"/>
    <w:rsid w:val="00CB178A"/>
    <w:rsid w:val="00CB251E"/>
    <w:rsid w:val="00CB287D"/>
    <w:rsid w:val="00CB2EAC"/>
    <w:rsid w:val="00CB3561"/>
    <w:rsid w:val="00CB36FD"/>
    <w:rsid w:val="00CB3964"/>
    <w:rsid w:val="00CB60A6"/>
    <w:rsid w:val="00CB6185"/>
    <w:rsid w:val="00CB666B"/>
    <w:rsid w:val="00CB6EED"/>
    <w:rsid w:val="00CB7F57"/>
    <w:rsid w:val="00CB7F5C"/>
    <w:rsid w:val="00CC0EC1"/>
    <w:rsid w:val="00CC230A"/>
    <w:rsid w:val="00CC26A4"/>
    <w:rsid w:val="00CC297B"/>
    <w:rsid w:val="00CC47E3"/>
    <w:rsid w:val="00CC4DA6"/>
    <w:rsid w:val="00CC675A"/>
    <w:rsid w:val="00CD0C12"/>
    <w:rsid w:val="00CD18F8"/>
    <w:rsid w:val="00CD21FA"/>
    <w:rsid w:val="00CD2217"/>
    <w:rsid w:val="00CD3466"/>
    <w:rsid w:val="00CD3923"/>
    <w:rsid w:val="00CD3C7A"/>
    <w:rsid w:val="00CD5183"/>
    <w:rsid w:val="00CD5EFB"/>
    <w:rsid w:val="00CD7BB8"/>
    <w:rsid w:val="00CE0ED2"/>
    <w:rsid w:val="00CE1143"/>
    <w:rsid w:val="00CE19CE"/>
    <w:rsid w:val="00CE2185"/>
    <w:rsid w:val="00CE61A9"/>
    <w:rsid w:val="00CE702E"/>
    <w:rsid w:val="00CE738B"/>
    <w:rsid w:val="00CE7E30"/>
    <w:rsid w:val="00CF0EEA"/>
    <w:rsid w:val="00CF11E0"/>
    <w:rsid w:val="00CF2A57"/>
    <w:rsid w:val="00CF2E0A"/>
    <w:rsid w:val="00CF3B0F"/>
    <w:rsid w:val="00CF5EF7"/>
    <w:rsid w:val="00CF65B6"/>
    <w:rsid w:val="00CF6D79"/>
    <w:rsid w:val="00CF73DC"/>
    <w:rsid w:val="00CF758F"/>
    <w:rsid w:val="00D02C80"/>
    <w:rsid w:val="00D0321B"/>
    <w:rsid w:val="00D04EB4"/>
    <w:rsid w:val="00D069FB"/>
    <w:rsid w:val="00D06BFB"/>
    <w:rsid w:val="00D1063C"/>
    <w:rsid w:val="00D12B02"/>
    <w:rsid w:val="00D1405E"/>
    <w:rsid w:val="00D1411F"/>
    <w:rsid w:val="00D14C8D"/>
    <w:rsid w:val="00D1651C"/>
    <w:rsid w:val="00D16F42"/>
    <w:rsid w:val="00D173AD"/>
    <w:rsid w:val="00D20496"/>
    <w:rsid w:val="00D206DA"/>
    <w:rsid w:val="00D212C5"/>
    <w:rsid w:val="00D216D2"/>
    <w:rsid w:val="00D21FC4"/>
    <w:rsid w:val="00D22450"/>
    <w:rsid w:val="00D234D9"/>
    <w:rsid w:val="00D23905"/>
    <w:rsid w:val="00D23ED0"/>
    <w:rsid w:val="00D2645E"/>
    <w:rsid w:val="00D27779"/>
    <w:rsid w:val="00D27B31"/>
    <w:rsid w:val="00D30827"/>
    <w:rsid w:val="00D30C4A"/>
    <w:rsid w:val="00D316F7"/>
    <w:rsid w:val="00D31B7A"/>
    <w:rsid w:val="00D31CA9"/>
    <w:rsid w:val="00D32736"/>
    <w:rsid w:val="00D34F7B"/>
    <w:rsid w:val="00D3619F"/>
    <w:rsid w:val="00D36FED"/>
    <w:rsid w:val="00D37ACC"/>
    <w:rsid w:val="00D37C71"/>
    <w:rsid w:val="00D40CFB"/>
    <w:rsid w:val="00D40D00"/>
    <w:rsid w:val="00D412BD"/>
    <w:rsid w:val="00D41FD8"/>
    <w:rsid w:val="00D42701"/>
    <w:rsid w:val="00D43355"/>
    <w:rsid w:val="00D44050"/>
    <w:rsid w:val="00D4424E"/>
    <w:rsid w:val="00D4558A"/>
    <w:rsid w:val="00D4650F"/>
    <w:rsid w:val="00D47F7D"/>
    <w:rsid w:val="00D5024D"/>
    <w:rsid w:val="00D504CF"/>
    <w:rsid w:val="00D51173"/>
    <w:rsid w:val="00D550D1"/>
    <w:rsid w:val="00D559DE"/>
    <w:rsid w:val="00D5650A"/>
    <w:rsid w:val="00D56775"/>
    <w:rsid w:val="00D57A9F"/>
    <w:rsid w:val="00D62A40"/>
    <w:rsid w:val="00D62C8B"/>
    <w:rsid w:val="00D63679"/>
    <w:rsid w:val="00D63915"/>
    <w:rsid w:val="00D63A8F"/>
    <w:rsid w:val="00D63FC3"/>
    <w:rsid w:val="00D6641A"/>
    <w:rsid w:val="00D71758"/>
    <w:rsid w:val="00D71B24"/>
    <w:rsid w:val="00D71DEA"/>
    <w:rsid w:val="00D73085"/>
    <w:rsid w:val="00D7379F"/>
    <w:rsid w:val="00D73B8B"/>
    <w:rsid w:val="00D73C40"/>
    <w:rsid w:val="00D7415A"/>
    <w:rsid w:val="00D74D71"/>
    <w:rsid w:val="00D750DD"/>
    <w:rsid w:val="00D770E4"/>
    <w:rsid w:val="00D77213"/>
    <w:rsid w:val="00D77BAC"/>
    <w:rsid w:val="00D8075F"/>
    <w:rsid w:val="00D808F5"/>
    <w:rsid w:val="00D81E99"/>
    <w:rsid w:val="00D8482F"/>
    <w:rsid w:val="00D850D7"/>
    <w:rsid w:val="00D85188"/>
    <w:rsid w:val="00D85580"/>
    <w:rsid w:val="00D86665"/>
    <w:rsid w:val="00D87E55"/>
    <w:rsid w:val="00D90753"/>
    <w:rsid w:val="00D92FC5"/>
    <w:rsid w:val="00D942D4"/>
    <w:rsid w:val="00D94598"/>
    <w:rsid w:val="00D94F9F"/>
    <w:rsid w:val="00D951D8"/>
    <w:rsid w:val="00D952A8"/>
    <w:rsid w:val="00D959CE"/>
    <w:rsid w:val="00D95D58"/>
    <w:rsid w:val="00D97CEE"/>
    <w:rsid w:val="00DA0642"/>
    <w:rsid w:val="00DA12D3"/>
    <w:rsid w:val="00DA15A8"/>
    <w:rsid w:val="00DA1EBE"/>
    <w:rsid w:val="00DA32A9"/>
    <w:rsid w:val="00DA3C08"/>
    <w:rsid w:val="00DA3C7A"/>
    <w:rsid w:val="00DA3E26"/>
    <w:rsid w:val="00DA4615"/>
    <w:rsid w:val="00DA593C"/>
    <w:rsid w:val="00DA618B"/>
    <w:rsid w:val="00DA669F"/>
    <w:rsid w:val="00DA69A9"/>
    <w:rsid w:val="00DA6BF4"/>
    <w:rsid w:val="00DA72A7"/>
    <w:rsid w:val="00DB11D7"/>
    <w:rsid w:val="00DB2187"/>
    <w:rsid w:val="00DB3185"/>
    <w:rsid w:val="00DB3275"/>
    <w:rsid w:val="00DB3752"/>
    <w:rsid w:val="00DB3A32"/>
    <w:rsid w:val="00DB3D6F"/>
    <w:rsid w:val="00DB496C"/>
    <w:rsid w:val="00DB63F3"/>
    <w:rsid w:val="00DB7A3A"/>
    <w:rsid w:val="00DC223E"/>
    <w:rsid w:val="00DC24C3"/>
    <w:rsid w:val="00DC264C"/>
    <w:rsid w:val="00DC51DB"/>
    <w:rsid w:val="00DC6014"/>
    <w:rsid w:val="00DC6E14"/>
    <w:rsid w:val="00DC73BE"/>
    <w:rsid w:val="00DC7A87"/>
    <w:rsid w:val="00DC7FE7"/>
    <w:rsid w:val="00DD001D"/>
    <w:rsid w:val="00DD0961"/>
    <w:rsid w:val="00DD0A6B"/>
    <w:rsid w:val="00DD1331"/>
    <w:rsid w:val="00DD1803"/>
    <w:rsid w:val="00DD4419"/>
    <w:rsid w:val="00DD447C"/>
    <w:rsid w:val="00DD4A74"/>
    <w:rsid w:val="00DD4AE3"/>
    <w:rsid w:val="00DD53B9"/>
    <w:rsid w:val="00DD587B"/>
    <w:rsid w:val="00DE1E52"/>
    <w:rsid w:val="00DE213F"/>
    <w:rsid w:val="00DE2D2D"/>
    <w:rsid w:val="00DE3032"/>
    <w:rsid w:val="00DE35C7"/>
    <w:rsid w:val="00DE3C79"/>
    <w:rsid w:val="00DE3E74"/>
    <w:rsid w:val="00DE4618"/>
    <w:rsid w:val="00DE4620"/>
    <w:rsid w:val="00DE581C"/>
    <w:rsid w:val="00DE58B4"/>
    <w:rsid w:val="00DE5CCB"/>
    <w:rsid w:val="00DE5F6B"/>
    <w:rsid w:val="00DE6DE9"/>
    <w:rsid w:val="00DE74B9"/>
    <w:rsid w:val="00DF08C1"/>
    <w:rsid w:val="00DF152C"/>
    <w:rsid w:val="00DF17DE"/>
    <w:rsid w:val="00DF4517"/>
    <w:rsid w:val="00DF5026"/>
    <w:rsid w:val="00DF56D9"/>
    <w:rsid w:val="00DF5BBE"/>
    <w:rsid w:val="00E02028"/>
    <w:rsid w:val="00E0338E"/>
    <w:rsid w:val="00E03AC5"/>
    <w:rsid w:val="00E05006"/>
    <w:rsid w:val="00E06018"/>
    <w:rsid w:val="00E06110"/>
    <w:rsid w:val="00E06814"/>
    <w:rsid w:val="00E075D5"/>
    <w:rsid w:val="00E10BF0"/>
    <w:rsid w:val="00E113CE"/>
    <w:rsid w:val="00E1298F"/>
    <w:rsid w:val="00E13162"/>
    <w:rsid w:val="00E13356"/>
    <w:rsid w:val="00E137FE"/>
    <w:rsid w:val="00E13A4D"/>
    <w:rsid w:val="00E14B7D"/>
    <w:rsid w:val="00E16238"/>
    <w:rsid w:val="00E16665"/>
    <w:rsid w:val="00E16BB2"/>
    <w:rsid w:val="00E17B02"/>
    <w:rsid w:val="00E20212"/>
    <w:rsid w:val="00E209D0"/>
    <w:rsid w:val="00E21DA2"/>
    <w:rsid w:val="00E226CE"/>
    <w:rsid w:val="00E23191"/>
    <w:rsid w:val="00E23273"/>
    <w:rsid w:val="00E23DFC"/>
    <w:rsid w:val="00E2491A"/>
    <w:rsid w:val="00E251FB"/>
    <w:rsid w:val="00E25CC4"/>
    <w:rsid w:val="00E26080"/>
    <w:rsid w:val="00E26601"/>
    <w:rsid w:val="00E274E0"/>
    <w:rsid w:val="00E30EDD"/>
    <w:rsid w:val="00E3184A"/>
    <w:rsid w:val="00E32447"/>
    <w:rsid w:val="00E34A24"/>
    <w:rsid w:val="00E34AFF"/>
    <w:rsid w:val="00E34DDD"/>
    <w:rsid w:val="00E36225"/>
    <w:rsid w:val="00E37D3F"/>
    <w:rsid w:val="00E37F4C"/>
    <w:rsid w:val="00E416A4"/>
    <w:rsid w:val="00E419DA"/>
    <w:rsid w:val="00E41F9B"/>
    <w:rsid w:val="00E42A0E"/>
    <w:rsid w:val="00E42CAF"/>
    <w:rsid w:val="00E431B8"/>
    <w:rsid w:val="00E4353B"/>
    <w:rsid w:val="00E437D2"/>
    <w:rsid w:val="00E46FCD"/>
    <w:rsid w:val="00E4795D"/>
    <w:rsid w:val="00E50479"/>
    <w:rsid w:val="00E537C7"/>
    <w:rsid w:val="00E544B6"/>
    <w:rsid w:val="00E54529"/>
    <w:rsid w:val="00E5502B"/>
    <w:rsid w:val="00E56962"/>
    <w:rsid w:val="00E569D8"/>
    <w:rsid w:val="00E56FBE"/>
    <w:rsid w:val="00E5731A"/>
    <w:rsid w:val="00E61244"/>
    <w:rsid w:val="00E614B8"/>
    <w:rsid w:val="00E61DA7"/>
    <w:rsid w:val="00E62466"/>
    <w:rsid w:val="00E62FD6"/>
    <w:rsid w:val="00E634F7"/>
    <w:rsid w:val="00E645A0"/>
    <w:rsid w:val="00E65399"/>
    <w:rsid w:val="00E65A17"/>
    <w:rsid w:val="00E66777"/>
    <w:rsid w:val="00E672B3"/>
    <w:rsid w:val="00E67B54"/>
    <w:rsid w:val="00E70963"/>
    <w:rsid w:val="00E720CF"/>
    <w:rsid w:val="00E72A18"/>
    <w:rsid w:val="00E72C16"/>
    <w:rsid w:val="00E73F70"/>
    <w:rsid w:val="00E77CC5"/>
    <w:rsid w:val="00E80D20"/>
    <w:rsid w:val="00E80DC0"/>
    <w:rsid w:val="00E81383"/>
    <w:rsid w:val="00E83459"/>
    <w:rsid w:val="00E8446E"/>
    <w:rsid w:val="00E861A7"/>
    <w:rsid w:val="00E86553"/>
    <w:rsid w:val="00E92521"/>
    <w:rsid w:val="00E93F5E"/>
    <w:rsid w:val="00E9452D"/>
    <w:rsid w:val="00E96239"/>
    <w:rsid w:val="00E96FA7"/>
    <w:rsid w:val="00E97A5E"/>
    <w:rsid w:val="00EA0C76"/>
    <w:rsid w:val="00EA206C"/>
    <w:rsid w:val="00EA267E"/>
    <w:rsid w:val="00EA2CB3"/>
    <w:rsid w:val="00EA4410"/>
    <w:rsid w:val="00EA6B21"/>
    <w:rsid w:val="00EB0F8E"/>
    <w:rsid w:val="00EB1926"/>
    <w:rsid w:val="00EB35BF"/>
    <w:rsid w:val="00EB441B"/>
    <w:rsid w:val="00EB4BB2"/>
    <w:rsid w:val="00EB4C0D"/>
    <w:rsid w:val="00EB688D"/>
    <w:rsid w:val="00EC00BC"/>
    <w:rsid w:val="00EC0540"/>
    <w:rsid w:val="00EC05A7"/>
    <w:rsid w:val="00EC1414"/>
    <w:rsid w:val="00EC1698"/>
    <w:rsid w:val="00EC2532"/>
    <w:rsid w:val="00EC4632"/>
    <w:rsid w:val="00EC6437"/>
    <w:rsid w:val="00EC688C"/>
    <w:rsid w:val="00ED04DD"/>
    <w:rsid w:val="00ED1398"/>
    <w:rsid w:val="00ED1D28"/>
    <w:rsid w:val="00ED1E16"/>
    <w:rsid w:val="00ED39DC"/>
    <w:rsid w:val="00ED57D8"/>
    <w:rsid w:val="00ED69A7"/>
    <w:rsid w:val="00ED6BA6"/>
    <w:rsid w:val="00ED6D41"/>
    <w:rsid w:val="00ED73E3"/>
    <w:rsid w:val="00ED781B"/>
    <w:rsid w:val="00ED7967"/>
    <w:rsid w:val="00EE08B5"/>
    <w:rsid w:val="00EE1249"/>
    <w:rsid w:val="00EE358A"/>
    <w:rsid w:val="00EE3C98"/>
    <w:rsid w:val="00EE3CD0"/>
    <w:rsid w:val="00EE4ED1"/>
    <w:rsid w:val="00EE5C09"/>
    <w:rsid w:val="00EE6E30"/>
    <w:rsid w:val="00EE7DAD"/>
    <w:rsid w:val="00EE7FFD"/>
    <w:rsid w:val="00EF241B"/>
    <w:rsid w:val="00EF2565"/>
    <w:rsid w:val="00EF28BE"/>
    <w:rsid w:val="00EF3126"/>
    <w:rsid w:val="00EF3609"/>
    <w:rsid w:val="00EF4493"/>
    <w:rsid w:val="00EF5D9F"/>
    <w:rsid w:val="00EF6792"/>
    <w:rsid w:val="00EF74C3"/>
    <w:rsid w:val="00F00243"/>
    <w:rsid w:val="00F0048A"/>
    <w:rsid w:val="00F00F2A"/>
    <w:rsid w:val="00F01DA6"/>
    <w:rsid w:val="00F05286"/>
    <w:rsid w:val="00F06CDE"/>
    <w:rsid w:val="00F06E39"/>
    <w:rsid w:val="00F07118"/>
    <w:rsid w:val="00F0734C"/>
    <w:rsid w:val="00F079F4"/>
    <w:rsid w:val="00F10968"/>
    <w:rsid w:val="00F12F2A"/>
    <w:rsid w:val="00F137C9"/>
    <w:rsid w:val="00F1581E"/>
    <w:rsid w:val="00F15AF5"/>
    <w:rsid w:val="00F1657F"/>
    <w:rsid w:val="00F16580"/>
    <w:rsid w:val="00F16944"/>
    <w:rsid w:val="00F16B83"/>
    <w:rsid w:val="00F17120"/>
    <w:rsid w:val="00F17476"/>
    <w:rsid w:val="00F17B70"/>
    <w:rsid w:val="00F20775"/>
    <w:rsid w:val="00F2147B"/>
    <w:rsid w:val="00F21760"/>
    <w:rsid w:val="00F22BF0"/>
    <w:rsid w:val="00F22DAF"/>
    <w:rsid w:val="00F2386E"/>
    <w:rsid w:val="00F23CD7"/>
    <w:rsid w:val="00F27E0D"/>
    <w:rsid w:val="00F32888"/>
    <w:rsid w:val="00F33916"/>
    <w:rsid w:val="00F3404A"/>
    <w:rsid w:val="00F34FF3"/>
    <w:rsid w:val="00F3534E"/>
    <w:rsid w:val="00F37908"/>
    <w:rsid w:val="00F37BF3"/>
    <w:rsid w:val="00F4055C"/>
    <w:rsid w:val="00F41D12"/>
    <w:rsid w:val="00F428F6"/>
    <w:rsid w:val="00F4309B"/>
    <w:rsid w:val="00F43132"/>
    <w:rsid w:val="00F43F86"/>
    <w:rsid w:val="00F45EC1"/>
    <w:rsid w:val="00F46638"/>
    <w:rsid w:val="00F47E25"/>
    <w:rsid w:val="00F47E45"/>
    <w:rsid w:val="00F50721"/>
    <w:rsid w:val="00F530D0"/>
    <w:rsid w:val="00F5324E"/>
    <w:rsid w:val="00F5571D"/>
    <w:rsid w:val="00F560B1"/>
    <w:rsid w:val="00F56B9C"/>
    <w:rsid w:val="00F56CC7"/>
    <w:rsid w:val="00F576F6"/>
    <w:rsid w:val="00F57AD2"/>
    <w:rsid w:val="00F6019C"/>
    <w:rsid w:val="00F607CF"/>
    <w:rsid w:val="00F60C63"/>
    <w:rsid w:val="00F60E11"/>
    <w:rsid w:val="00F60E7F"/>
    <w:rsid w:val="00F611E9"/>
    <w:rsid w:val="00F61CE7"/>
    <w:rsid w:val="00F626A6"/>
    <w:rsid w:val="00F63146"/>
    <w:rsid w:val="00F632A3"/>
    <w:rsid w:val="00F63475"/>
    <w:rsid w:val="00F64BF4"/>
    <w:rsid w:val="00F64CA8"/>
    <w:rsid w:val="00F66114"/>
    <w:rsid w:val="00F66670"/>
    <w:rsid w:val="00F669E2"/>
    <w:rsid w:val="00F67733"/>
    <w:rsid w:val="00F718B6"/>
    <w:rsid w:val="00F72975"/>
    <w:rsid w:val="00F72C6A"/>
    <w:rsid w:val="00F73116"/>
    <w:rsid w:val="00F73ECF"/>
    <w:rsid w:val="00F74017"/>
    <w:rsid w:val="00F74717"/>
    <w:rsid w:val="00F75A13"/>
    <w:rsid w:val="00F80ADE"/>
    <w:rsid w:val="00F80C25"/>
    <w:rsid w:val="00F80E29"/>
    <w:rsid w:val="00F844B6"/>
    <w:rsid w:val="00F84B37"/>
    <w:rsid w:val="00F84F61"/>
    <w:rsid w:val="00F85ACB"/>
    <w:rsid w:val="00F87A1C"/>
    <w:rsid w:val="00F92A80"/>
    <w:rsid w:val="00F92FBB"/>
    <w:rsid w:val="00F9553E"/>
    <w:rsid w:val="00F95A7B"/>
    <w:rsid w:val="00F96317"/>
    <w:rsid w:val="00F97776"/>
    <w:rsid w:val="00FA044B"/>
    <w:rsid w:val="00FA1CCE"/>
    <w:rsid w:val="00FA1FF6"/>
    <w:rsid w:val="00FA314F"/>
    <w:rsid w:val="00FA3411"/>
    <w:rsid w:val="00FA61D7"/>
    <w:rsid w:val="00FB08E2"/>
    <w:rsid w:val="00FB1D65"/>
    <w:rsid w:val="00FB36F3"/>
    <w:rsid w:val="00FB4030"/>
    <w:rsid w:val="00FB5779"/>
    <w:rsid w:val="00FB72AE"/>
    <w:rsid w:val="00FC093D"/>
    <w:rsid w:val="00FC1125"/>
    <w:rsid w:val="00FC389C"/>
    <w:rsid w:val="00FC3D54"/>
    <w:rsid w:val="00FC4E15"/>
    <w:rsid w:val="00FC75FC"/>
    <w:rsid w:val="00FD0AB1"/>
    <w:rsid w:val="00FD2416"/>
    <w:rsid w:val="00FD38DC"/>
    <w:rsid w:val="00FD46AD"/>
    <w:rsid w:val="00FD4B0F"/>
    <w:rsid w:val="00FD4DC8"/>
    <w:rsid w:val="00FD5D0E"/>
    <w:rsid w:val="00FD62F1"/>
    <w:rsid w:val="00FD6406"/>
    <w:rsid w:val="00FD722A"/>
    <w:rsid w:val="00FE1CC8"/>
    <w:rsid w:val="00FE31F8"/>
    <w:rsid w:val="00FE3BEC"/>
    <w:rsid w:val="00FE41C5"/>
    <w:rsid w:val="00FE49B0"/>
    <w:rsid w:val="00FE4A16"/>
    <w:rsid w:val="00FE50B9"/>
    <w:rsid w:val="00FE5B7D"/>
    <w:rsid w:val="00FE688F"/>
    <w:rsid w:val="00FE798A"/>
    <w:rsid w:val="00FF0020"/>
    <w:rsid w:val="00FF2FB0"/>
    <w:rsid w:val="00FF3479"/>
    <w:rsid w:val="00FF3C6B"/>
    <w:rsid w:val="00FF3DA4"/>
    <w:rsid w:val="00FF6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next w:val="a"/>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qFormat/>
    <w:rsid w:val="00AA0582"/>
    <w:pPr>
      <w:keepNext/>
      <w:tabs>
        <w:tab w:val="left" w:pos="3210"/>
      </w:tabs>
      <w:jc w:val="center"/>
      <w:outlineLvl w:val="2"/>
    </w:pPr>
    <w:rPr>
      <w:b/>
      <w:bCs/>
      <w:sz w:val="48"/>
    </w:rPr>
  </w:style>
  <w:style w:type="paragraph" w:styleId="4">
    <w:name w:val="heading 4"/>
    <w:basedOn w:val="a"/>
    <w:next w:val="a"/>
    <w:link w:val="40"/>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B207E"/>
    <w:rPr>
      <w:rFonts w:cs="Times New Roman"/>
      <w:b/>
      <w:bCs/>
      <w:sz w:val="24"/>
      <w:szCs w:val="24"/>
      <w:lang w:val="ru-RU" w:eastAsia="ru-RU" w:bidi="ar-SA"/>
    </w:rPr>
  </w:style>
  <w:style w:type="character" w:customStyle="1" w:styleId="30">
    <w:name w:val="Заголовок 3 Знак"/>
    <w:basedOn w:val="a0"/>
    <w:link w:val="3"/>
    <w:locked/>
    <w:rsid w:val="00AB207E"/>
    <w:rPr>
      <w:rFonts w:cs="Times New Roman"/>
      <w:b/>
      <w:bCs/>
      <w:sz w:val="24"/>
      <w:szCs w:val="24"/>
      <w:lang w:val="ru-RU" w:eastAsia="ru-RU" w:bidi="ar-SA"/>
    </w:rPr>
  </w:style>
  <w:style w:type="character" w:customStyle="1" w:styleId="40">
    <w:name w:val="Заголовок 4 Знак"/>
    <w:basedOn w:val="a0"/>
    <w:link w:val="4"/>
    <w:locked/>
    <w:rsid w:val="00AB207E"/>
    <w:rPr>
      <w:rFonts w:cs="Times New Roman"/>
      <w:b/>
      <w:bCs/>
      <w:sz w:val="28"/>
      <w:szCs w:val="28"/>
      <w:lang w:val="ru-RU" w:eastAsia="ru-RU" w:bidi="ar-SA"/>
    </w:rPr>
  </w:style>
  <w:style w:type="character" w:customStyle="1" w:styleId="50">
    <w:name w:val="Заголовок 5 Знак"/>
    <w:basedOn w:val="a0"/>
    <w:link w:val="5"/>
    <w:locked/>
    <w:rsid w:val="00AB207E"/>
    <w:rPr>
      <w:rFonts w:cs="Times New Roman"/>
      <w:b/>
      <w:bCs/>
      <w:i/>
      <w:iCs/>
      <w:sz w:val="26"/>
      <w:szCs w:val="26"/>
      <w:lang w:val="ru-RU" w:eastAsia="ru-RU" w:bidi="ar-SA"/>
    </w:rPr>
  </w:style>
  <w:style w:type="paragraph" w:styleId="a3">
    <w:name w:val="Balloon Text"/>
    <w:basedOn w:val="a"/>
    <w:link w:val="a4"/>
    <w:uiPriority w:val="99"/>
    <w:semiHidden/>
    <w:rsid w:val="00311395"/>
    <w:rPr>
      <w:rFonts w:ascii="Tahoma" w:hAnsi="Tahoma" w:cs="Tahoma"/>
      <w:sz w:val="16"/>
      <w:szCs w:val="16"/>
    </w:rPr>
  </w:style>
  <w:style w:type="character" w:customStyle="1" w:styleId="a4">
    <w:name w:val="Текст выноски Знак"/>
    <w:basedOn w:val="a0"/>
    <w:link w:val="a3"/>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5">
    <w:name w:val="footer"/>
    <w:basedOn w:val="a"/>
    <w:link w:val="a6"/>
    <w:uiPriority w:val="99"/>
    <w:rsid w:val="002522A0"/>
    <w:pPr>
      <w:tabs>
        <w:tab w:val="center" w:pos="4677"/>
        <w:tab w:val="right" w:pos="9355"/>
      </w:tabs>
    </w:pPr>
  </w:style>
  <w:style w:type="character" w:customStyle="1" w:styleId="a6">
    <w:name w:val="Нижний колонтитул Знак"/>
    <w:basedOn w:val="a0"/>
    <w:link w:val="a5"/>
    <w:uiPriority w:val="99"/>
    <w:locked/>
    <w:rsid w:val="00AB207E"/>
    <w:rPr>
      <w:rFonts w:cs="Times New Roman"/>
      <w:sz w:val="24"/>
      <w:szCs w:val="24"/>
      <w:lang w:val="ru-RU" w:eastAsia="ru-RU" w:bidi="ar-SA"/>
    </w:rPr>
  </w:style>
  <w:style w:type="character" w:styleId="a7">
    <w:name w:val="page number"/>
    <w:basedOn w:val="a0"/>
    <w:uiPriority w:val="99"/>
    <w:rsid w:val="002522A0"/>
    <w:rPr>
      <w:rFonts w:cs="Times New Roman"/>
    </w:rPr>
  </w:style>
  <w:style w:type="paragraph" w:customStyle="1" w:styleId="a8">
    <w:name w:val="Содержимое таблицы"/>
    <w:basedOn w:val="a"/>
    <w:rsid w:val="00AB207E"/>
    <w:pPr>
      <w:suppressLineNumbers/>
      <w:suppressAutoHyphens/>
    </w:pPr>
    <w:rPr>
      <w:lang w:eastAsia="ar-SA"/>
    </w:rPr>
  </w:style>
  <w:style w:type="paragraph" w:styleId="a9">
    <w:name w:val="Normal (Web)"/>
    <w:basedOn w:val="a"/>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07E"/>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
    <w:rsid w:val="00AB207E"/>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B207E"/>
    <w:rPr>
      <w:rFonts w:ascii="Courier New" w:hAnsi="Courier New" w:cs="Courier New"/>
      <w:lang w:val="ru-RU" w:eastAsia="ru-RU" w:bidi="ar-SA"/>
    </w:rPr>
  </w:style>
  <w:style w:type="paragraph" w:styleId="aa">
    <w:name w:val="Body Text"/>
    <w:basedOn w:val="a"/>
    <w:link w:val="ab"/>
    <w:uiPriority w:val="99"/>
    <w:rsid w:val="00AB207E"/>
    <w:pPr>
      <w:spacing w:after="120"/>
    </w:pPr>
  </w:style>
  <w:style w:type="character" w:customStyle="1" w:styleId="ab">
    <w:name w:val="Основной текст Знак"/>
    <w:basedOn w:val="a0"/>
    <w:link w:val="aa"/>
    <w:uiPriority w:val="99"/>
    <w:locked/>
    <w:rsid w:val="00AB207E"/>
    <w:rPr>
      <w:rFonts w:cs="Times New Roman"/>
      <w:sz w:val="24"/>
      <w:szCs w:val="24"/>
      <w:lang w:val="ru-RU" w:eastAsia="ru-RU" w:bidi="ar-SA"/>
    </w:rPr>
  </w:style>
  <w:style w:type="character" w:customStyle="1" w:styleId="a60">
    <w:name w:val="a6"/>
    <w:basedOn w:val="a0"/>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c">
    <w:name w:val="Emphasis"/>
    <w:basedOn w:val="a0"/>
    <w:uiPriority w:val="20"/>
    <w:qFormat/>
    <w:rsid w:val="00AB207E"/>
    <w:rPr>
      <w:rFonts w:cs="Times New Roman"/>
      <w:i/>
      <w:iCs/>
    </w:rPr>
  </w:style>
  <w:style w:type="paragraph" w:customStyle="1" w:styleId="ConsPlusCell">
    <w:name w:val="ConsPlusCell"/>
    <w:uiPriority w:val="99"/>
    <w:rsid w:val="00AB207E"/>
    <w:pPr>
      <w:autoSpaceDE w:val="0"/>
      <w:autoSpaceDN w:val="0"/>
      <w:adjustRightInd w:val="0"/>
    </w:pPr>
    <w:rPr>
      <w:rFonts w:ascii="Arial" w:hAnsi="Arial" w:cs="Arial"/>
    </w:rPr>
  </w:style>
  <w:style w:type="paragraph" w:customStyle="1" w:styleId="12">
    <w:name w:val="Знак1 Знак Знак Знак"/>
    <w:basedOn w:val="a"/>
    <w:rsid w:val="00AB207E"/>
    <w:pPr>
      <w:spacing w:after="60"/>
      <w:ind w:firstLine="709"/>
      <w:jc w:val="both"/>
    </w:pPr>
    <w:rPr>
      <w:rFonts w:ascii="Arial" w:hAnsi="Arial" w:cs="Arial"/>
    </w:rPr>
  </w:style>
  <w:style w:type="paragraph" w:styleId="31">
    <w:name w:val="Body Text 3"/>
    <w:basedOn w:val="a"/>
    <w:link w:val="32"/>
    <w:uiPriority w:val="99"/>
    <w:rsid w:val="00AB207E"/>
    <w:pPr>
      <w:spacing w:after="120"/>
    </w:pPr>
    <w:rPr>
      <w:sz w:val="16"/>
      <w:szCs w:val="16"/>
    </w:rPr>
  </w:style>
  <w:style w:type="character" w:customStyle="1" w:styleId="32">
    <w:name w:val="Основной текст 3 Знак"/>
    <w:basedOn w:val="a0"/>
    <w:link w:val="31"/>
    <w:uiPriority w:val="99"/>
    <w:locked/>
    <w:rsid w:val="00AB207E"/>
    <w:rPr>
      <w:rFonts w:cs="Times New Roman"/>
      <w:sz w:val="16"/>
      <w:szCs w:val="16"/>
      <w:lang w:val="ru-RU" w:eastAsia="ru-RU" w:bidi="ar-SA"/>
    </w:rPr>
  </w:style>
  <w:style w:type="paragraph" w:styleId="ad">
    <w:name w:val="header"/>
    <w:basedOn w:val="a"/>
    <w:link w:val="ae"/>
    <w:uiPriority w:val="99"/>
    <w:rsid w:val="00AB207E"/>
    <w:pPr>
      <w:tabs>
        <w:tab w:val="center" w:pos="4677"/>
        <w:tab w:val="right" w:pos="9355"/>
      </w:tabs>
    </w:pPr>
  </w:style>
  <w:style w:type="character" w:customStyle="1" w:styleId="ae">
    <w:name w:val="Верхний колонтитул Знак"/>
    <w:basedOn w:val="a0"/>
    <w:link w:val="ad"/>
    <w:uiPriority w:val="99"/>
    <w:locked/>
    <w:rsid w:val="00AB207E"/>
    <w:rPr>
      <w:rFonts w:cs="Times New Roman"/>
      <w:sz w:val="24"/>
      <w:szCs w:val="24"/>
      <w:lang w:val="ru-RU" w:eastAsia="ru-RU" w:bidi="ar-SA"/>
    </w:rPr>
  </w:style>
  <w:style w:type="paragraph" w:styleId="af">
    <w:name w:val="List Paragraph"/>
    <w:basedOn w:val="a"/>
    <w:uiPriority w:val="34"/>
    <w:qFormat/>
    <w:rsid w:val="00AB207E"/>
    <w:pPr>
      <w:ind w:left="720"/>
      <w:contextualSpacing/>
    </w:pPr>
  </w:style>
  <w:style w:type="paragraph" w:styleId="af0">
    <w:name w:val="Body Text First Indent"/>
    <w:basedOn w:val="aa"/>
    <w:link w:val="af1"/>
    <w:uiPriority w:val="99"/>
    <w:rsid w:val="00AB207E"/>
    <w:pPr>
      <w:ind w:firstLine="210"/>
    </w:pPr>
  </w:style>
  <w:style w:type="character" w:customStyle="1" w:styleId="af1">
    <w:name w:val="Красная строка Знак"/>
    <w:basedOn w:val="ab"/>
    <w:link w:val="af0"/>
    <w:uiPriority w:val="99"/>
    <w:locked/>
    <w:rsid w:val="00AB207E"/>
    <w:rPr>
      <w:rFonts w:cs="Times New Roman"/>
      <w:sz w:val="24"/>
      <w:szCs w:val="24"/>
      <w:lang w:val="ru-RU" w:eastAsia="ru-RU" w:bidi="ar-SA"/>
    </w:rPr>
  </w:style>
  <w:style w:type="character" w:styleId="af2">
    <w:name w:val="Strong"/>
    <w:basedOn w:val="a0"/>
    <w:uiPriority w:val="22"/>
    <w:qFormat/>
    <w:rsid w:val="00AB207E"/>
    <w:rPr>
      <w:rFonts w:cs="Times New Roman"/>
      <w:b/>
      <w:bCs/>
    </w:rPr>
  </w:style>
  <w:style w:type="paragraph" w:styleId="33">
    <w:name w:val="Body Text Indent 3"/>
    <w:basedOn w:val="a"/>
    <w:link w:val="34"/>
    <w:uiPriority w:val="99"/>
    <w:rsid w:val="00AB207E"/>
    <w:pPr>
      <w:spacing w:after="120"/>
      <w:ind w:left="283"/>
    </w:pPr>
    <w:rPr>
      <w:sz w:val="16"/>
      <w:szCs w:val="16"/>
    </w:rPr>
  </w:style>
  <w:style w:type="character" w:customStyle="1" w:styleId="34">
    <w:name w:val="Основной текст с отступом 3 Знак"/>
    <w:basedOn w:val="a0"/>
    <w:link w:val="33"/>
    <w:uiPriority w:val="99"/>
    <w:locked/>
    <w:rsid w:val="00AB207E"/>
    <w:rPr>
      <w:rFonts w:cs="Times New Roman"/>
      <w:sz w:val="16"/>
      <w:szCs w:val="16"/>
      <w:lang w:val="ru-RU" w:eastAsia="ru-RU" w:bidi="ar-SA"/>
    </w:rPr>
  </w:style>
  <w:style w:type="paragraph" w:customStyle="1" w:styleId="ConsPlusNonformat">
    <w:name w:val="ConsPlusNonformat"/>
    <w:uiPriority w:val="99"/>
    <w:rsid w:val="00AB207E"/>
    <w:pPr>
      <w:autoSpaceDE w:val="0"/>
      <w:autoSpaceDN w:val="0"/>
      <w:adjustRightInd w:val="0"/>
    </w:pPr>
    <w:rPr>
      <w:rFonts w:ascii="Courier New" w:hAnsi="Courier New" w:cs="Courier New"/>
    </w:rPr>
  </w:style>
  <w:style w:type="paragraph" w:styleId="af3">
    <w:name w:val="Body Text Indent"/>
    <w:basedOn w:val="a"/>
    <w:link w:val="af4"/>
    <w:uiPriority w:val="99"/>
    <w:rsid w:val="00AB207E"/>
    <w:pPr>
      <w:spacing w:after="120"/>
      <w:ind w:left="283"/>
    </w:pPr>
  </w:style>
  <w:style w:type="character" w:customStyle="1" w:styleId="af4">
    <w:name w:val="Основной текст с отступом Знак"/>
    <w:basedOn w:val="a0"/>
    <w:link w:val="af3"/>
    <w:uiPriority w:val="99"/>
    <w:locked/>
    <w:rsid w:val="00AB207E"/>
    <w:rPr>
      <w:rFonts w:cs="Times New Roman"/>
      <w:sz w:val="24"/>
      <w:szCs w:val="24"/>
      <w:lang w:val="ru-RU" w:eastAsia="ru-RU" w:bidi="ar-SA"/>
    </w:rPr>
  </w:style>
  <w:style w:type="paragraph" w:styleId="af5">
    <w:name w:val="No Spacing"/>
    <w:basedOn w:val="a"/>
    <w:link w:val="af6"/>
    <w:uiPriority w:val="1"/>
    <w:qFormat/>
    <w:rsid w:val="00AB207E"/>
    <w:rPr>
      <w:rFonts w:ascii="Trebuchet MS" w:hAnsi="Trebuchet MS"/>
      <w:sz w:val="22"/>
      <w:szCs w:val="22"/>
      <w:lang w:val="en-US" w:eastAsia="en-US"/>
    </w:rPr>
  </w:style>
  <w:style w:type="character" w:customStyle="1" w:styleId="af6">
    <w:name w:val="Без интервала Знак"/>
    <w:basedOn w:val="a0"/>
    <w:link w:val="af5"/>
    <w:uiPriority w:val="1"/>
    <w:locked/>
    <w:rsid w:val="00AB207E"/>
    <w:rPr>
      <w:rFonts w:ascii="Trebuchet MS" w:hAnsi="Trebuchet MS" w:cs="Times New Roman"/>
      <w:sz w:val="22"/>
      <w:szCs w:val="22"/>
      <w:lang w:val="en-US" w:eastAsia="en-US" w:bidi="ar-SA"/>
    </w:rPr>
  </w:style>
  <w:style w:type="character" w:styleId="af7">
    <w:name w:val="Hyperlink"/>
    <w:basedOn w:val="a0"/>
    <w:uiPriority w:val="99"/>
    <w:rsid w:val="00AB207E"/>
    <w:rPr>
      <w:rFonts w:cs="Times New Roman"/>
      <w:color w:val="0000FF"/>
      <w:u w:val="single"/>
    </w:rPr>
  </w:style>
  <w:style w:type="character" w:customStyle="1" w:styleId="apple-style-span">
    <w:name w:val="apple-style-span"/>
    <w:basedOn w:val="a0"/>
    <w:rsid w:val="002A60BF"/>
    <w:rPr>
      <w:rFonts w:cs="Times New Roman"/>
    </w:rPr>
  </w:style>
  <w:style w:type="character" w:customStyle="1" w:styleId="apple-converted-space">
    <w:name w:val="apple-converted-space"/>
    <w:basedOn w:val="a0"/>
    <w:rsid w:val="002A60BF"/>
    <w:rPr>
      <w:rFonts w:cs="Times New Roman"/>
    </w:rPr>
  </w:style>
  <w:style w:type="character" w:customStyle="1" w:styleId="FontStyle13">
    <w:name w:val="Font Style13"/>
    <w:basedOn w:val="a0"/>
    <w:uiPriority w:val="99"/>
    <w:rsid w:val="00E61244"/>
    <w:rPr>
      <w:rFonts w:ascii="Times New Roman" w:hAnsi="Times New Roman" w:cs="Times New Roman"/>
      <w:color w:val="000000"/>
      <w:sz w:val="24"/>
      <w:szCs w:val="24"/>
    </w:rPr>
  </w:style>
  <w:style w:type="paragraph" w:styleId="22">
    <w:name w:val="Body Text Indent 2"/>
    <w:basedOn w:val="a"/>
    <w:link w:val="23"/>
    <w:uiPriority w:val="99"/>
    <w:rsid w:val="00E61244"/>
    <w:pPr>
      <w:spacing w:after="120" w:line="480" w:lineRule="auto"/>
      <w:ind w:left="283"/>
    </w:pPr>
  </w:style>
  <w:style w:type="character" w:customStyle="1" w:styleId="23">
    <w:name w:val="Основной текст с отступом 2 Знак"/>
    <w:basedOn w:val="a0"/>
    <w:link w:val="22"/>
    <w:uiPriority w:val="99"/>
    <w:locked/>
    <w:rsid w:val="00E61244"/>
    <w:rPr>
      <w:rFonts w:cs="Times New Roman"/>
      <w:sz w:val="24"/>
      <w:szCs w:val="24"/>
    </w:rPr>
  </w:style>
  <w:style w:type="character" w:customStyle="1" w:styleId="tema">
    <w:name w:val="tema"/>
    <w:basedOn w:val="a0"/>
    <w:rsid w:val="00E61244"/>
    <w:rPr>
      <w:rFonts w:cs="Times New Roman"/>
    </w:rPr>
  </w:style>
  <w:style w:type="table" w:styleId="af8">
    <w:name w:val="Table Grid"/>
    <w:basedOn w:val="a1"/>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0"/>
    <w:uiPriority w:val="99"/>
    <w:rsid w:val="00D808F5"/>
    <w:rPr>
      <w:rFonts w:ascii="Times New Roman" w:hAnsi="Times New Roman" w:cs="Times New Roman"/>
      <w:sz w:val="22"/>
      <w:szCs w:val="22"/>
    </w:rPr>
  </w:style>
  <w:style w:type="paragraph" w:customStyle="1" w:styleId="Style3">
    <w:name w:val="Style3"/>
    <w:basedOn w:val="a"/>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1"/>
    <w:next w:val="af8"/>
    <w:uiPriority w:val="59"/>
    <w:rsid w:val="00964D6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003F8"/>
    <w:rPr>
      <w:b/>
      <w:bCs/>
      <w:i/>
      <w:iCs/>
      <w:color w:val="4F81BD" w:themeColor="accent1"/>
      <w:sz w:val="24"/>
      <w:szCs w:val="24"/>
    </w:rPr>
  </w:style>
  <w:style w:type="table" w:styleId="3-1">
    <w:name w:val="Medium Grid 3 Accent 1"/>
    <w:basedOn w:val="a1"/>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1"/>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1"/>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1"/>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0">
    <w:name w:val="Medium Shading 1 Accent 1"/>
    <w:basedOn w:val="a1"/>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b">
    <w:name w:val="Subtitle"/>
    <w:basedOn w:val="a"/>
    <w:next w:val="a"/>
    <w:link w:val="afc"/>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8F294B"/>
    <w:rPr>
      <w:rFonts w:asciiTheme="majorHAnsi" w:eastAsiaTheme="majorEastAsia" w:hAnsiTheme="majorHAnsi" w:cstheme="majorBidi"/>
      <w:i/>
      <w:iCs/>
      <w:color w:val="4F81BD" w:themeColor="accent1"/>
      <w:spacing w:val="15"/>
      <w:sz w:val="24"/>
      <w:szCs w:val="24"/>
    </w:rPr>
  </w:style>
  <w:style w:type="character" w:styleId="afd">
    <w:name w:val="Intense Emphasis"/>
    <w:basedOn w:val="a0"/>
    <w:uiPriority w:val="21"/>
    <w:qFormat/>
    <w:rsid w:val="008F294B"/>
    <w:rPr>
      <w:b/>
      <w:bCs/>
      <w:i/>
      <w:iCs/>
      <w:color w:val="4F81BD" w:themeColor="accent1"/>
    </w:rPr>
  </w:style>
  <w:style w:type="character" w:customStyle="1" w:styleId="10">
    <w:name w:val="Заголовок 1 Знак"/>
    <w:basedOn w:val="a0"/>
    <w:link w:val="1"/>
    <w:rsid w:val="008F294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23CD7"/>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next w:val="a"/>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qFormat/>
    <w:rsid w:val="00AA0582"/>
    <w:pPr>
      <w:keepNext/>
      <w:tabs>
        <w:tab w:val="left" w:pos="3210"/>
      </w:tabs>
      <w:jc w:val="center"/>
      <w:outlineLvl w:val="2"/>
    </w:pPr>
    <w:rPr>
      <w:b/>
      <w:bCs/>
      <w:sz w:val="48"/>
    </w:rPr>
  </w:style>
  <w:style w:type="paragraph" w:styleId="4">
    <w:name w:val="heading 4"/>
    <w:basedOn w:val="a"/>
    <w:next w:val="a"/>
    <w:link w:val="40"/>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B207E"/>
    <w:rPr>
      <w:rFonts w:cs="Times New Roman"/>
      <w:b/>
      <w:bCs/>
      <w:sz w:val="24"/>
      <w:szCs w:val="24"/>
      <w:lang w:val="ru-RU" w:eastAsia="ru-RU" w:bidi="ar-SA"/>
    </w:rPr>
  </w:style>
  <w:style w:type="character" w:customStyle="1" w:styleId="30">
    <w:name w:val="Заголовок 3 Знак"/>
    <w:basedOn w:val="a0"/>
    <w:link w:val="3"/>
    <w:locked/>
    <w:rsid w:val="00AB207E"/>
    <w:rPr>
      <w:rFonts w:cs="Times New Roman"/>
      <w:b/>
      <w:bCs/>
      <w:sz w:val="24"/>
      <w:szCs w:val="24"/>
      <w:lang w:val="ru-RU" w:eastAsia="ru-RU" w:bidi="ar-SA"/>
    </w:rPr>
  </w:style>
  <w:style w:type="character" w:customStyle="1" w:styleId="40">
    <w:name w:val="Заголовок 4 Знак"/>
    <w:basedOn w:val="a0"/>
    <w:link w:val="4"/>
    <w:locked/>
    <w:rsid w:val="00AB207E"/>
    <w:rPr>
      <w:rFonts w:cs="Times New Roman"/>
      <w:b/>
      <w:bCs/>
      <w:sz w:val="28"/>
      <w:szCs w:val="28"/>
      <w:lang w:val="ru-RU" w:eastAsia="ru-RU" w:bidi="ar-SA"/>
    </w:rPr>
  </w:style>
  <w:style w:type="character" w:customStyle="1" w:styleId="50">
    <w:name w:val="Заголовок 5 Знак"/>
    <w:basedOn w:val="a0"/>
    <w:link w:val="5"/>
    <w:locked/>
    <w:rsid w:val="00AB207E"/>
    <w:rPr>
      <w:rFonts w:cs="Times New Roman"/>
      <w:b/>
      <w:bCs/>
      <w:i/>
      <w:iCs/>
      <w:sz w:val="26"/>
      <w:szCs w:val="26"/>
      <w:lang w:val="ru-RU" w:eastAsia="ru-RU" w:bidi="ar-SA"/>
    </w:rPr>
  </w:style>
  <w:style w:type="paragraph" w:styleId="a3">
    <w:name w:val="Balloon Text"/>
    <w:basedOn w:val="a"/>
    <w:link w:val="a4"/>
    <w:uiPriority w:val="99"/>
    <w:semiHidden/>
    <w:rsid w:val="00311395"/>
    <w:rPr>
      <w:rFonts w:ascii="Tahoma" w:hAnsi="Tahoma" w:cs="Tahoma"/>
      <w:sz w:val="16"/>
      <w:szCs w:val="16"/>
    </w:rPr>
  </w:style>
  <w:style w:type="character" w:customStyle="1" w:styleId="a4">
    <w:name w:val="Текст выноски Знак"/>
    <w:basedOn w:val="a0"/>
    <w:link w:val="a3"/>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5">
    <w:name w:val="footer"/>
    <w:basedOn w:val="a"/>
    <w:link w:val="a6"/>
    <w:uiPriority w:val="99"/>
    <w:rsid w:val="002522A0"/>
    <w:pPr>
      <w:tabs>
        <w:tab w:val="center" w:pos="4677"/>
        <w:tab w:val="right" w:pos="9355"/>
      </w:tabs>
    </w:pPr>
  </w:style>
  <w:style w:type="character" w:customStyle="1" w:styleId="a6">
    <w:name w:val="Нижний колонтитул Знак"/>
    <w:basedOn w:val="a0"/>
    <w:link w:val="a5"/>
    <w:uiPriority w:val="99"/>
    <w:locked/>
    <w:rsid w:val="00AB207E"/>
    <w:rPr>
      <w:rFonts w:cs="Times New Roman"/>
      <w:sz w:val="24"/>
      <w:szCs w:val="24"/>
      <w:lang w:val="ru-RU" w:eastAsia="ru-RU" w:bidi="ar-SA"/>
    </w:rPr>
  </w:style>
  <w:style w:type="character" w:styleId="a7">
    <w:name w:val="page number"/>
    <w:basedOn w:val="a0"/>
    <w:uiPriority w:val="99"/>
    <w:rsid w:val="002522A0"/>
    <w:rPr>
      <w:rFonts w:cs="Times New Roman"/>
    </w:rPr>
  </w:style>
  <w:style w:type="paragraph" w:customStyle="1" w:styleId="a8">
    <w:name w:val="Содержимое таблицы"/>
    <w:basedOn w:val="a"/>
    <w:rsid w:val="00AB207E"/>
    <w:pPr>
      <w:suppressLineNumbers/>
      <w:suppressAutoHyphens/>
    </w:pPr>
    <w:rPr>
      <w:lang w:eastAsia="ar-SA"/>
    </w:rPr>
  </w:style>
  <w:style w:type="paragraph" w:styleId="a9">
    <w:name w:val="Normal (Web)"/>
    <w:basedOn w:val="a"/>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07E"/>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
    <w:rsid w:val="00AB207E"/>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B207E"/>
    <w:rPr>
      <w:rFonts w:ascii="Courier New" w:hAnsi="Courier New" w:cs="Courier New"/>
      <w:lang w:val="ru-RU" w:eastAsia="ru-RU" w:bidi="ar-SA"/>
    </w:rPr>
  </w:style>
  <w:style w:type="paragraph" w:styleId="aa">
    <w:name w:val="Body Text"/>
    <w:basedOn w:val="a"/>
    <w:link w:val="ab"/>
    <w:uiPriority w:val="99"/>
    <w:rsid w:val="00AB207E"/>
    <w:pPr>
      <w:spacing w:after="120"/>
    </w:pPr>
  </w:style>
  <w:style w:type="character" w:customStyle="1" w:styleId="ab">
    <w:name w:val="Основной текст Знак"/>
    <w:basedOn w:val="a0"/>
    <w:link w:val="aa"/>
    <w:uiPriority w:val="99"/>
    <w:locked/>
    <w:rsid w:val="00AB207E"/>
    <w:rPr>
      <w:rFonts w:cs="Times New Roman"/>
      <w:sz w:val="24"/>
      <w:szCs w:val="24"/>
      <w:lang w:val="ru-RU" w:eastAsia="ru-RU" w:bidi="ar-SA"/>
    </w:rPr>
  </w:style>
  <w:style w:type="character" w:customStyle="1" w:styleId="a60">
    <w:name w:val="a6"/>
    <w:basedOn w:val="a0"/>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c">
    <w:name w:val="Emphasis"/>
    <w:basedOn w:val="a0"/>
    <w:uiPriority w:val="20"/>
    <w:qFormat/>
    <w:rsid w:val="00AB207E"/>
    <w:rPr>
      <w:rFonts w:cs="Times New Roman"/>
      <w:i/>
      <w:iCs/>
    </w:rPr>
  </w:style>
  <w:style w:type="paragraph" w:customStyle="1" w:styleId="ConsPlusCell">
    <w:name w:val="ConsPlusCell"/>
    <w:uiPriority w:val="99"/>
    <w:rsid w:val="00AB207E"/>
    <w:pPr>
      <w:autoSpaceDE w:val="0"/>
      <w:autoSpaceDN w:val="0"/>
      <w:adjustRightInd w:val="0"/>
    </w:pPr>
    <w:rPr>
      <w:rFonts w:ascii="Arial" w:hAnsi="Arial" w:cs="Arial"/>
    </w:rPr>
  </w:style>
  <w:style w:type="paragraph" w:customStyle="1" w:styleId="12">
    <w:name w:val="Знак1 Знак Знак Знак"/>
    <w:basedOn w:val="a"/>
    <w:rsid w:val="00AB207E"/>
    <w:pPr>
      <w:spacing w:after="60"/>
      <w:ind w:firstLine="709"/>
      <w:jc w:val="both"/>
    </w:pPr>
    <w:rPr>
      <w:rFonts w:ascii="Arial" w:hAnsi="Arial" w:cs="Arial"/>
    </w:rPr>
  </w:style>
  <w:style w:type="paragraph" w:styleId="31">
    <w:name w:val="Body Text 3"/>
    <w:basedOn w:val="a"/>
    <w:link w:val="32"/>
    <w:uiPriority w:val="99"/>
    <w:rsid w:val="00AB207E"/>
    <w:pPr>
      <w:spacing w:after="120"/>
    </w:pPr>
    <w:rPr>
      <w:sz w:val="16"/>
      <w:szCs w:val="16"/>
    </w:rPr>
  </w:style>
  <w:style w:type="character" w:customStyle="1" w:styleId="32">
    <w:name w:val="Основной текст 3 Знак"/>
    <w:basedOn w:val="a0"/>
    <w:link w:val="31"/>
    <w:uiPriority w:val="99"/>
    <w:locked/>
    <w:rsid w:val="00AB207E"/>
    <w:rPr>
      <w:rFonts w:cs="Times New Roman"/>
      <w:sz w:val="16"/>
      <w:szCs w:val="16"/>
      <w:lang w:val="ru-RU" w:eastAsia="ru-RU" w:bidi="ar-SA"/>
    </w:rPr>
  </w:style>
  <w:style w:type="paragraph" w:styleId="ad">
    <w:name w:val="header"/>
    <w:basedOn w:val="a"/>
    <w:link w:val="ae"/>
    <w:uiPriority w:val="99"/>
    <w:rsid w:val="00AB207E"/>
    <w:pPr>
      <w:tabs>
        <w:tab w:val="center" w:pos="4677"/>
        <w:tab w:val="right" w:pos="9355"/>
      </w:tabs>
    </w:pPr>
  </w:style>
  <w:style w:type="character" w:customStyle="1" w:styleId="ae">
    <w:name w:val="Верхний колонтитул Знак"/>
    <w:basedOn w:val="a0"/>
    <w:link w:val="ad"/>
    <w:uiPriority w:val="99"/>
    <w:locked/>
    <w:rsid w:val="00AB207E"/>
    <w:rPr>
      <w:rFonts w:cs="Times New Roman"/>
      <w:sz w:val="24"/>
      <w:szCs w:val="24"/>
      <w:lang w:val="ru-RU" w:eastAsia="ru-RU" w:bidi="ar-SA"/>
    </w:rPr>
  </w:style>
  <w:style w:type="paragraph" w:styleId="af">
    <w:name w:val="List Paragraph"/>
    <w:basedOn w:val="a"/>
    <w:uiPriority w:val="34"/>
    <w:qFormat/>
    <w:rsid w:val="00AB207E"/>
    <w:pPr>
      <w:ind w:left="720"/>
      <w:contextualSpacing/>
    </w:pPr>
  </w:style>
  <w:style w:type="paragraph" w:styleId="af0">
    <w:name w:val="Body Text First Indent"/>
    <w:basedOn w:val="aa"/>
    <w:link w:val="af1"/>
    <w:uiPriority w:val="99"/>
    <w:rsid w:val="00AB207E"/>
    <w:pPr>
      <w:ind w:firstLine="210"/>
    </w:pPr>
  </w:style>
  <w:style w:type="character" w:customStyle="1" w:styleId="af1">
    <w:name w:val="Красная строка Знак"/>
    <w:basedOn w:val="ab"/>
    <w:link w:val="af0"/>
    <w:uiPriority w:val="99"/>
    <w:locked/>
    <w:rsid w:val="00AB207E"/>
    <w:rPr>
      <w:rFonts w:cs="Times New Roman"/>
      <w:sz w:val="24"/>
      <w:szCs w:val="24"/>
      <w:lang w:val="ru-RU" w:eastAsia="ru-RU" w:bidi="ar-SA"/>
    </w:rPr>
  </w:style>
  <w:style w:type="character" w:styleId="af2">
    <w:name w:val="Strong"/>
    <w:basedOn w:val="a0"/>
    <w:uiPriority w:val="22"/>
    <w:qFormat/>
    <w:rsid w:val="00AB207E"/>
    <w:rPr>
      <w:rFonts w:cs="Times New Roman"/>
      <w:b/>
      <w:bCs/>
    </w:rPr>
  </w:style>
  <w:style w:type="paragraph" w:styleId="33">
    <w:name w:val="Body Text Indent 3"/>
    <w:basedOn w:val="a"/>
    <w:link w:val="34"/>
    <w:uiPriority w:val="99"/>
    <w:rsid w:val="00AB207E"/>
    <w:pPr>
      <w:spacing w:after="120"/>
      <w:ind w:left="283"/>
    </w:pPr>
    <w:rPr>
      <w:sz w:val="16"/>
      <w:szCs w:val="16"/>
    </w:rPr>
  </w:style>
  <w:style w:type="character" w:customStyle="1" w:styleId="34">
    <w:name w:val="Основной текст с отступом 3 Знак"/>
    <w:basedOn w:val="a0"/>
    <w:link w:val="33"/>
    <w:uiPriority w:val="99"/>
    <w:locked/>
    <w:rsid w:val="00AB207E"/>
    <w:rPr>
      <w:rFonts w:cs="Times New Roman"/>
      <w:sz w:val="16"/>
      <w:szCs w:val="16"/>
      <w:lang w:val="ru-RU" w:eastAsia="ru-RU" w:bidi="ar-SA"/>
    </w:rPr>
  </w:style>
  <w:style w:type="paragraph" w:customStyle="1" w:styleId="ConsPlusNonformat">
    <w:name w:val="ConsPlusNonformat"/>
    <w:uiPriority w:val="99"/>
    <w:rsid w:val="00AB207E"/>
    <w:pPr>
      <w:autoSpaceDE w:val="0"/>
      <w:autoSpaceDN w:val="0"/>
      <w:adjustRightInd w:val="0"/>
    </w:pPr>
    <w:rPr>
      <w:rFonts w:ascii="Courier New" w:hAnsi="Courier New" w:cs="Courier New"/>
    </w:rPr>
  </w:style>
  <w:style w:type="paragraph" w:styleId="af3">
    <w:name w:val="Body Text Indent"/>
    <w:basedOn w:val="a"/>
    <w:link w:val="af4"/>
    <w:uiPriority w:val="99"/>
    <w:rsid w:val="00AB207E"/>
    <w:pPr>
      <w:spacing w:after="120"/>
      <w:ind w:left="283"/>
    </w:pPr>
  </w:style>
  <w:style w:type="character" w:customStyle="1" w:styleId="af4">
    <w:name w:val="Основной текст с отступом Знак"/>
    <w:basedOn w:val="a0"/>
    <w:link w:val="af3"/>
    <w:uiPriority w:val="99"/>
    <w:locked/>
    <w:rsid w:val="00AB207E"/>
    <w:rPr>
      <w:rFonts w:cs="Times New Roman"/>
      <w:sz w:val="24"/>
      <w:szCs w:val="24"/>
      <w:lang w:val="ru-RU" w:eastAsia="ru-RU" w:bidi="ar-SA"/>
    </w:rPr>
  </w:style>
  <w:style w:type="paragraph" w:styleId="af5">
    <w:name w:val="No Spacing"/>
    <w:basedOn w:val="a"/>
    <w:link w:val="af6"/>
    <w:uiPriority w:val="1"/>
    <w:qFormat/>
    <w:rsid w:val="00AB207E"/>
    <w:rPr>
      <w:rFonts w:ascii="Trebuchet MS" w:hAnsi="Trebuchet MS"/>
      <w:sz w:val="22"/>
      <w:szCs w:val="22"/>
      <w:lang w:val="en-US" w:eastAsia="en-US"/>
    </w:rPr>
  </w:style>
  <w:style w:type="character" w:customStyle="1" w:styleId="af6">
    <w:name w:val="Без интервала Знак"/>
    <w:basedOn w:val="a0"/>
    <w:link w:val="af5"/>
    <w:uiPriority w:val="1"/>
    <w:locked/>
    <w:rsid w:val="00AB207E"/>
    <w:rPr>
      <w:rFonts w:ascii="Trebuchet MS" w:hAnsi="Trebuchet MS" w:cs="Times New Roman"/>
      <w:sz w:val="22"/>
      <w:szCs w:val="22"/>
      <w:lang w:val="en-US" w:eastAsia="en-US" w:bidi="ar-SA"/>
    </w:rPr>
  </w:style>
  <w:style w:type="character" w:styleId="af7">
    <w:name w:val="Hyperlink"/>
    <w:basedOn w:val="a0"/>
    <w:uiPriority w:val="99"/>
    <w:rsid w:val="00AB207E"/>
    <w:rPr>
      <w:rFonts w:cs="Times New Roman"/>
      <w:color w:val="0000FF"/>
      <w:u w:val="single"/>
    </w:rPr>
  </w:style>
  <w:style w:type="character" w:customStyle="1" w:styleId="apple-style-span">
    <w:name w:val="apple-style-span"/>
    <w:basedOn w:val="a0"/>
    <w:rsid w:val="002A60BF"/>
    <w:rPr>
      <w:rFonts w:cs="Times New Roman"/>
    </w:rPr>
  </w:style>
  <w:style w:type="character" w:customStyle="1" w:styleId="apple-converted-space">
    <w:name w:val="apple-converted-space"/>
    <w:basedOn w:val="a0"/>
    <w:rsid w:val="002A60BF"/>
    <w:rPr>
      <w:rFonts w:cs="Times New Roman"/>
    </w:rPr>
  </w:style>
  <w:style w:type="character" w:customStyle="1" w:styleId="FontStyle13">
    <w:name w:val="Font Style13"/>
    <w:basedOn w:val="a0"/>
    <w:uiPriority w:val="99"/>
    <w:rsid w:val="00E61244"/>
    <w:rPr>
      <w:rFonts w:ascii="Times New Roman" w:hAnsi="Times New Roman" w:cs="Times New Roman"/>
      <w:color w:val="000000"/>
      <w:sz w:val="24"/>
      <w:szCs w:val="24"/>
    </w:rPr>
  </w:style>
  <w:style w:type="paragraph" w:styleId="22">
    <w:name w:val="Body Text Indent 2"/>
    <w:basedOn w:val="a"/>
    <w:link w:val="23"/>
    <w:uiPriority w:val="99"/>
    <w:rsid w:val="00E61244"/>
    <w:pPr>
      <w:spacing w:after="120" w:line="480" w:lineRule="auto"/>
      <w:ind w:left="283"/>
    </w:pPr>
  </w:style>
  <w:style w:type="character" w:customStyle="1" w:styleId="23">
    <w:name w:val="Основной текст с отступом 2 Знак"/>
    <w:basedOn w:val="a0"/>
    <w:link w:val="22"/>
    <w:uiPriority w:val="99"/>
    <w:locked/>
    <w:rsid w:val="00E61244"/>
    <w:rPr>
      <w:rFonts w:cs="Times New Roman"/>
      <w:sz w:val="24"/>
      <w:szCs w:val="24"/>
    </w:rPr>
  </w:style>
  <w:style w:type="character" w:customStyle="1" w:styleId="tema">
    <w:name w:val="tema"/>
    <w:basedOn w:val="a0"/>
    <w:rsid w:val="00E61244"/>
    <w:rPr>
      <w:rFonts w:cs="Times New Roman"/>
    </w:rPr>
  </w:style>
  <w:style w:type="table" w:styleId="af8">
    <w:name w:val="Table Grid"/>
    <w:basedOn w:val="a1"/>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0"/>
    <w:uiPriority w:val="99"/>
    <w:rsid w:val="00D808F5"/>
    <w:rPr>
      <w:rFonts w:ascii="Times New Roman" w:hAnsi="Times New Roman" w:cs="Times New Roman"/>
      <w:sz w:val="22"/>
      <w:szCs w:val="22"/>
    </w:rPr>
  </w:style>
  <w:style w:type="paragraph" w:customStyle="1" w:styleId="Style3">
    <w:name w:val="Style3"/>
    <w:basedOn w:val="a"/>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1"/>
    <w:next w:val="af8"/>
    <w:uiPriority w:val="59"/>
    <w:rsid w:val="00964D6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003F8"/>
    <w:rPr>
      <w:b/>
      <w:bCs/>
      <w:i/>
      <w:iCs/>
      <w:color w:val="4F81BD" w:themeColor="accent1"/>
      <w:sz w:val="24"/>
      <w:szCs w:val="24"/>
    </w:rPr>
  </w:style>
  <w:style w:type="table" w:styleId="3-1">
    <w:name w:val="Medium Grid 3 Accent 1"/>
    <w:basedOn w:val="a1"/>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1"/>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1"/>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1"/>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0">
    <w:name w:val="Medium Shading 1 Accent 1"/>
    <w:basedOn w:val="a1"/>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b">
    <w:name w:val="Subtitle"/>
    <w:basedOn w:val="a"/>
    <w:next w:val="a"/>
    <w:link w:val="afc"/>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8F294B"/>
    <w:rPr>
      <w:rFonts w:asciiTheme="majorHAnsi" w:eastAsiaTheme="majorEastAsia" w:hAnsiTheme="majorHAnsi" w:cstheme="majorBidi"/>
      <w:i/>
      <w:iCs/>
      <w:color w:val="4F81BD" w:themeColor="accent1"/>
      <w:spacing w:val="15"/>
      <w:sz w:val="24"/>
      <w:szCs w:val="24"/>
    </w:rPr>
  </w:style>
  <w:style w:type="character" w:styleId="afd">
    <w:name w:val="Intense Emphasis"/>
    <w:basedOn w:val="a0"/>
    <w:uiPriority w:val="21"/>
    <w:qFormat/>
    <w:rsid w:val="008F294B"/>
    <w:rPr>
      <w:b/>
      <w:bCs/>
      <w:i/>
      <w:iCs/>
      <w:color w:val="4F81BD" w:themeColor="accent1"/>
    </w:rPr>
  </w:style>
  <w:style w:type="character" w:customStyle="1" w:styleId="10">
    <w:name w:val="Заголовок 1 Знак"/>
    <w:basedOn w:val="a0"/>
    <w:link w:val="1"/>
    <w:rsid w:val="008F294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23CD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7617">
      <w:bodyDiv w:val="1"/>
      <w:marLeft w:val="0"/>
      <w:marRight w:val="0"/>
      <w:marTop w:val="0"/>
      <w:marBottom w:val="0"/>
      <w:divBdr>
        <w:top w:val="none" w:sz="0" w:space="0" w:color="auto"/>
        <w:left w:val="none" w:sz="0" w:space="0" w:color="auto"/>
        <w:bottom w:val="none" w:sz="0" w:space="0" w:color="auto"/>
        <w:right w:val="none" w:sz="0" w:space="0" w:color="auto"/>
      </w:divBdr>
    </w:div>
    <w:div w:id="309600412">
      <w:bodyDiv w:val="1"/>
      <w:marLeft w:val="0"/>
      <w:marRight w:val="0"/>
      <w:marTop w:val="0"/>
      <w:marBottom w:val="0"/>
      <w:divBdr>
        <w:top w:val="none" w:sz="0" w:space="0" w:color="auto"/>
        <w:left w:val="none" w:sz="0" w:space="0" w:color="auto"/>
        <w:bottom w:val="none" w:sz="0" w:space="0" w:color="auto"/>
        <w:right w:val="none" w:sz="0" w:space="0" w:color="auto"/>
      </w:divBdr>
    </w:div>
    <w:div w:id="409890324">
      <w:bodyDiv w:val="1"/>
      <w:marLeft w:val="0"/>
      <w:marRight w:val="0"/>
      <w:marTop w:val="0"/>
      <w:marBottom w:val="0"/>
      <w:divBdr>
        <w:top w:val="none" w:sz="0" w:space="0" w:color="auto"/>
        <w:left w:val="none" w:sz="0" w:space="0" w:color="auto"/>
        <w:bottom w:val="none" w:sz="0" w:space="0" w:color="auto"/>
        <w:right w:val="none" w:sz="0" w:space="0" w:color="auto"/>
      </w:divBdr>
      <w:divsChild>
        <w:div w:id="49111451">
          <w:marLeft w:val="0"/>
          <w:marRight w:val="0"/>
          <w:marTop w:val="0"/>
          <w:marBottom w:val="0"/>
          <w:divBdr>
            <w:top w:val="none" w:sz="0" w:space="0" w:color="auto"/>
            <w:left w:val="none" w:sz="0" w:space="0" w:color="auto"/>
            <w:bottom w:val="none" w:sz="0" w:space="0" w:color="auto"/>
            <w:right w:val="none" w:sz="0" w:space="0" w:color="auto"/>
          </w:divBdr>
        </w:div>
        <w:div w:id="63573847">
          <w:marLeft w:val="0"/>
          <w:marRight w:val="0"/>
          <w:marTop w:val="0"/>
          <w:marBottom w:val="0"/>
          <w:divBdr>
            <w:top w:val="none" w:sz="0" w:space="0" w:color="auto"/>
            <w:left w:val="none" w:sz="0" w:space="0" w:color="auto"/>
            <w:bottom w:val="none" w:sz="0" w:space="0" w:color="auto"/>
            <w:right w:val="none" w:sz="0" w:space="0" w:color="auto"/>
          </w:divBdr>
        </w:div>
        <w:div w:id="68696660">
          <w:marLeft w:val="0"/>
          <w:marRight w:val="0"/>
          <w:marTop w:val="0"/>
          <w:marBottom w:val="0"/>
          <w:divBdr>
            <w:top w:val="none" w:sz="0" w:space="0" w:color="auto"/>
            <w:left w:val="none" w:sz="0" w:space="0" w:color="auto"/>
            <w:bottom w:val="none" w:sz="0" w:space="0" w:color="auto"/>
            <w:right w:val="none" w:sz="0" w:space="0" w:color="auto"/>
          </w:divBdr>
        </w:div>
        <w:div w:id="310640676">
          <w:marLeft w:val="0"/>
          <w:marRight w:val="0"/>
          <w:marTop w:val="0"/>
          <w:marBottom w:val="0"/>
          <w:divBdr>
            <w:top w:val="none" w:sz="0" w:space="0" w:color="auto"/>
            <w:left w:val="none" w:sz="0" w:space="0" w:color="auto"/>
            <w:bottom w:val="none" w:sz="0" w:space="0" w:color="auto"/>
            <w:right w:val="none" w:sz="0" w:space="0" w:color="auto"/>
          </w:divBdr>
        </w:div>
        <w:div w:id="339702594">
          <w:marLeft w:val="0"/>
          <w:marRight w:val="0"/>
          <w:marTop w:val="0"/>
          <w:marBottom w:val="0"/>
          <w:divBdr>
            <w:top w:val="none" w:sz="0" w:space="0" w:color="auto"/>
            <w:left w:val="none" w:sz="0" w:space="0" w:color="auto"/>
            <w:bottom w:val="none" w:sz="0" w:space="0" w:color="auto"/>
            <w:right w:val="none" w:sz="0" w:space="0" w:color="auto"/>
          </w:divBdr>
        </w:div>
        <w:div w:id="395279607">
          <w:marLeft w:val="0"/>
          <w:marRight w:val="0"/>
          <w:marTop w:val="0"/>
          <w:marBottom w:val="0"/>
          <w:divBdr>
            <w:top w:val="none" w:sz="0" w:space="0" w:color="auto"/>
            <w:left w:val="none" w:sz="0" w:space="0" w:color="auto"/>
            <w:bottom w:val="none" w:sz="0" w:space="0" w:color="auto"/>
            <w:right w:val="none" w:sz="0" w:space="0" w:color="auto"/>
          </w:divBdr>
        </w:div>
        <w:div w:id="779954769">
          <w:marLeft w:val="0"/>
          <w:marRight w:val="0"/>
          <w:marTop w:val="0"/>
          <w:marBottom w:val="0"/>
          <w:divBdr>
            <w:top w:val="none" w:sz="0" w:space="0" w:color="auto"/>
            <w:left w:val="none" w:sz="0" w:space="0" w:color="auto"/>
            <w:bottom w:val="none" w:sz="0" w:space="0" w:color="auto"/>
            <w:right w:val="none" w:sz="0" w:space="0" w:color="auto"/>
          </w:divBdr>
        </w:div>
        <w:div w:id="1175389043">
          <w:marLeft w:val="0"/>
          <w:marRight w:val="0"/>
          <w:marTop w:val="0"/>
          <w:marBottom w:val="0"/>
          <w:divBdr>
            <w:top w:val="none" w:sz="0" w:space="0" w:color="auto"/>
            <w:left w:val="none" w:sz="0" w:space="0" w:color="auto"/>
            <w:bottom w:val="none" w:sz="0" w:space="0" w:color="auto"/>
            <w:right w:val="none" w:sz="0" w:space="0" w:color="auto"/>
          </w:divBdr>
        </w:div>
        <w:div w:id="1271666893">
          <w:marLeft w:val="0"/>
          <w:marRight w:val="0"/>
          <w:marTop w:val="0"/>
          <w:marBottom w:val="0"/>
          <w:divBdr>
            <w:top w:val="none" w:sz="0" w:space="0" w:color="auto"/>
            <w:left w:val="none" w:sz="0" w:space="0" w:color="auto"/>
            <w:bottom w:val="none" w:sz="0" w:space="0" w:color="auto"/>
            <w:right w:val="none" w:sz="0" w:space="0" w:color="auto"/>
          </w:divBdr>
        </w:div>
        <w:div w:id="1290164594">
          <w:marLeft w:val="0"/>
          <w:marRight w:val="0"/>
          <w:marTop w:val="0"/>
          <w:marBottom w:val="0"/>
          <w:divBdr>
            <w:top w:val="none" w:sz="0" w:space="0" w:color="auto"/>
            <w:left w:val="none" w:sz="0" w:space="0" w:color="auto"/>
            <w:bottom w:val="none" w:sz="0" w:space="0" w:color="auto"/>
            <w:right w:val="none" w:sz="0" w:space="0" w:color="auto"/>
          </w:divBdr>
        </w:div>
        <w:div w:id="1619292586">
          <w:marLeft w:val="0"/>
          <w:marRight w:val="0"/>
          <w:marTop w:val="0"/>
          <w:marBottom w:val="0"/>
          <w:divBdr>
            <w:top w:val="none" w:sz="0" w:space="0" w:color="auto"/>
            <w:left w:val="none" w:sz="0" w:space="0" w:color="auto"/>
            <w:bottom w:val="none" w:sz="0" w:space="0" w:color="auto"/>
            <w:right w:val="none" w:sz="0" w:space="0" w:color="auto"/>
          </w:divBdr>
        </w:div>
        <w:div w:id="1647852842">
          <w:marLeft w:val="0"/>
          <w:marRight w:val="0"/>
          <w:marTop w:val="0"/>
          <w:marBottom w:val="0"/>
          <w:divBdr>
            <w:top w:val="none" w:sz="0" w:space="0" w:color="auto"/>
            <w:left w:val="none" w:sz="0" w:space="0" w:color="auto"/>
            <w:bottom w:val="none" w:sz="0" w:space="0" w:color="auto"/>
            <w:right w:val="none" w:sz="0" w:space="0" w:color="auto"/>
          </w:divBdr>
        </w:div>
        <w:div w:id="1913930977">
          <w:marLeft w:val="0"/>
          <w:marRight w:val="0"/>
          <w:marTop w:val="0"/>
          <w:marBottom w:val="0"/>
          <w:divBdr>
            <w:top w:val="none" w:sz="0" w:space="0" w:color="auto"/>
            <w:left w:val="none" w:sz="0" w:space="0" w:color="auto"/>
            <w:bottom w:val="none" w:sz="0" w:space="0" w:color="auto"/>
            <w:right w:val="none" w:sz="0" w:space="0" w:color="auto"/>
          </w:divBdr>
        </w:div>
        <w:div w:id="2137868574">
          <w:marLeft w:val="0"/>
          <w:marRight w:val="0"/>
          <w:marTop w:val="0"/>
          <w:marBottom w:val="0"/>
          <w:divBdr>
            <w:top w:val="none" w:sz="0" w:space="0" w:color="auto"/>
            <w:left w:val="none" w:sz="0" w:space="0" w:color="auto"/>
            <w:bottom w:val="none" w:sz="0" w:space="0" w:color="auto"/>
            <w:right w:val="none" w:sz="0" w:space="0" w:color="auto"/>
          </w:divBdr>
        </w:div>
      </w:divsChild>
    </w:div>
    <w:div w:id="714815793">
      <w:bodyDiv w:val="1"/>
      <w:marLeft w:val="0"/>
      <w:marRight w:val="0"/>
      <w:marTop w:val="0"/>
      <w:marBottom w:val="0"/>
      <w:divBdr>
        <w:top w:val="none" w:sz="0" w:space="0" w:color="auto"/>
        <w:left w:val="none" w:sz="0" w:space="0" w:color="auto"/>
        <w:bottom w:val="none" w:sz="0" w:space="0" w:color="auto"/>
        <w:right w:val="none" w:sz="0" w:space="0" w:color="auto"/>
      </w:divBdr>
      <w:divsChild>
        <w:div w:id="113258406">
          <w:marLeft w:val="0"/>
          <w:marRight w:val="0"/>
          <w:marTop w:val="0"/>
          <w:marBottom w:val="0"/>
          <w:divBdr>
            <w:top w:val="none" w:sz="0" w:space="0" w:color="auto"/>
            <w:left w:val="none" w:sz="0" w:space="0" w:color="auto"/>
            <w:bottom w:val="none" w:sz="0" w:space="0" w:color="auto"/>
            <w:right w:val="none" w:sz="0" w:space="0" w:color="auto"/>
          </w:divBdr>
          <w:divsChild>
            <w:div w:id="1221213408">
              <w:marLeft w:val="0"/>
              <w:marRight w:val="0"/>
              <w:marTop w:val="0"/>
              <w:marBottom w:val="0"/>
              <w:divBdr>
                <w:top w:val="none" w:sz="0" w:space="0" w:color="auto"/>
                <w:left w:val="none" w:sz="0" w:space="0" w:color="auto"/>
                <w:bottom w:val="none" w:sz="0" w:space="0" w:color="auto"/>
                <w:right w:val="none" w:sz="0" w:space="0" w:color="auto"/>
              </w:divBdr>
              <w:divsChild>
                <w:div w:id="1448043136">
                  <w:marLeft w:val="0"/>
                  <w:marRight w:val="0"/>
                  <w:marTop w:val="0"/>
                  <w:marBottom w:val="0"/>
                  <w:divBdr>
                    <w:top w:val="none" w:sz="0" w:space="0" w:color="auto"/>
                    <w:left w:val="none" w:sz="0" w:space="0" w:color="auto"/>
                    <w:bottom w:val="none" w:sz="0" w:space="0" w:color="auto"/>
                    <w:right w:val="none" w:sz="0" w:space="0" w:color="auto"/>
                  </w:divBdr>
                </w:div>
                <w:div w:id="1709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900">
      <w:bodyDiv w:val="1"/>
      <w:marLeft w:val="0"/>
      <w:marRight w:val="0"/>
      <w:marTop w:val="0"/>
      <w:marBottom w:val="0"/>
      <w:divBdr>
        <w:top w:val="none" w:sz="0" w:space="0" w:color="auto"/>
        <w:left w:val="none" w:sz="0" w:space="0" w:color="auto"/>
        <w:bottom w:val="none" w:sz="0" w:space="0" w:color="auto"/>
        <w:right w:val="none" w:sz="0" w:space="0" w:color="auto"/>
      </w:divBdr>
      <w:divsChild>
        <w:div w:id="273949309">
          <w:marLeft w:val="547"/>
          <w:marRight w:val="0"/>
          <w:marTop w:val="0"/>
          <w:marBottom w:val="0"/>
          <w:divBdr>
            <w:top w:val="none" w:sz="0" w:space="0" w:color="auto"/>
            <w:left w:val="none" w:sz="0" w:space="0" w:color="auto"/>
            <w:bottom w:val="none" w:sz="0" w:space="0" w:color="auto"/>
            <w:right w:val="none" w:sz="0" w:space="0" w:color="auto"/>
          </w:divBdr>
        </w:div>
      </w:divsChild>
    </w:div>
    <w:div w:id="797525809">
      <w:bodyDiv w:val="1"/>
      <w:marLeft w:val="0"/>
      <w:marRight w:val="0"/>
      <w:marTop w:val="0"/>
      <w:marBottom w:val="0"/>
      <w:divBdr>
        <w:top w:val="none" w:sz="0" w:space="0" w:color="auto"/>
        <w:left w:val="none" w:sz="0" w:space="0" w:color="auto"/>
        <w:bottom w:val="none" w:sz="0" w:space="0" w:color="auto"/>
        <w:right w:val="none" w:sz="0" w:space="0" w:color="auto"/>
      </w:divBdr>
    </w:div>
    <w:div w:id="968124129">
      <w:bodyDiv w:val="1"/>
      <w:marLeft w:val="0"/>
      <w:marRight w:val="0"/>
      <w:marTop w:val="0"/>
      <w:marBottom w:val="0"/>
      <w:divBdr>
        <w:top w:val="none" w:sz="0" w:space="0" w:color="auto"/>
        <w:left w:val="none" w:sz="0" w:space="0" w:color="auto"/>
        <w:bottom w:val="none" w:sz="0" w:space="0" w:color="auto"/>
        <w:right w:val="none" w:sz="0" w:space="0" w:color="auto"/>
      </w:divBdr>
    </w:div>
    <w:div w:id="1443652622">
      <w:bodyDiv w:val="1"/>
      <w:marLeft w:val="0"/>
      <w:marRight w:val="0"/>
      <w:marTop w:val="0"/>
      <w:marBottom w:val="0"/>
      <w:divBdr>
        <w:top w:val="none" w:sz="0" w:space="0" w:color="auto"/>
        <w:left w:val="none" w:sz="0" w:space="0" w:color="auto"/>
        <w:bottom w:val="none" w:sz="0" w:space="0" w:color="auto"/>
        <w:right w:val="none" w:sz="0" w:space="0" w:color="auto"/>
      </w:divBdr>
    </w:div>
    <w:div w:id="1529415033">
      <w:bodyDiv w:val="1"/>
      <w:marLeft w:val="0"/>
      <w:marRight w:val="0"/>
      <w:marTop w:val="0"/>
      <w:marBottom w:val="0"/>
      <w:divBdr>
        <w:top w:val="none" w:sz="0" w:space="0" w:color="auto"/>
        <w:left w:val="none" w:sz="0" w:space="0" w:color="auto"/>
        <w:bottom w:val="none" w:sz="0" w:space="0" w:color="auto"/>
        <w:right w:val="none" w:sz="0" w:space="0" w:color="auto"/>
      </w:divBdr>
    </w:div>
    <w:div w:id="1544176847">
      <w:bodyDiv w:val="1"/>
      <w:marLeft w:val="0"/>
      <w:marRight w:val="0"/>
      <w:marTop w:val="0"/>
      <w:marBottom w:val="0"/>
      <w:divBdr>
        <w:top w:val="none" w:sz="0" w:space="0" w:color="auto"/>
        <w:left w:val="none" w:sz="0" w:space="0" w:color="auto"/>
        <w:bottom w:val="none" w:sz="0" w:space="0" w:color="auto"/>
        <w:right w:val="none" w:sz="0" w:space="0" w:color="auto"/>
      </w:divBdr>
    </w:div>
    <w:div w:id="1619557663">
      <w:bodyDiv w:val="1"/>
      <w:marLeft w:val="0"/>
      <w:marRight w:val="0"/>
      <w:marTop w:val="0"/>
      <w:marBottom w:val="0"/>
      <w:divBdr>
        <w:top w:val="none" w:sz="0" w:space="0" w:color="auto"/>
        <w:left w:val="none" w:sz="0" w:space="0" w:color="auto"/>
        <w:bottom w:val="none" w:sz="0" w:space="0" w:color="auto"/>
        <w:right w:val="none" w:sz="0" w:space="0" w:color="auto"/>
      </w:divBdr>
    </w:div>
    <w:div w:id="1622149605">
      <w:bodyDiv w:val="1"/>
      <w:marLeft w:val="0"/>
      <w:marRight w:val="0"/>
      <w:marTop w:val="0"/>
      <w:marBottom w:val="0"/>
      <w:divBdr>
        <w:top w:val="none" w:sz="0" w:space="0" w:color="auto"/>
        <w:left w:val="none" w:sz="0" w:space="0" w:color="auto"/>
        <w:bottom w:val="none" w:sz="0" w:space="0" w:color="auto"/>
        <w:right w:val="none" w:sz="0" w:space="0" w:color="auto"/>
      </w:divBdr>
    </w:div>
    <w:div w:id="1730110664">
      <w:bodyDiv w:val="1"/>
      <w:marLeft w:val="0"/>
      <w:marRight w:val="0"/>
      <w:marTop w:val="0"/>
      <w:marBottom w:val="0"/>
      <w:divBdr>
        <w:top w:val="none" w:sz="0" w:space="0" w:color="auto"/>
        <w:left w:val="none" w:sz="0" w:space="0" w:color="auto"/>
        <w:bottom w:val="none" w:sz="0" w:space="0" w:color="auto"/>
        <w:right w:val="none" w:sz="0" w:space="0" w:color="auto"/>
      </w:divBdr>
    </w:div>
    <w:div w:id="1793210119">
      <w:marLeft w:val="0"/>
      <w:marRight w:val="0"/>
      <w:marTop w:val="0"/>
      <w:marBottom w:val="0"/>
      <w:divBdr>
        <w:top w:val="none" w:sz="0" w:space="0" w:color="auto"/>
        <w:left w:val="none" w:sz="0" w:space="0" w:color="auto"/>
        <w:bottom w:val="none" w:sz="0" w:space="0" w:color="auto"/>
        <w:right w:val="none" w:sz="0" w:space="0" w:color="auto"/>
      </w:divBdr>
    </w:div>
    <w:div w:id="1793210120">
      <w:marLeft w:val="0"/>
      <w:marRight w:val="0"/>
      <w:marTop w:val="0"/>
      <w:marBottom w:val="0"/>
      <w:divBdr>
        <w:top w:val="none" w:sz="0" w:space="0" w:color="auto"/>
        <w:left w:val="none" w:sz="0" w:space="0" w:color="auto"/>
        <w:bottom w:val="none" w:sz="0" w:space="0" w:color="auto"/>
        <w:right w:val="none" w:sz="0" w:space="0" w:color="auto"/>
      </w:divBdr>
    </w:div>
    <w:div w:id="1793210122">
      <w:marLeft w:val="0"/>
      <w:marRight w:val="0"/>
      <w:marTop w:val="0"/>
      <w:marBottom w:val="0"/>
      <w:divBdr>
        <w:top w:val="none" w:sz="0" w:space="0" w:color="auto"/>
        <w:left w:val="none" w:sz="0" w:space="0" w:color="auto"/>
        <w:bottom w:val="none" w:sz="0" w:space="0" w:color="auto"/>
        <w:right w:val="none" w:sz="0" w:space="0" w:color="auto"/>
      </w:divBdr>
    </w:div>
    <w:div w:id="1793210123">
      <w:marLeft w:val="0"/>
      <w:marRight w:val="0"/>
      <w:marTop w:val="0"/>
      <w:marBottom w:val="0"/>
      <w:divBdr>
        <w:top w:val="none" w:sz="0" w:space="0" w:color="auto"/>
        <w:left w:val="none" w:sz="0" w:space="0" w:color="auto"/>
        <w:bottom w:val="none" w:sz="0" w:space="0" w:color="auto"/>
        <w:right w:val="none" w:sz="0" w:space="0" w:color="auto"/>
      </w:divBdr>
    </w:div>
    <w:div w:id="1793210124">
      <w:marLeft w:val="0"/>
      <w:marRight w:val="0"/>
      <w:marTop w:val="0"/>
      <w:marBottom w:val="0"/>
      <w:divBdr>
        <w:top w:val="none" w:sz="0" w:space="0" w:color="auto"/>
        <w:left w:val="none" w:sz="0" w:space="0" w:color="auto"/>
        <w:bottom w:val="none" w:sz="0" w:space="0" w:color="auto"/>
        <w:right w:val="none" w:sz="0" w:space="0" w:color="auto"/>
      </w:divBdr>
    </w:div>
    <w:div w:id="1793210125">
      <w:marLeft w:val="0"/>
      <w:marRight w:val="0"/>
      <w:marTop w:val="0"/>
      <w:marBottom w:val="0"/>
      <w:divBdr>
        <w:top w:val="none" w:sz="0" w:space="0" w:color="auto"/>
        <w:left w:val="none" w:sz="0" w:space="0" w:color="auto"/>
        <w:bottom w:val="none" w:sz="0" w:space="0" w:color="auto"/>
        <w:right w:val="none" w:sz="0" w:space="0" w:color="auto"/>
      </w:divBdr>
    </w:div>
    <w:div w:id="1793210126">
      <w:marLeft w:val="0"/>
      <w:marRight w:val="0"/>
      <w:marTop w:val="0"/>
      <w:marBottom w:val="0"/>
      <w:divBdr>
        <w:top w:val="none" w:sz="0" w:space="0" w:color="auto"/>
        <w:left w:val="none" w:sz="0" w:space="0" w:color="auto"/>
        <w:bottom w:val="none" w:sz="0" w:space="0" w:color="auto"/>
        <w:right w:val="none" w:sz="0" w:space="0" w:color="auto"/>
      </w:divBdr>
    </w:div>
    <w:div w:id="1793210127">
      <w:marLeft w:val="0"/>
      <w:marRight w:val="0"/>
      <w:marTop w:val="0"/>
      <w:marBottom w:val="0"/>
      <w:divBdr>
        <w:top w:val="none" w:sz="0" w:space="0" w:color="auto"/>
        <w:left w:val="none" w:sz="0" w:space="0" w:color="auto"/>
        <w:bottom w:val="none" w:sz="0" w:space="0" w:color="auto"/>
        <w:right w:val="none" w:sz="0" w:space="0" w:color="auto"/>
      </w:divBdr>
    </w:div>
    <w:div w:id="1793210128">
      <w:marLeft w:val="0"/>
      <w:marRight w:val="0"/>
      <w:marTop w:val="0"/>
      <w:marBottom w:val="0"/>
      <w:divBdr>
        <w:top w:val="none" w:sz="0" w:space="0" w:color="auto"/>
        <w:left w:val="none" w:sz="0" w:space="0" w:color="auto"/>
        <w:bottom w:val="none" w:sz="0" w:space="0" w:color="auto"/>
        <w:right w:val="none" w:sz="0" w:space="0" w:color="auto"/>
      </w:divBdr>
    </w:div>
    <w:div w:id="1793210129">
      <w:marLeft w:val="0"/>
      <w:marRight w:val="0"/>
      <w:marTop w:val="0"/>
      <w:marBottom w:val="0"/>
      <w:divBdr>
        <w:top w:val="none" w:sz="0" w:space="0" w:color="auto"/>
        <w:left w:val="none" w:sz="0" w:space="0" w:color="auto"/>
        <w:bottom w:val="none" w:sz="0" w:space="0" w:color="auto"/>
        <w:right w:val="none" w:sz="0" w:space="0" w:color="auto"/>
      </w:divBdr>
    </w:div>
    <w:div w:id="1793210130">
      <w:marLeft w:val="0"/>
      <w:marRight w:val="0"/>
      <w:marTop w:val="0"/>
      <w:marBottom w:val="0"/>
      <w:divBdr>
        <w:top w:val="none" w:sz="0" w:space="0" w:color="auto"/>
        <w:left w:val="none" w:sz="0" w:space="0" w:color="auto"/>
        <w:bottom w:val="none" w:sz="0" w:space="0" w:color="auto"/>
        <w:right w:val="none" w:sz="0" w:space="0" w:color="auto"/>
      </w:divBdr>
    </w:div>
    <w:div w:id="1793210131">
      <w:marLeft w:val="0"/>
      <w:marRight w:val="0"/>
      <w:marTop w:val="0"/>
      <w:marBottom w:val="0"/>
      <w:divBdr>
        <w:top w:val="none" w:sz="0" w:space="0" w:color="auto"/>
        <w:left w:val="none" w:sz="0" w:space="0" w:color="auto"/>
        <w:bottom w:val="none" w:sz="0" w:space="0" w:color="auto"/>
        <w:right w:val="none" w:sz="0" w:space="0" w:color="auto"/>
      </w:divBdr>
    </w:div>
    <w:div w:id="1793210132">
      <w:marLeft w:val="0"/>
      <w:marRight w:val="0"/>
      <w:marTop w:val="0"/>
      <w:marBottom w:val="0"/>
      <w:divBdr>
        <w:top w:val="none" w:sz="0" w:space="0" w:color="auto"/>
        <w:left w:val="none" w:sz="0" w:space="0" w:color="auto"/>
        <w:bottom w:val="none" w:sz="0" w:space="0" w:color="auto"/>
        <w:right w:val="none" w:sz="0" w:space="0" w:color="auto"/>
      </w:divBdr>
    </w:div>
    <w:div w:id="1793210133">
      <w:marLeft w:val="0"/>
      <w:marRight w:val="0"/>
      <w:marTop w:val="0"/>
      <w:marBottom w:val="0"/>
      <w:divBdr>
        <w:top w:val="none" w:sz="0" w:space="0" w:color="auto"/>
        <w:left w:val="none" w:sz="0" w:space="0" w:color="auto"/>
        <w:bottom w:val="none" w:sz="0" w:space="0" w:color="auto"/>
        <w:right w:val="none" w:sz="0" w:space="0" w:color="auto"/>
      </w:divBdr>
      <w:divsChild>
        <w:div w:id="1793210140">
          <w:marLeft w:val="0"/>
          <w:marRight w:val="0"/>
          <w:marTop w:val="0"/>
          <w:marBottom w:val="300"/>
          <w:divBdr>
            <w:top w:val="none" w:sz="0" w:space="0" w:color="auto"/>
            <w:left w:val="none" w:sz="0" w:space="0" w:color="auto"/>
            <w:bottom w:val="none" w:sz="0" w:space="0" w:color="auto"/>
            <w:right w:val="none" w:sz="0" w:space="0" w:color="auto"/>
          </w:divBdr>
          <w:divsChild>
            <w:div w:id="1793210138">
              <w:marLeft w:val="0"/>
              <w:marRight w:val="0"/>
              <w:marTop w:val="0"/>
              <w:marBottom w:val="300"/>
              <w:divBdr>
                <w:top w:val="none" w:sz="0" w:space="0" w:color="auto"/>
                <w:left w:val="none" w:sz="0" w:space="0" w:color="auto"/>
                <w:bottom w:val="none" w:sz="0" w:space="0" w:color="auto"/>
                <w:right w:val="none" w:sz="0" w:space="0" w:color="auto"/>
              </w:divBdr>
              <w:divsChild>
                <w:div w:id="17932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0134">
      <w:marLeft w:val="0"/>
      <w:marRight w:val="0"/>
      <w:marTop w:val="0"/>
      <w:marBottom w:val="0"/>
      <w:divBdr>
        <w:top w:val="none" w:sz="0" w:space="0" w:color="auto"/>
        <w:left w:val="none" w:sz="0" w:space="0" w:color="auto"/>
        <w:bottom w:val="none" w:sz="0" w:space="0" w:color="auto"/>
        <w:right w:val="none" w:sz="0" w:space="0" w:color="auto"/>
      </w:divBdr>
    </w:div>
    <w:div w:id="1793210135">
      <w:marLeft w:val="0"/>
      <w:marRight w:val="0"/>
      <w:marTop w:val="0"/>
      <w:marBottom w:val="0"/>
      <w:divBdr>
        <w:top w:val="none" w:sz="0" w:space="0" w:color="auto"/>
        <w:left w:val="none" w:sz="0" w:space="0" w:color="auto"/>
        <w:bottom w:val="none" w:sz="0" w:space="0" w:color="auto"/>
        <w:right w:val="none" w:sz="0" w:space="0" w:color="auto"/>
      </w:divBdr>
    </w:div>
    <w:div w:id="1793210136">
      <w:marLeft w:val="0"/>
      <w:marRight w:val="0"/>
      <w:marTop w:val="0"/>
      <w:marBottom w:val="0"/>
      <w:divBdr>
        <w:top w:val="none" w:sz="0" w:space="0" w:color="auto"/>
        <w:left w:val="none" w:sz="0" w:space="0" w:color="auto"/>
        <w:bottom w:val="none" w:sz="0" w:space="0" w:color="auto"/>
        <w:right w:val="none" w:sz="0" w:space="0" w:color="auto"/>
      </w:divBdr>
    </w:div>
    <w:div w:id="1793210137">
      <w:marLeft w:val="0"/>
      <w:marRight w:val="0"/>
      <w:marTop w:val="0"/>
      <w:marBottom w:val="0"/>
      <w:divBdr>
        <w:top w:val="none" w:sz="0" w:space="0" w:color="auto"/>
        <w:left w:val="none" w:sz="0" w:space="0" w:color="auto"/>
        <w:bottom w:val="none" w:sz="0" w:space="0" w:color="auto"/>
        <w:right w:val="none" w:sz="0" w:space="0" w:color="auto"/>
      </w:divBdr>
    </w:div>
    <w:div w:id="1793210139">
      <w:marLeft w:val="0"/>
      <w:marRight w:val="0"/>
      <w:marTop w:val="0"/>
      <w:marBottom w:val="0"/>
      <w:divBdr>
        <w:top w:val="none" w:sz="0" w:space="0" w:color="auto"/>
        <w:left w:val="none" w:sz="0" w:space="0" w:color="auto"/>
        <w:bottom w:val="none" w:sz="0" w:space="0" w:color="auto"/>
        <w:right w:val="none" w:sz="0" w:space="0" w:color="auto"/>
      </w:divBdr>
    </w:div>
    <w:div w:id="20476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chart" Target="charts/chart2.xm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www.dumapokachi.ru" TargetMode="Externa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chart" Target="charts/chart6.xml"/><Relationship Id="rId46"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Data" Target="diagrams/data4.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chart" Target="charts/chart5.xml"/><Relationship Id="rId40" Type="http://schemas.openxmlformats.org/officeDocument/2006/relationships/hyperlink" Target="http://www.dumapokachi.ru" TargetMode="External"/><Relationship Id="rId45"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chart" Target="charts/chart1.xml"/><Relationship Id="rId28" Type="http://schemas.microsoft.com/office/2007/relationships/diagramDrawing" Target="diagrams/drawing3.xml"/><Relationship Id="rId36" Type="http://schemas.openxmlformats.org/officeDocument/2006/relationships/chart" Target="charts/chart4.xm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diagramQuickStyle" Target="diagrams/quickStyle4.xm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chart" Target="charts/chart3.xml"/><Relationship Id="rId43" Type="http://schemas.openxmlformats.org/officeDocument/2006/relationships/footer" Target="footer1.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sz="1200">
                <a:solidFill>
                  <a:srgbClr val="002060"/>
                </a:solidFill>
              </a:defRPr>
            </a:pPr>
            <a:r>
              <a:rPr lang="ru-RU" sz="1200">
                <a:solidFill>
                  <a:srgbClr val="002060"/>
                </a:solidFill>
              </a:rPr>
              <a:t>Отраслевая структура решений Думы, </a:t>
            </a:r>
          </a:p>
          <a:p>
            <a:pPr algn="ctr">
              <a:defRPr sz="1200">
                <a:solidFill>
                  <a:srgbClr val="002060"/>
                </a:solidFill>
              </a:defRPr>
            </a:pPr>
            <a:r>
              <a:rPr lang="ru-RU" sz="1200">
                <a:solidFill>
                  <a:srgbClr val="002060"/>
                </a:solidFill>
              </a:rPr>
              <a:t>принятых в 2014 году</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642567686073233E-2"/>
          <c:y val="0.21783487745276581"/>
          <c:w val="0.82342303892394642"/>
          <c:h val="0.73138192767637766"/>
        </c:manualLayout>
      </c:layout>
      <c:pie3DChart>
        <c:varyColors val="1"/>
        <c:ser>
          <c:idx val="0"/>
          <c:order val="0"/>
          <c:tx>
            <c:strRef>
              <c:f>Лист1!$B$1</c:f>
              <c:strCache>
                <c:ptCount val="1"/>
                <c:pt idx="0">
                  <c:v>Продажи</c:v>
                </c:pt>
              </c:strCache>
            </c:strRef>
          </c:tx>
          <c:explosion val="25"/>
          <c:dLbls>
            <c:dLbl>
              <c:idx val="1"/>
              <c:layout>
                <c:manualLayout>
                  <c:x val="2.5815897298357929E-3"/>
                  <c:y val="-2.1145265495659198E-2"/>
                </c:manualLayout>
              </c:layout>
              <c:showLegendKey val="0"/>
              <c:showVal val="0"/>
              <c:showCatName val="1"/>
              <c:showSerName val="0"/>
              <c:showPercent val="1"/>
              <c:showBubbleSize val="0"/>
            </c:dLbl>
            <c:dLbl>
              <c:idx val="2"/>
              <c:layout>
                <c:manualLayout>
                  <c:x val="-2.2533711989714666E-2"/>
                  <c:y val="1.2590854027861901E-3"/>
                </c:manualLayout>
              </c:layout>
              <c:showLegendKey val="0"/>
              <c:showVal val="0"/>
              <c:showCatName val="1"/>
              <c:showSerName val="0"/>
              <c:showPercent val="1"/>
              <c:showBubbleSize val="0"/>
            </c:dLbl>
            <c:txPr>
              <a:bodyPr/>
              <a:lstStyle/>
              <a:p>
                <a:pPr>
                  <a:defRPr sz="800" b="1">
                    <a:solidFill>
                      <a:schemeClr val="tx2"/>
                    </a:solidFill>
                    <a:latin typeface="Aharoni" pitchFamily="2" charset="-79"/>
                    <a:cs typeface="Aharoni" pitchFamily="2" charset="-79"/>
                  </a:defRPr>
                </a:pPr>
                <a:endParaRPr lang="ru-RU"/>
              </a:p>
            </c:txPr>
            <c:showLegendKey val="0"/>
            <c:showVal val="0"/>
            <c:showCatName val="1"/>
            <c:showSerName val="0"/>
            <c:showPercent val="1"/>
            <c:showBubbleSize val="0"/>
            <c:showLeaderLines val="1"/>
          </c:dLbls>
          <c:cat>
            <c:strRef>
              <c:f>Лист1!$A$2:$A$7</c:f>
              <c:strCache>
                <c:ptCount val="6"/>
                <c:pt idx="0">
                  <c:v>Организационные основы местного самоуправления</c:v>
                </c:pt>
                <c:pt idx="1">
                  <c:v>Социальная политика</c:v>
                </c:pt>
                <c:pt idx="2">
                  <c:v>Финансовые основы и бюджет</c:v>
                </c:pt>
                <c:pt idx="3">
                  <c:v>Вопросы распоряжения имуществом и землей</c:v>
                </c:pt>
                <c:pt idx="4">
                  <c:v>Строительство и благоустройство</c:v>
                </c:pt>
                <c:pt idx="5">
                  <c:v>Жилищно-коммунальный комплекс</c:v>
                </c:pt>
              </c:strCache>
            </c:strRef>
          </c:cat>
          <c:val>
            <c:numRef>
              <c:f>Лист1!$B$2:$B$7</c:f>
              <c:numCache>
                <c:formatCode>General</c:formatCode>
                <c:ptCount val="6"/>
                <c:pt idx="0">
                  <c:v>5</c:v>
                </c:pt>
                <c:pt idx="1">
                  <c:v>19</c:v>
                </c:pt>
                <c:pt idx="2">
                  <c:v>30</c:v>
                </c:pt>
                <c:pt idx="3">
                  <c:v>7</c:v>
                </c:pt>
                <c:pt idx="4">
                  <c:v>7</c:v>
                </c:pt>
                <c:pt idx="5">
                  <c:v>11</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solidFill>
                  <a:schemeClr val="accent1">
                    <a:lumMod val="75000"/>
                  </a:schemeClr>
                </a:solidFill>
              </a:defRPr>
            </a:pPr>
            <a:r>
              <a:rPr lang="ru-RU" sz="1600">
                <a:solidFill>
                  <a:srgbClr val="002060"/>
                </a:solidFill>
              </a:rPr>
              <a:t>Бюджет города 2013-2015 годы</a:t>
            </a:r>
            <a:endParaRPr lang="ru-RU">
              <a:solidFill>
                <a:schemeClr val="accent1">
                  <a:lumMod val="75000"/>
                </a:schemeClr>
              </a:solidFill>
            </a:endParaRPr>
          </a:p>
        </c:rich>
      </c:tx>
      <c:layout>
        <c:manualLayout>
          <c:xMode val="edge"/>
          <c:yMode val="edge"/>
          <c:x val="0.24648336912329361"/>
          <c:y val="2.0797717242555455E-6"/>
        </c:manualLayout>
      </c:layout>
      <c:overlay val="0"/>
    </c:title>
    <c:autoTitleDeleted val="0"/>
    <c:view3D>
      <c:rotX val="15"/>
      <c:rotY val="20"/>
      <c:rAngAx val="1"/>
    </c:view3D>
    <c:floor>
      <c:thickness val="0"/>
    </c:floor>
    <c:sideWall>
      <c:thickness val="0"/>
      <c:spPr>
        <a:noFill/>
      </c:spPr>
    </c:sideWall>
    <c:backWall>
      <c:thickness val="0"/>
      <c:spPr>
        <a:noFill/>
        <a:ln w="25400">
          <a:noFill/>
        </a:ln>
      </c:spPr>
    </c:backWall>
    <c:plotArea>
      <c:layout/>
      <c:bar3DChart>
        <c:barDir val="bar"/>
        <c:grouping val="clustered"/>
        <c:varyColors val="0"/>
        <c:ser>
          <c:idx val="0"/>
          <c:order val="0"/>
          <c:tx>
            <c:strRef>
              <c:f>Лист1!$B$1</c:f>
              <c:strCache>
                <c:ptCount val="1"/>
                <c:pt idx="0">
                  <c:v>доходы</c:v>
                </c:pt>
              </c:strCache>
            </c:strRef>
          </c:tx>
          <c:spPr>
            <a:solidFill>
              <a:srgbClr val="0070C0"/>
            </a:solidFill>
          </c:spPr>
          <c:invertIfNegative val="0"/>
          <c:cat>
            <c:strRef>
              <c:f>(Лист1!$A$3:$A$4,Лист1!$A$6:$A$8)</c:f>
              <c:strCache>
                <c:ptCount val="5"/>
                <c:pt idx="0">
                  <c:v>2013 год (начало года)</c:v>
                </c:pt>
                <c:pt idx="1">
                  <c:v>2013 (конец года)</c:v>
                </c:pt>
                <c:pt idx="2">
                  <c:v>2014 год (начало года)</c:v>
                </c:pt>
                <c:pt idx="3">
                  <c:v>2014 (конец года)</c:v>
                </c:pt>
                <c:pt idx="4">
                  <c:v>2015 год (начало года)</c:v>
                </c:pt>
              </c:strCache>
            </c:strRef>
          </c:cat>
          <c:val>
            <c:numRef>
              <c:f>(Лист1!$B$3:$B$4,Лист1!$B$6:$B$8)</c:f>
              <c:numCache>
                <c:formatCode>0.00</c:formatCode>
                <c:ptCount val="5"/>
                <c:pt idx="0" formatCode="#,##0.00">
                  <c:v>1038322500</c:v>
                </c:pt>
                <c:pt idx="1">
                  <c:v>1508730594.54</c:v>
                </c:pt>
                <c:pt idx="2" formatCode="#,##0.00">
                  <c:v>980789000</c:v>
                </c:pt>
                <c:pt idx="3">
                  <c:v>1417490328.74</c:v>
                </c:pt>
                <c:pt idx="4">
                  <c:v>1049789300</c:v>
                </c:pt>
              </c:numCache>
            </c:numRef>
          </c:val>
        </c:ser>
        <c:ser>
          <c:idx val="1"/>
          <c:order val="1"/>
          <c:tx>
            <c:strRef>
              <c:f>Лист1!$C$1</c:f>
              <c:strCache>
                <c:ptCount val="1"/>
                <c:pt idx="0">
                  <c:v>расходы</c:v>
                </c:pt>
              </c:strCache>
            </c:strRef>
          </c:tx>
          <c:spPr>
            <a:solidFill>
              <a:srgbClr val="92D050"/>
            </a:solidFill>
          </c:spPr>
          <c:invertIfNegative val="0"/>
          <c:cat>
            <c:strRef>
              <c:f>(Лист1!$A$3:$A$4,Лист1!$A$6:$A$8)</c:f>
              <c:strCache>
                <c:ptCount val="5"/>
                <c:pt idx="0">
                  <c:v>2013 год (начало года)</c:v>
                </c:pt>
                <c:pt idx="1">
                  <c:v>2013 (конец года)</c:v>
                </c:pt>
                <c:pt idx="2">
                  <c:v>2014 год (начало года)</c:v>
                </c:pt>
                <c:pt idx="3">
                  <c:v>2014 (конец года)</c:v>
                </c:pt>
                <c:pt idx="4">
                  <c:v>2015 год (начало года)</c:v>
                </c:pt>
              </c:strCache>
            </c:strRef>
          </c:cat>
          <c:val>
            <c:numRef>
              <c:f>(Лист1!$C$3:$C$4,Лист1!$C$6:$C$8)</c:f>
              <c:numCache>
                <c:formatCode>0.00</c:formatCode>
                <c:ptCount val="5"/>
                <c:pt idx="0" formatCode="#,##0.00">
                  <c:v>1214322500</c:v>
                </c:pt>
                <c:pt idx="1">
                  <c:v>1652389644.4000001</c:v>
                </c:pt>
                <c:pt idx="2" formatCode="#,##0.00">
                  <c:v>1013289000</c:v>
                </c:pt>
                <c:pt idx="3">
                  <c:v>1497906816.6600001</c:v>
                </c:pt>
                <c:pt idx="4">
                  <c:v>1232162280</c:v>
                </c:pt>
              </c:numCache>
            </c:numRef>
          </c:val>
        </c:ser>
        <c:ser>
          <c:idx val="2"/>
          <c:order val="2"/>
          <c:tx>
            <c:strRef>
              <c:f>Лист1!$D$1</c:f>
              <c:strCache>
                <c:ptCount val="1"/>
                <c:pt idx="0">
                  <c:v>дефицит</c:v>
                </c:pt>
              </c:strCache>
            </c:strRef>
          </c:tx>
          <c:spPr>
            <a:solidFill>
              <a:srgbClr val="FFFF00"/>
            </a:solidFill>
          </c:spPr>
          <c:invertIfNegative val="0"/>
          <c:cat>
            <c:strRef>
              <c:f>(Лист1!$A$3:$A$4,Лист1!$A$6:$A$8)</c:f>
              <c:strCache>
                <c:ptCount val="5"/>
                <c:pt idx="0">
                  <c:v>2013 год (начало года)</c:v>
                </c:pt>
                <c:pt idx="1">
                  <c:v>2013 (конец года)</c:v>
                </c:pt>
                <c:pt idx="2">
                  <c:v>2014 год (начало года)</c:v>
                </c:pt>
                <c:pt idx="3">
                  <c:v>2014 (конец года)</c:v>
                </c:pt>
                <c:pt idx="4">
                  <c:v>2015 год (начало года)</c:v>
                </c:pt>
              </c:strCache>
            </c:strRef>
          </c:cat>
          <c:val>
            <c:numRef>
              <c:f>(Лист1!$D$3:$D$4,Лист1!$D$6:$D$8)</c:f>
              <c:numCache>
                <c:formatCode>0.00</c:formatCode>
                <c:ptCount val="5"/>
                <c:pt idx="0" formatCode="#,##0.00">
                  <c:v>176000000</c:v>
                </c:pt>
                <c:pt idx="1">
                  <c:v>143659049.86000001</c:v>
                </c:pt>
                <c:pt idx="2" formatCode="#,##0.00">
                  <c:v>32500000</c:v>
                </c:pt>
                <c:pt idx="3">
                  <c:v>80416487.920000002</c:v>
                </c:pt>
                <c:pt idx="4">
                  <c:v>182372980</c:v>
                </c:pt>
              </c:numCache>
            </c:numRef>
          </c:val>
        </c:ser>
        <c:dLbls>
          <c:showLegendKey val="0"/>
          <c:showVal val="0"/>
          <c:showCatName val="0"/>
          <c:showSerName val="0"/>
          <c:showPercent val="0"/>
          <c:showBubbleSize val="0"/>
        </c:dLbls>
        <c:gapWidth val="150"/>
        <c:shape val="cylinder"/>
        <c:axId val="201277440"/>
        <c:axId val="201278976"/>
        <c:axId val="0"/>
      </c:bar3DChart>
      <c:catAx>
        <c:axId val="201277440"/>
        <c:scaling>
          <c:orientation val="minMax"/>
        </c:scaling>
        <c:delete val="0"/>
        <c:axPos val="l"/>
        <c:majorTickMark val="none"/>
        <c:minorTickMark val="none"/>
        <c:tickLblPos val="nextTo"/>
        <c:txPr>
          <a:bodyPr/>
          <a:lstStyle/>
          <a:p>
            <a:pPr>
              <a:defRPr b="1">
                <a:solidFill>
                  <a:srgbClr val="002060"/>
                </a:solidFill>
              </a:defRPr>
            </a:pPr>
            <a:endParaRPr lang="ru-RU"/>
          </a:p>
        </c:txPr>
        <c:crossAx val="201278976"/>
        <c:crosses val="autoZero"/>
        <c:auto val="1"/>
        <c:lblAlgn val="ctr"/>
        <c:lblOffset val="100"/>
        <c:noMultiLvlLbl val="0"/>
      </c:catAx>
      <c:valAx>
        <c:axId val="201278976"/>
        <c:scaling>
          <c:orientation val="minMax"/>
        </c:scaling>
        <c:delete val="1"/>
        <c:axPos val="b"/>
        <c:majorGridlines/>
        <c:numFmt formatCode="#,##0.00" sourceLinked="1"/>
        <c:majorTickMark val="none"/>
        <c:minorTickMark val="none"/>
        <c:tickLblPos val="nextTo"/>
        <c:crossAx val="201277440"/>
        <c:crosses val="autoZero"/>
        <c:crossBetween val="between"/>
      </c:valAx>
      <c:dTable>
        <c:showHorzBorder val="1"/>
        <c:showVertBorder val="1"/>
        <c:showOutline val="1"/>
        <c:showKeys val="1"/>
        <c:txPr>
          <a:bodyPr/>
          <a:lstStyle/>
          <a:p>
            <a:pPr rtl="0">
              <a:defRPr sz="1000" b="0">
                <a:solidFill>
                  <a:srgbClr val="002060"/>
                </a:solidFill>
              </a:defRPr>
            </a:pPr>
            <a:endParaRPr lang="ru-RU"/>
          </a:p>
        </c:txPr>
      </c:dTable>
      <c:spPr>
        <a:ln w="25400">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2060"/>
                </a:solidFill>
              </a:defRPr>
            </a:pPr>
            <a:r>
              <a:rPr lang="ru-RU" sz="1200">
                <a:solidFill>
                  <a:srgbClr val="002060"/>
                </a:solidFill>
              </a:rPr>
              <a:t>Бюджет города 2015-2017 годы</a:t>
            </a:r>
          </a:p>
        </c:rich>
      </c:tx>
      <c:overlay val="0"/>
    </c:title>
    <c:autoTitleDeleted val="0"/>
    <c:view3D>
      <c:rotX val="15"/>
      <c:rotY val="20"/>
      <c:rAngAx val="1"/>
    </c:view3D>
    <c:floor>
      <c:thickness val="0"/>
      <c:spPr>
        <a:noFill/>
      </c:spPr>
    </c:floor>
    <c:sideWall>
      <c:thickness val="0"/>
      <c:spPr>
        <a:noFill/>
      </c:spPr>
    </c:sideWall>
    <c:backWall>
      <c:thickness val="0"/>
      <c:spPr>
        <a:noFill/>
      </c:spPr>
    </c:backWall>
    <c:plotArea>
      <c:layout>
        <c:manualLayout>
          <c:layoutTarget val="inner"/>
          <c:xMode val="edge"/>
          <c:yMode val="edge"/>
          <c:x val="0"/>
          <c:y val="0.21648113377745407"/>
          <c:w val="1"/>
          <c:h val="0.69828344783150775"/>
        </c:manualLayout>
      </c:layout>
      <c:bar3DChart>
        <c:barDir val="col"/>
        <c:grouping val="percentStacked"/>
        <c:varyColors val="0"/>
        <c:ser>
          <c:idx val="0"/>
          <c:order val="0"/>
          <c:tx>
            <c:strRef>
              <c:f>Лист1!$B$1</c:f>
              <c:strCache>
                <c:ptCount val="1"/>
                <c:pt idx="0">
                  <c:v>Собственные доходы</c:v>
                </c:pt>
              </c:strCache>
            </c:strRef>
          </c:tx>
          <c:spPr>
            <a:solidFill>
              <a:srgbClr val="0070C0"/>
            </a:solidFill>
          </c:spPr>
          <c:invertIfNegative val="0"/>
          <c:dLbls>
            <c:dLbl>
              <c:idx val="0"/>
              <c:layout>
                <c:manualLayout>
                  <c:x val="-0.12086352987855492"/>
                  <c:y val="-1.1499944056411714E-3"/>
                </c:manualLayout>
              </c:layout>
              <c:showLegendKey val="0"/>
              <c:showVal val="1"/>
              <c:showCatName val="0"/>
              <c:showSerName val="0"/>
              <c:showPercent val="0"/>
              <c:showBubbleSize val="0"/>
            </c:dLbl>
            <c:dLbl>
              <c:idx val="1"/>
              <c:layout>
                <c:manualLayout>
                  <c:x val="-0.11142193946868405"/>
                  <c:y val="2.2860993686733911E-3"/>
                </c:manualLayout>
              </c:layout>
              <c:showLegendKey val="0"/>
              <c:showVal val="1"/>
              <c:showCatName val="0"/>
              <c:showSerName val="0"/>
              <c:showPercent val="0"/>
              <c:showBubbleSize val="0"/>
            </c:dLbl>
            <c:dLbl>
              <c:idx val="2"/>
              <c:layout>
                <c:manualLayout>
                  <c:x val="-0.10914873853104237"/>
                  <c:y val="2.2860993686733911E-3"/>
                </c:manualLayout>
              </c:layout>
              <c:showLegendKey val="0"/>
              <c:showVal val="1"/>
              <c:showCatName val="0"/>
              <c:showSerName val="0"/>
              <c:showPercent val="0"/>
              <c:showBubbleSize val="0"/>
            </c:dLbl>
            <c:numFmt formatCode="#,##0.00" sourceLinked="0"/>
            <c:txPr>
              <a:bodyPr/>
              <a:lstStyle/>
              <a:p>
                <a:pPr>
                  <a:defRPr sz="900" b="1">
                    <a:solidFill>
                      <a:srgbClr val="002060"/>
                    </a:solidFill>
                  </a:defRPr>
                </a:pPr>
                <a:endParaRPr lang="ru-RU"/>
              </a:p>
            </c:txPr>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_("р."* #,##0.00_);_("р."* \(#,##0.00\);_("р."* "-"??_);_(@_)</c:formatCode>
                <c:ptCount val="3"/>
                <c:pt idx="0">
                  <c:v>294949800</c:v>
                </c:pt>
                <c:pt idx="1">
                  <c:v>306470900</c:v>
                </c:pt>
                <c:pt idx="2">
                  <c:v>317485900</c:v>
                </c:pt>
              </c:numCache>
            </c:numRef>
          </c:val>
        </c:ser>
        <c:ser>
          <c:idx val="1"/>
          <c:order val="1"/>
          <c:tx>
            <c:strRef>
              <c:f>Лист1!$C$1</c:f>
              <c:strCache>
                <c:ptCount val="1"/>
                <c:pt idx="0">
                  <c:v>Доходы</c:v>
                </c:pt>
              </c:strCache>
            </c:strRef>
          </c:tx>
          <c:spPr>
            <a:solidFill>
              <a:srgbClr val="FFFF00"/>
            </a:solidFill>
          </c:spPr>
          <c:invertIfNegative val="0"/>
          <c:dLbls>
            <c:dLbl>
              <c:idx val="0"/>
              <c:layout>
                <c:manualLayout>
                  <c:x val="-0.11732123251321916"/>
                  <c:y val="-2.1056153244065286E-2"/>
                </c:manualLayout>
              </c:layout>
              <c:showLegendKey val="0"/>
              <c:showVal val="1"/>
              <c:showCatName val="0"/>
              <c:showSerName val="0"/>
              <c:showPercent val="0"/>
              <c:showBubbleSize val="0"/>
            </c:dLbl>
            <c:dLbl>
              <c:idx val="1"/>
              <c:layout>
                <c:manualLayout>
                  <c:x val="-0.10670132331234168"/>
                  <c:y val="-2.2088213872870917E-2"/>
                </c:manualLayout>
              </c:layout>
              <c:showLegendKey val="0"/>
              <c:showVal val="1"/>
              <c:showCatName val="0"/>
              <c:showSerName val="0"/>
              <c:showPercent val="0"/>
              <c:showBubbleSize val="0"/>
            </c:dLbl>
            <c:dLbl>
              <c:idx val="2"/>
              <c:layout>
                <c:manualLayout>
                  <c:x val="-0.10664384871396558"/>
                  <c:y val="-7.9413867525507983E-4"/>
                </c:manualLayout>
              </c:layout>
              <c:showLegendKey val="0"/>
              <c:showVal val="1"/>
              <c:showCatName val="0"/>
              <c:showSerName val="0"/>
              <c:showPercent val="0"/>
              <c:showBubbleSize val="0"/>
            </c:dLbl>
            <c:numFmt formatCode="#,##0.00" sourceLinked="0"/>
            <c:txPr>
              <a:bodyPr/>
              <a:lstStyle/>
              <a:p>
                <a:pPr>
                  <a:defRPr sz="900" b="1">
                    <a:solidFill>
                      <a:srgbClr val="002060"/>
                    </a:solidFill>
                  </a:defRPr>
                </a:pPr>
                <a:endParaRPr lang="ru-RU"/>
              </a:p>
            </c:txPr>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Лист1!$C$2:$C$4</c:f>
              <c:numCache>
                <c:formatCode>_("р."* #,##0.00_);_("р."* \(#,##0.00\);_("р."* "-"??_);_(@_)</c:formatCode>
                <c:ptCount val="3"/>
                <c:pt idx="0">
                  <c:v>1049789300</c:v>
                </c:pt>
                <c:pt idx="1">
                  <c:v>1109097600</c:v>
                </c:pt>
                <c:pt idx="2">
                  <c:v>1170744600</c:v>
                </c:pt>
              </c:numCache>
            </c:numRef>
          </c:val>
        </c:ser>
        <c:ser>
          <c:idx val="2"/>
          <c:order val="2"/>
          <c:tx>
            <c:strRef>
              <c:f>Лист1!$D$1</c:f>
              <c:strCache>
                <c:ptCount val="1"/>
                <c:pt idx="0">
                  <c:v>Расходы</c:v>
                </c:pt>
              </c:strCache>
            </c:strRef>
          </c:tx>
          <c:invertIfNegative val="0"/>
          <c:dLbls>
            <c:dLbl>
              <c:idx val="0"/>
              <c:layout>
                <c:manualLayout>
                  <c:x val="-0.12092082542833794"/>
                  <c:y val="-2.210658897894547E-2"/>
                </c:manualLayout>
              </c:layout>
              <c:showLegendKey val="0"/>
              <c:showVal val="1"/>
              <c:showCatName val="0"/>
              <c:showSerName val="0"/>
              <c:showPercent val="0"/>
              <c:showBubbleSize val="0"/>
            </c:dLbl>
            <c:dLbl>
              <c:idx val="1"/>
              <c:layout>
                <c:manualLayout>
                  <c:x val="-0.10972402166058259"/>
                  <c:y val="-1.2402862507433566E-2"/>
                </c:manualLayout>
              </c:layout>
              <c:showLegendKey val="0"/>
              <c:showVal val="1"/>
              <c:showCatName val="0"/>
              <c:showSerName val="0"/>
              <c:showPercent val="0"/>
              <c:showBubbleSize val="0"/>
            </c:dLbl>
            <c:dLbl>
              <c:idx val="2"/>
              <c:layout>
                <c:manualLayout>
                  <c:x val="-0.10983932895452093"/>
                  <c:y val="-1.7640770017172371E-2"/>
                </c:manualLayout>
              </c:layout>
              <c:showLegendKey val="0"/>
              <c:showVal val="1"/>
              <c:showCatName val="0"/>
              <c:showSerName val="0"/>
              <c:showPercent val="0"/>
              <c:showBubbleSize val="0"/>
            </c:dLbl>
            <c:numFmt formatCode="#,##0.00" sourceLinked="0"/>
            <c:txPr>
              <a:bodyPr/>
              <a:lstStyle/>
              <a:p>
                <a:pPr>
                  <a:defRPr sz="900" b="1">
                    <a:solidFill>
                      <a:srgbClr val="002060"/>
                    </a:solidFill>
                  </a:defRPr>
                </a:pPr>
                <a:endParaRPr lang="ru-RU"/>
              </a:p>
            </c:txPr>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Лист1!$D$2:$D$4</c:f>
              <c:numCache>
                <c:formatCode>_("р."* #,##0.00_);_("р."* \(#,##0.00\);_("р."* "-"??_);_(@_)</c:formatCode>
                <c:ptCount val="3"/>
                <c:pt idx="0">
                  <c:v>1232162280</c:v>
                </c:pt>
                <c:pt idx="1">
                  <c:v>1139597600</c:v>
                </c:pt>
                <c:pt idx="2">
                  <c:v>1202244600</c:v>
                </c:pt>
              </c:numCache>
            </c:numRef>
          </c:val>
        </c:ser>
        <c:ser>
          <c:idx val="3"/>
          <c:order val="3"/>
          <c:tx>
            <c:strRef>
              <c:f>Лист1!$E$1</c:f>
              <c:strCache>
                <c:ptCount val="1"/>
                <c:pt idx="0">
                  <c:v>Дефицит</c:v>
                </c:pt>
              </c:strCache>
            </c:strRef>
          </c:tx>
          <c:spPr>
            <a:solidFill>
              <a:schemeClr val="accent5">
                <a:lumMod val="75000"/>
              </a:schemeClr>
            </a:solidFill>
          </c:spPr>
          <c:invertIfNegative val="0"/>
          <c:dLbls>
            <c:dLbl>
              <c:idx val="0"/>
              <c:layout>
                <c:manualLayout>
                  <c:x val="-0.12279152512875384"/>
                  <c:y val="-1.9945239586454708E-2"/>
                </c:manualLayout>
              </c:layout>
              <c:showLegendKey val="0"/>
              <c:showVal val="1"/>
              <c:showCatName val="0"/>
              <c:showSerName val="0"/>
              <c:showPercent val="0"/>
              <c:showBubbleSize val="0"/>
            </c:dLbl>
            <c:dLbl>
              <c:idx val="1"/>
              <c:layout>
                <c:manualLayout>
                  <c:x val="-0.10005235380861424"/>
                  <c:y val="-1.2508986340762042E-2"/>
                </c:manualLayout>
              </c:layout>
              <c:showLegendKey val="0"/>
              <c:showVal val="1"/>
              <c:showCatName val="0"/>
              <c:showSerName val="0"/>
              <c:showPercent val="0"/>
              <c:showBubbleSize val="0"/>
            </c:dLbl>
            <c:dLbl>
              <c:idx val="2"/>
              <c:layout>
                <c:manualLayout>
                  <c:x val="-0.10460018807264217"/>
                  <c:y val="-1.9945239586454708E-2"/>
                </c:manualLayout>
              </c:layout>
              <c:showLegendKey val="0"/>
              <c:showVal val="1"/>
              <c:showCatName val="0"/>
              <c:showSerName val="0"/>
              <c:showPercent val="0"/>
              <c:showBubbleSize val="0"/>
            </c:dLbl>
            <c:numFmt formatCode="#,##0.00" sourceLinked="0"/>
            <c:txPr>
              <a:bodyPr/>
              <a:lstStyle/>
              <a:p>
                <a:pPr>
                  <a:defRPr sz="900" b="1">
                    <a:solidFill>
                      <a:srgbClr val="002060"/>
                    </a:solidFill>
                  </a:defRPr>
                </a:pPr>
                <a:endParaRPr lang="ru-RU"/>
              </a:p>
            </c:txPr>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Лист1!$E$2:$E$4</c:f>
              <c:numCache>
                <c:formatCode>_("р."* #,##0.00_);_("р."* \(#,##0.00\);_("р."* "-"??_);_(@_)</c:formatCode>
                <c:ptCount val="3"/>
                <c:pt idx="0">
                  <c:v>182372980</c:v>
                </c:pt>
                <c:pt idx="1">
                  <c:v>30500000</c:v>
                </c:pt>
                <c:pt idx="2">
                  <c:v>31500000</c:v>
                </c:pt>
              </c:numCache>
            </c:numRef>
          </c:val>
        </c:ser>
        <c:dLbls>
          <c:showLegendKey val="0"/>
          <c:showVal val="1"/>
          <c:showCatName val="0"/>
          <c:showSerName val="0"/>
          <c:showPercent val="0"/>
          <c:showBubbleSize val="0"/>
        </c:dLbls>
        <c:gapWidth val="150"/>
        <c:shape val="cylinder"/>
        <c:axId val="202087040"/>
        <c:axId val="202097024"/>
        <c:axId val="0"/>
      </c:bar3DChart>
      <c:catAx>
        <c:axId val="202087040"/>
        <c:scaling>
          <c:orientation val="minMax"/>
        </c:scaling>
        <c:delete val="0"/>
        <c:axPos val="b"/>
        <c:majorTickMark val="none"/>
        <c:minorTickMark val="none"/>
        <c:tickLblPos val="nextTo"/>
        <c:txPr>
          <a:bodyPr/>
          <a:lstStyle/>
          <a:p>
            <a:pPr>
              <a:defRPr b="1">
                <a:solidFill>
                  <a:srgbClr val="002060"/>
                </a:solidFill>
              </a:defRPr>
            </a:pPr>
            <a:endParaRPr lang="ru-RU"/>
          </a:p>
        </c:txPr>
        <c:crossAx val="202097024"/>
        <c:crosses val="autoZero"/>
        <c:auto val="1"/>
        <c:lblAlgn val="ctr"/>
        <c:lblOffset val="100"/>
        <c:noMultiLvlLbl val="0"/>
      </c:catAx>
      <c:valAx>
        <c:axId val="202097024"/>
        <c:scaling>
          <c:orientation val="minMax"/>
        </c:scaling>
        <c:delete val="1"/>
        <c:axPos val="l"/>
        <c:numFmt formatCode="0%" sourceLinked="1"/>
        <c:majorTickMark val="none"/>
        <c:minorTickMark val="none"/>
        <c:tickLblPos val="nextTo"/>
        <c:crossAx val="202087040"/>
        <c:crosses val="autoZero"/>
        <c:crossBetween val="between"/>
      </c:valAx>
    </c:plotArea>
    <c:legend>
      <c:legendPos val="t"/>
      <c:layout>
        <c:manualLayout>
          <c:xMode val="edge"/>
          <c:yMode val="edge"/>
          <c:x val="3.0191889958167087E-2"/>
          <c:y val="0.14496523216213278"/>
          <c:w val="0.91155873281615807"/>
          <c:h val="5.8980415477852988E-2"/>
        </c:manualLayout>
      </c:layout>
      <c:overlay val="0"/>
    </c:legend>
    <c:plotVisOnly val="1"/>
    <c:dispBlanksAs val="gap"/>
    <c:showDLblsOverMax val="0"/>
  </c:chart>
  <c:spPr>
    <a:ln>
      <a:noFill/>
    </a:ln>
  </c:spPr>
  <c:txPr>
    <a:bodyPr/>
    <a:lstStyle/>
    <a:p>
      <a:pPr>
        <a:defRPr>
          <a:ln>
            <a:noFill/>
          </a:l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200">
                <a:solidFill>
                  <a:srgbClr val="0070C0"/>
                </a:solidFill>
              </a:defRPr>
            </a:pPr>
            <a:r>
              <a:rPr lang="ru-RU" sz="1100">
                <a:solidFill>
                  <a:srgbClr val="002060"/>
                </a:solidFill>
              </a:rPr>
              <a:t>Структура расходов бюджета города Покачи 2014-2015 годы</a:t>
            </a:r>
          </a:p>
        </c:rich>
      </c:tx>
      <c:layout>
        <c:manualLayout>
          <c:xMode val="edge"/>
          <c:yMode val="edge"/>
          <c:x val="0.13619293584098416"/>
          <c:y val="3.1707520658857576E-2"/>
        </c:manualLayout>
      </c:layout>
      <c:overlay val="0"/>
    </c:title>
    <c:autoTitleDeleted val="0"/>
    <c:view3D>
      <c:rotX val="0"/>
      <c:rotY val="0"/>
      <c:rAngAx val="0"/>
      <c:perspective val="30"/>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Бюджет города Покачи на 2014 год (решение Думы от 29.11.2013 № 135) </c:v>
                </c:pt>
              </c:strCache>
            </c:strRef>
          </c:tx>
          <c:spPr>
            <a:solidFill>
              <a:schemeClr val="accent3">
                <a:lumMod val="75000"/>
              </a:schemeClr>
            </a:solidFill>
          </c:spPr>
          <c:invertIfNegative val="0"/>
          <c:dLbls>
            <c:dLbl>
              <c:idx val="0"/>
              <c:tx>
                <c:rich>
                  <a:bodyPr/>
                  <a:lstStyle/>
                  <a:p>
                    <a:r>
                      <a:rPr lang="en-US"/>
                      <a:t>167</a:t>
                    </a:r>
                    <a:r>
                      <a:rPr lang="ru-RU"/>
                      <a:t> </a:t>
                    </a:r>
                    <a:r>
                      <a:rPr lang="en-US"/>
                      <a:t>245</a:t>
                    </a:r>
                    <a:r>
                      <a:rPr lang="ru-RU"/>
                      <a:t> </a:t>
                    </a:r>
                    <a:r>
                      <a:rPr lang="en-US"/>
                      <a:t>793,7</a:t>
                    </a:r>
                  </a:p>
                </c:rich>
              </c:tx>
              <c:showLegendKey val="0"/>
              <c:showVal val="1"/>
              <c:showCatName val="0"/>
              <c:showSerName val="0"/>
              <c:showPercent val="0"/>
              <c:showBubbleSize val="0"/>
            </c:dLbl>
            <c:dLbl>
              <c:idx val="1"/>
              <c:tx>
                <c:rich>
                  <a:bodyPr/>
                  <a:lstStyle/>
                  <a:p>
                    <a:r>
                      <a:rPr lang="en-US"/>
                      <a:t>1</a:t>
                    </a:r>
                    <a:r>
                      <a:rPr lang="ru-RU"/>
                      <a:t> </a:t>
                    </a:r>
                    <a:r>
                      <a:rPr lang="en-US"/>
                      <a:t>690</a:t>
                    </a:r>
                    <a:r>
                      <a:rPr lang="ru-RU"/>
                      <a:t> </a:t>
                    </a:r>
                    <a:r>
                      <a:rPr lang="en-US"/>
                      <a:t>000</a:t>
                    </a:r>
                  </a:p>
                </c:rich>
              </c:tx>
              <c:showLegendKey val="0"/>
              <c:showVal val="1"/>
              <c:showCatName val="0"/>
              <c:showSerName val="0"/>
              <c:showPercent val="0"/>
              <c:showBubbleSize val="0"/>
            </c:dLbl>
            <c:dLbl>
              <c:idx val="2"/>
              <c:tx>
                <c:rich>
                  <a:bodyPr/>
                  <a:lstStyle/>
                  <a:p>
                    <a:r>
                      <a:rPr lang="en-US"/>
                      <a:t>21</a:t>
                    </a:r>
                    <a:r>
                      <a:rPr lang="ru-RU"/>
                      <a:t> </a:t>
                    </a:r>
                    <a:r>
                      <a:rPr lang="en-US"/>
                      <a:t>478</a:t>
                    </a:r>
                    <a:r>
                      <a:rPr lang="ru-RU"/>
                      <a:t> </a:t>
                    </a:r>
                    <a:r>
                      <a:rPr lang="en-US"/>
                      <a:t>494,77</a:t>
                    </a:r>
                  </a:p>
                </c:rich>
              </c:tx>
              <c:showLegendKey val="0"/>
              <c:showVal val="1"/>
              <c:showCatName val="0"/>
              <c:showSerName val="0"/>
              <c:showPercent val="0"/>
              <c:showBubbleSize val="0"/>
            </c:dLbl>
            <c:dLbl>
              <c:idx val="3"/>
              <c:tx>
                <c:rich>
                  <a:bodyPr/>
                  <a:lstStyle/>
                  <a:p>
                    <a:r>
                      <a:rPr lang="en-US"/>
                      <a:t>89</a:t>
                    </a:r>
                    <a:r>
                      <a:rPr lang="ru-RU"/>
                      <a:t> </a:t>
                    </a:r>
                    <a:r>
                      <a:rPr lang="en-US"/>
                      <a:t>120</a:t>
                    </a:r>
                    <a:r>
                      <a:rPr lang="ru-RU"/>
                      <a:t> </a:t>
                    </a:r>
                    <a:r>
                      <a:rPr lang="en-US"/>
                      <a:t>412,2</a:t>
                    </a:r>
                  </a:p>
                </c:rich>
              </c:tx>
              <c:showLegendKey val="0"/>
              <c:showVal val="1"/>
              <c:showCatName val="0"/>
              <c:showSerName val="0"/>
              <c:showPercent val="0"/>
              <c:showBubbleSize val="0"/>
            </c:dLbl>
            <c:dLbl>
              <c:idx val="4"/>
              <c:tx>
                <c:rich>
                  <a:bodyPr/>
                  <a:lstStyle/>
                  <a:p>
                    <a:r>
                      <a:rPr lang="en-US"/>
                      <a:t>55</a:t>
                    </a:r>
                    <a:r>
                      <a:rPr lang="ru-RU"/>
                      <a:t> </a:t>
                    </a:r>
                    <a:r>
                      <a:rPr lang="en-US"/>
                      <a:t>770</a:t>
                    </a:r>
                    <a:r>
                      <a:rPr lang="ru-RU"/>
                      <a:t> </a:t>
                    </a:r>
                    <a:r>
                      <a:rPr lang="en-US"/>
                      <a:t>736,72</a:t>
                    </a:r>
                  </a:p>
                </c:rich>
              </c:tx>
              <c:showLegendKey val="0"/>
              <c:showVal val="1"/>
              <c:showCatName val="0"/>
              <c:showSerName val="0"/>
              <c:showPercent val="0"/>
              <c:showBubbleSize val="0"/>
            </c:dLbl>
            <c:dLbl>
              <c:idx val="6"/>
              <c:tx>
                <c:rich>
                  <a:bodyPr/>
                  <a:lstStyle/>
                  <a:p>
                    <a:r>
                      <a:rPr lang="en-US"/>
                      <a:t>569</a:t>
                    </a:r>
                    <a:r>
                      <a:rPr lang="ru-RU"/>
                      <a:t> </a:t>
                    </a:r>
                    <a:r>
                      <a:rPr lang="en-US"/>
                      <a:t>853</a:t>
                    </a:r>
                    <a:r>
                      <a:rPr lang="ru-RU"/>
                      <a:t> </a:t>
                    </a:r>
                    <a:r>
                      <a:rPr lang="en-US"/>
                      <a:t>907,9</a:t>
                    </a:r>
                  </a:p>
                </c:rich>
              </c:tx>
              <c:showLegendKey val="0"/>
              <c:showVal val="1"/>
              <c:showCatName val="0"/>
              <c:showSerName val="0"/>
              <c:showPercent val="0"/>
              <c:showBubbleSize val="0"/>
            </c:dLbl>
            <c:dLbl>
              <c:idx val="7"/>
              <c:tx>
                <c:rich>
                  <a:bodyPr/>
                  <a:lstStyle/>
                  <a:p>
                    <a:r>
                      <a:rPr lang="en-US"/>
                      <a:t>48</a:t>
                    </a:r>
                    <a:r>
                      <a:rPr lang="ru-RU"/>
                      <a:t> </a:t>
                    </a:r>
                    <a:r>
                      <a:rPr lang="en-US"/>
                      <a:t>200</a:t>
                    </a:r>
                    <a:r>
                      <a:rPr lang="ru-RU"/>
                      <a:t> </a:t>
                    </a:r>
                    <a:r>
                      <a:rPr lang="en-US"/>
                      <a:t>371,18</a:t>
                    </a:r>
                  </a:p>
                </c:rich>
              </c:tx>
              <c:showLegendKey val="0"/>
              <c:showVal val="1"/>
              <c:showCatName val="0"/>
              <c:showSerName val="0"/>
              <c:showPercent val="0"/>
              <c:showBubbleSize val="0"/>
            </c:dLbl>
            <c:dLbl>
              <c:idx val="9"/>
              <c:tx>
                <c:rich>
                  <a:bodyPr/>
                  <a:lstStyle/>
                  <a:p>
                    <a:r>
                      <a:rPr lang="en-US"/>
                      <a:t>93</a:t>
                    </a:r>
                    <a:r>
                      <a:rPr lang="ru-RU"/>
                      <a:t> </a:t>
                    </a:r>
                    <a:r>
                      <a:rPr lang="en-US"/>
                      <a:t>590</a:t>
                    </a:r>
                    <a:r>
                      <a:rPr lang="ru-RU"/>
                      <a:t> </a:t>
                    </a:r>
                    <a:r>
                      <a:rPr lang="en-US"/>
                      <a:t>392,96</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c:v>
                </c:pt>
                <c:pt idx="8">
                  <c:v>Физическая культура и спорт</c:v>
                </c:pt>
                <c:pt idx="9">
                  <c:v>Социальная политика</c:v>
                </c:pt>
              </c:strCache>
            </c:strRef>
          </c:cat>
          <c:val>
            <c:numRef>
              <c:f>Лист1!$B$2:$B$11</c:f>
              <c:numCache>
                <c:formatCode>#,##0.00</c:formatCode>
                <c:ptCount val="10"/>
                <c:pt idx="0">
                  <c:v>112021646.90000001</c:v>
                </c:pt>
                <c:pt idx="1">
                  <c:v>2320000</c:v>
                </c:pt>
                <c:pt idx="2">
                  <c:v>13929121.66</c:v>
                </c:pt>
                <c:pt idx="3">
                  <c:v>77805314.960000008</c:v>
                </c:pt>
                <c:pt idx="4">
                  <c:v>59524138.699999996</c:v>
                </c:pt>
                <c:pt idx="5">
                  <c:v>7350000</c:v>
                </c:pt>
                <c:pt idx="6">
                  <c:v>557542931.62</c:v>
                </c:pt>
                <c:pt idx="7">
                  <c:v>49771938.439999998</c:v>
                </c:pt>
                <c:pt idx="8">
                  <c:v>43012691.379999995</c:v>
                </c:pt>
                <c:pt idx="9">
                  <c:v>80154001.49000001</c:v>
                </c:pt>
              </c:numCache>
            </c:numRef>
          </c:val>
        </c:ser>
        <c:ser>
          <c:idx val="1"/>
          <c:order val="1"/>
          <c:tx>
            <c:strRef>
              <c:f>Лист1!$C$1</c:f>
              <c:strCache>
                <c:ptCount val="1"/>
                <c:pt idx="0">
                  <c:v>Бюджет города Покачи на 2015 год (решение Думы от 01.12.2014 № 110) </c:v>
                </c:pt>
              </c:strCache>
            </c:strRef>
          </c:tx>
          <c:spPr>
            <a:solidFill>
              <a:srgbClr val="FFFF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c:v>
                </c:pt>
                <c:pt idx="8">
                  <c:v>Физическая культура и спорт</c:v>
                </c:pt>
                <c:pt idx="9">
                  <c:v>Социальная политика</c:v>
                </c:pt>
              </c:strCache>
            </c:strRef>
          </c:cat>
          <c:val>
            <c:numRef>
              <c:f>Лист1!$C$2:$C$11</c:f>
              <c:numCache>
                <c:formatCode>#,##0.00</c:formatCode>
                <c:ptCount val="10"/>
                <c:pt idx="0">
                  <c:v>203066394.47999999</c:v>
                </c:pt>
                <c:pt idx="1">
                  <c:v>2332000</c:v>
                </c:pt>
                <c:pt idx="2">
                  <c:v>16099098.310000001</c:v>
                </c:pt>
                <c:pt idx="3">
                  <c:v>74229700.560000002</c:v>
                </c:pt>
                <c:pt idx="4">
                  <c:v>48521757.740000002</c:v>
                </c:pt>
                <c:pt idx="5">
                  <c:v>7079436.7400000002</c:v>
                </c:pt>
                <c:pt idx="6">
                  <c:v>654208269.21000004</c:v>
                </c:pt>
                <c:pt idx="7">
                  <c:v>53747930.439999998</c:v>
                </c:pt>
                <c:pt idx="8">
                  <c:v>74559102.879999995</c:v>
                </c:pt>
                <c:pt idx="9">
                  <c:v>86749854.659999996</c:v>
                </c:pt>
              </c:numCache>
            </c:numRef>
          </c:val>
        </c:ser>
        <c:dLbls>
          <c:showLegendKey val="0"/>
          <c:showVal val="1"/>
          <c:showCatName val="0"/>
          <c:showSerName val="0"/>
          <c:showPercent val="0"/>
          <c:showBubbleSize val="0"/>
        </c:dLbls>
        <c:gapWidth val="95"/>
        <c:gapDepth val="95"/>
        <c:shape val="box"/>
        <c:axId val="200972544"/>
        <c:axId val="201322496"/>
        <c:axId val="0"/>
      </c:bar3DChart>
      <c:catAx>
        <c:axId val="200972544"/>
        <c:scaling>
          <c:orientation val="minMax"/>
        </c:scaling>
        <c:delete val="0"/>
        <c:axPos val="l"/>
        <c:numFmt formatCode="General" sourceLinked="1"/>
        <c:majorTickMark val="out"/>
        <c:minorTickMark val="none"/>
        <c:tickLblPos val="nextTo"/>
        <c:spPr>
          <a:noFill/>
          <a:ln w="9525" cap="flat" cmpd="sng" algn="ctr">
            <a:solidFill>
              <a:schemeClr val="accent5">
                <a:shade val="95000"/>
                <a:satMod val="105000"/>
              </a:schemeClr>
            </a:solidFill>
            <a:prstDash val="solid"/>
          </a:ln>
          <a:effectLst/>
        </c:spPr>
        <c:txPr>
          <a:bodyPr rot="0" vert="horz"/>
          <a:lstStyle/>
          <a:p>
            <a:pPr>
              <a:defRPr b="1">
                <a:solidFill>
                  <a:srgbClr val="002060"/>
                </a:solidFill>
                <a:latin typeface="+mn-lt"/>
                <a:ea typeface="+mn-ea"/>
                <a:cs typeface="+mn-cs"/>
              </a:defRPr>
            </a:pPr>
            <a:endParaRPr lang="ru-RU"/>
          </a:p>
        </c:txPr>
        <c:crossAx val="201322496"/>
        <c:crosses val="autoZero"/>
        <c:auto val="0"/>
        <c:lblAlgn val="l"/>
        <c:lblOffset val="100"/>
        <c:noMultiLvlLbl val="0"/>
      </c:catAx>
      <c:valAx>
        <c:axId val="201322496"/>
        <c:scaling>
          <c:orientation val="minMax"/>
        </c:scaling>
        <c:delete val="1"/>
        <c:axPos val="b"/>
        <c:numFmt formatCode="0%" sourceLinked="0"/>
        <c:majorTickMark val="out"/>
        <c:minorTickMark val="none"/>
        <c:tickLblPos val="nextTo"/>
        <c:crossAx val="200972544"/>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noFill/>
          <a:prstDash val="solid"/>
        </a:ln>
        <a:effectLst/>
      </c:spPr>
    </c:plotArea>
    <c:legend>
      <c:legendPos val="t"/>
      <c:layout>
        <c:manualLayout>
          <c:xMode val="edge"/>
          <c:yMode val="edge"/>
          <c:x val="3.9739384680035753E-2"/>
          <c:y val="8.6241779388000234E-2"/>
          <c:w val="0.89988461415186061"/>
          <c:h val="8.431974775579601E-2"/>
        </c:manualLayout>
      </c:layout>
      <c:overlay val="0"/>
      <c:spPr>
        <a:effectLst/>
      </c:spPr>
      <c:txPr>
        <a:bodyPr/>
        <a:lstStyle/>
        <a:p>
          <a:pPr>
            <a:defRPr sz="900" b="0">
              <a:solidFill>
                <a:srgbClr val="002060"/>
              </a:solidFill>
              <a:latin typeface="Arial" pitchFamily="34" charset="0"/>
              <a:cs typeface="Arial" pitchFamily="34" charset="0"/>
            </a:defRPr>
          </a:pPr>
          <a:endParaRPr lang="ru-RU"/>
        </a:p>
      </c:txPr>
    </c:legend>
    <c:plotVisOnly val="1"/>
    <c:dispBlanksAs val="gap"/>
    <c:showDLblsOverMax val="0"/>
  </c:chart>
  <c:spPr>
    <a:solidFill>
      <a:schemeClr val="bg1"/>
    </a:solid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solidFill>
                  <a:srgbClr val="002060"/>
                </a:solidFill>
              </a:defRPr>
            </a:pPr>
            <a:r>
              <a:rPr lang="ru-RU" sz="1200">
                <a:solidFill>
                  <a:srgbClr val="002060"/>
                </a:solidFill>
              </a:rPr>
              <a:t>Расходы бюджета города на социальную сферу</a:t>
            </a:r>
          </a:p>
          <a:p>
            <a:pPr>
              <a:defRPr sz="1600">
                <a:solidFill>
                  <a:srgbClr val="002060"/>
                </a:solidFill>
              </a:defRPr>
            </a:pPr>
            <a:r>
              <a:rPr lang="ru-RU" sz="1200">
                <a:solidFill>
                  <a:srgbClr val="002060"/>
                </a:solidFill>
              </a:rPr>
              <a:t>2013-2015 годы</a:t>
            </a:r>
          </a:p>
        </c:rich>
      </c:tx>
      <c:layout>
        <c:manualLayout>
          <c:xMode val="edge"/>
          <c:yMode val="edge"/>
          <c:x val="0.16740428052325299"/>
          <c:y val="0"/>
        </c:manualLayout>
      </c:layout>
      <c:overlay val="0"/>
    </c:title>
    <c:autoTitleDeleted val="0"/>
    <c:plotArea>
      <c:layout>
        <c:manualLayout>
          <c:layoutTarget val="inner"/>
          <c:xMode val="edge"/>
          <c:yMode val="edge"/>
          <c:x val="0.37553524262297533"/>
          <c:y val="0.10083786564750843"/>
          <c:w val="0.59695684072857191"/>
          <c:h val="0.38781061157594898"/>
        </c:manualLayout>
      </c:layout>
      <c:barChart>
        <c:barDir val="bar"/>
        <c:grouping val="clustered"/>
        <c:varyColors val="0"/>
        <c:ser>
          <c:idx val="0"/>
          <c:order val="0"/>
          <c:tx>
            <c:strRef>
              <c:f>Лист1!$B$1</c:f>
              <c:strCache>
                <c:ptCount val="1"/>
                <c:pt idx="0">
                  <c:v>Бюджет 2013 года (решение Думы города от 30.12.2013 № 150)</c:v>
                </c:pt>
              </c:strCache>
            </c:strRef>
          </c:tx>
          <c:spPr>
            <a:solidFill>
              <a:srgbClr val="0070C0"/>
            </a:solidFill>
          </c:spPr>
          <c:invertIfNegative val="0"/>
          <c:cat>
            <c:strRef>
              <c:f>Лист1!$A$2:$A$5</c:f>
              <c:strCache>
                <c:ptCount val="4"/>
                <c:pt idx="0">
                  <c:v>Образование</c:v>
                </c:pt>
                <c:pt idx="1">
                  <c:v>Культура, кинематография </c:v>
                </c:pt>
                <c:pt idx="2">
                  <c:v>Социальная политика</c:v>
                </c:pt>
                <c:pt idx="3">
                  <c:v>Физическая культура и спорт</c:v>
                </c:pt>
              </c:strCache>
            </c:strRef>
          </c:cat>
          <c:val>
            <c:numRef>
              <c:f>Лист1!$B$2:$B$5</c:f>
              <c:numCache>
                <c:formatCode>#,##0.00</c:formatCode>
                <c:ptCount val="4"/>
                <c:pt idx="0">
                  <c:v>614024853.22000003</c:v>
                </c:pt>
                <c:pt idx="1">
                  <c:v>73886050.310000002</c:v>
                </c:pt>
                <c:pt idx="2">
                  <c:v>102955835.37</c:v>
                </c:pt>
                <c:pt idx="3">
                  <c:v>71266055.989999995</c:v>
                </c:pt>
              </c:numCache>
            </c:numRef>
          </c:val>
        </c:ser>
        <c:ser>
          <c:idx val="1"/>
          <c:order val="1"/>
          <c:tx>
            <c:strRef>
              <c:f>Лист1!$C$1</c:f>
              <c:strCache>
                <c:ptCount val="1"/>
                <c:pt idx="0">
                  <c:v>Бюджет 2014 года (решение Думы города от 29.11.2013 № 135)</c:v>
                </c:pt>
              </c:strCache>
            </c:strRef>
          </c:tx>
          <c:spPr>
            <a:solidFill>
              <a:schemeClr val="accent3">
                <a:lumMod val="75000"/>
              </a:schemeClr>
            </a:solidFill>
          </c:spPr>
          <c:invertIfNegative val="0"/>
          <c:cat>
            <c:strRef>
              <c:f>Лист1!$A$2:$A$5</c:f>
              <c:strCache>
                <c:ptCount val="4"/>
                <c:pt idx="0">
                  <c:v>Образование</c:v>
                </c:pt>
                <c:pt idx="1">
                  <c:v>Культура, кинематография </c:v>
                </c:pt>
                <c:pt idx="2">
                  <c:v>Социальная политика</c:v>
                </c:pt>
                <c:pt idx="3">
                  <c:v>Физическая культура и спорт</c:v>
                </c:pt>
              </c:strCache>
            </c:strRef>
          </c:cat>
          <c:val>
            <c:numRef>
              <c:f>Лист1!$C$2:$C$5</c:f>
              <c:numCache>
                <c:formatCode>#,##0.00</c:formatCode>
                <c:ptCount val="4"/>
                <c:pt idx="0">
                  <c:v>557542931.62</c:v>
                </c:pt>
                <c:pt idx="1">
                  <c:v>49771938.439999998</c:v>
                </c:pt>
                <c:pt idx="2">
                  <c:v>80154001.489999995</c:v>
                </c:pt>
                <c:pt idx="3">
                  <c:v>43012691.380000003</c:v>
                </c:pt>
              </c:numCache>
            </c:numRef>
          </c:val>
        </c:ser>
        <c:ser>
          <c:idx val="2"/>
          <c:order val="2"/>
          <c:tx>
            <c:strRef>
              <c:f>Лист1!$D$1</c:f>
              <c:strCache>
                <c:ptCount val="1"/>
                <c:pt idx="0">
                  <c:v>Бюджет 2015  года (решение Думы города от 01.12.2014 № 110)</c:v>
                </c:pt>
              </c:strCache>
            </c:strRef>
          </c:tx>
          <c:spPr>
            <a:solidFill>
              <a:srgbClr val="FFFF00"/>
            </a:solidFill>
          </c:spPr>
          <c:invertIfNegative val="0"/>
          <c:cat>
            <c:strRef>
              <c:f>Лист1!$A$2:$A$5</c:f>
              <c:strCache>
                <c:ptCount val="4"/>
                <c:pt idx="0">
                  <c:v>Образование</c:v>
                </c:pt>
                <c:pt idx="1">
                  <c:v>Культура, кинематография </c:v>
                </c:pt>
                <c:pt idx="2">
                  <c:v>Социальная политика</c:v>
                </c:pt>
                <c:pt idx="3">
                  <c:v>Физическая культура и спорт</c:v>
                </c:pt>
              </c:strCache>
            </c:strRef>
          </c:cat>
          <c:val>
            <c:numRef>
              <c:f>Лист1!$D$2:$D$5</c:f>
              <c:numCache>
                <c:formatCode>#,##0.00</c:formatCode>
                <c:ptCount val="4"/>
                <c:pt idx="0">
                  <c:v>654208269.21000004</c:v>
                </c:pt>
                <c:pt idx="1">
                  <c:v>53747930.439999998</c:v>
                </c:pt>
                <c:pt idx="2">
                  <c:v>86749854.659999996</c:v>
                </c:pt>
                <c:pt idx="3">
                  <c:v>74559102.879999995</c:v>
                </c:pt>
              </c:numCache>
            </c:numRef>
          </c:val>
        </c:ser>
        <c:dLbls>
          <c:showLegendKey val="0"/>
          <c:showVal val="0"/>
          <c:showCatName val="0"/>
          <c:showSerName val="0"/>
          <c:showPercent val="0"/>
          <c:showBubbleSize val="0"/>
        </c:dLbls>
        <c:gapWidth val="150"/>
        <c:axId val="201741824"/>
        <c:axId val="201743360"/>
      </c:barChart>
      <c:catAx>
        <c:axId val="201741824"/>
        <c:scaling>
          <c:orientation val="minMax"/>
        </c:scaling>
        <c:delete val="0"/>
        <c:axPos val="l"/>
        <c:numFmt formatCode="General" sourceLinked="1"/>
        <c:majorTickMark val="none"/>
        <c:minorTickMark val="none"/>
        <c:tickLblPos val="nextTo"/>
        <c:txPr>
          <a:bodyPr/>
          <a:lstStyle/>
          <a:p>
            <a:pPr>
              <a:defRPr sz="1000" b="1" i="1">
                <a:solidFill>
                  <a:srgbClr val="002060"/>
                </a:solidFill>
              </a:defRPr>
            </a:pPr>
            <a:endParaRPr lang="ru-RU"/>
          </a:p>
        </c:txPr>
        <c:crossAx val="201743360"/>
        <c:crosses val="autoZero"/>
        <c:auto val="1"/>
        <c:lblAlgn val="ctr"/>
        <c:lblOffset val="100"/>
        <c:noMultiLvlLbl val="0"/>
      </c:catAx>
      <c:valAx>
        <c:axId val="201743360"/>
        <c:scaling>
          <c:orientation val="minMax"/>
        </c:scaling>
        <c:delete val="1"/>
        <c:axPos val="b"/>
        <c:majorGridlines/>
        <c:numFmt formatCode="#,##0.00" sourceLinked="1"/>
        <c:majorTickMark val="none"/>
        <c:minorTickMark val="none"/>
        <c:tickLblPos val="nextTo"/>
        <c:crossAx val="201741824"/>
        <c:crosses val="autoZero"/>
        <c:crossBetween val="between"/>
      </c:valAx>
      <c:dTable>
        <c:showHorzBorder val="1"/>
        <c:showVertBorder val="1"/>
        <c:showOutline val="1"/>
        <c:showKeys val="1"/>
        <c:txPr>
          <a:bodyPr/>
          <a:lstStyle/>
          <a:p>
            <a:pPr rtl="0">
              <a:defRPr sz="900" b="0">
                <a:solidFill>
                  <a:srgbClr val="002060"/>
                </a:solidFill>
              </a:defRPr>
            </a:pPr>
            <a:endParaRPr lang="ru-RU"/>
          </a:p>
        </c:txPr>
      </c:dTable>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2060"/>
                </a:solidFill>
              </a:defRPr>
            </a:pPr>
            <a:r>
              <a:rPr lang="ru-RU" sz="1200" b="1" i="0" baseline="0">
                <a:solidFill>
                  <a:srgbClr val="002060"/>
                </a:solidFill>
                <a:effectLst/>
              </a:rPr>
              <a:t>Структура расходов по разделу  "Социальная политика" </a:t>
            </a:r>
            <a:endParaRPr lang="ru-RU" sz="1200">
              <a:solidFill>
                <a:srgbClr val="002060"/>
              </a:solidFill>
              <a:effectLst/>
            </a:endParaRPr>
          </a:p>
          <a:p>
            <a:pPr>
              <a:defRPr sz="1200">
                <a:solidFill>
                  <a:srgbClr val="002060"/>
                </a:solidFill>
              </a:defRPr>
            </a:pPr>
            <a:r>
              <a:rPr lang="ru-RU" sz="1200" b="1" i="0" baseline="0">
                <a:solidFill>
                  <a:srgbClr val="002060"/>
                </a:solidFill>
                <a:effectLst/>
              </a:rPr>
              <a:t>2014-2015 годы</a:t>
            </a:r>
            <a:endParaRPr lang="ru-RU" sz="1200">
              <a:solidFill>
                <a:srgbClr val="002060"/>
              </a:solidFill>
              <a:effectLst/>
            </a:endParaRPr>
          </a:p>
          <a:p>
            <a:pPr>
              <a:defRPr sz="1200">
                <a:solidFill>
                  <a:srgbClr val="002060"/>
                </a:solidFill>
              </a:defRPr>
            </a:pPr>
            <a:endParaRPr lang="ru-RU" sz="1200">
              <a:solidFill>
                <a:srgbClr val="002060"/>
              </a:solidFill>
            </a:endParaRPr>
          </a:p>
        </c:rich>
      </c:tx>
      <c:layout>
        <c:manualLayout>
          <c:xMode val="edge"/>
          <c:yMode val="edge"/>
          <c:x val="0.1148311697524296"/>
          <c:y val="2.7188689505165852E-2"/>
        </c:manualLayout>
      </c:layout>
      <c:overlay val="0"/>
    </c:title>
    <c:autoTitleDeleted val="0"/>
    <c:view3D>
      <c:rotX val="15"/>
      <c:rotY val="20"/>
      <c:rAngAx val="1"/>
    </c:view3D>
    <c:floor>
      <c:thickness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floor>
    <c:sideWall>
      <c:thickness val="0"/>
    </c:sideWall>
    <c:backWall>
      <c:thickness val="0"/>
    </c:backWall>
    <c:plotArea>
      <c:layout>
        <c:manualLayout>
          <c:layoutTarget val="inner"/>
          <c:xMode val="edge"/>
          <c:yMode val="edge"/>
          <c:x val="2.4744377473441419E-2"/>
          <c:y val="0.2695991751031121"/>
          <c:w val="0.95051124505311713"/>
          <c:h val="0.5934165729283839"/>
        </c:manualLayout>
      </c:layout>
      <c:bar3DChart>
        <c:barDir val="col"/>
        <c:grouping val="stacked"/>
        <c:varyColors val="0"/>
        <c:ser>
          <c:idx val="0"/>
          <c:order val="0"/>
          <c:tx>
            <c:strRef>
              <c:f>Лист1!$B$1</c:f>
              <c:strCache>
                <c:ptCount val="1"/>
                <c:pt idx="0">
                  <c:v>Охрана семьи и детства</c:v>
                </c:pt>
              </c:strCache>
            </c:strRef>
          </c:tx>
          <c:spPr>
            <a:solidFill>
              <a:srgbClr val="0070C0"/>
            </a:solidFill>
          </c:spPr>
          <c:invertIfNegative val="0"/>
          <c:dLbls>
            <c:dLbl>
              <c:idx val="0"/>
              <c:layout>
                <c:manualLayout>
                  <c:x val="-0.13689783749288217"/>
                  <c:y val="-6.4382254127695548E-2"/>
                </c:manualLayout>
              </c:layout>
              <c:showLegendKey val="0"/>
              <c:showVal val="1"/>
              <c:showCatName val="0"/>
              <c:showSerName val="0"/>
              <c:showPercent val="0"/>
              <c:showBubbleSize val="0"/>
            </c:dLbl>
            <c:dLbl>
              <c:idx val="1"/>
              <c:layout>
                <c:manualLayout>
                  <c:x val="0.19215588448628187"/>
                  <c:y val="-6.501995489177291E-2"/>
                </c:manualLayout>
              </c:layout>
              <c:showLegendKey val="0"/>
              <c:showVal val="1"/>
              <c:showCatName val="0"/>
              <c:showSerName val="0"/>
              <c:showPercent val="0"/>
              <c:showBubbleSize val="0"/>
            </c:dLbl>
            <c:txPr>
              <a:bodyPr/>
              <a:lstStyle/>
              <a:p>
                <a:pPr>
                  <a:defRPr b="1">
                    <a:solidFill>
                      <a:srgbClr val="002060"/>
                    </a:solidFill>
                  </a:defRPr>
                </a:pPr>
                <a:endParaRPr lang="ru-RU"/>
              </a:p>
            </c:txPr>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Лист1!$B$2:$B$3</c:f>
              <c:numCache>
                <c:formatCode>#,##0.00</c:formatCode>
                <c:ptCount val="2"/>
                <c:pt idx="0">
                  <c:v>52704300</c:v>
                </c:pt>
                <c:pt idx="1">
                  <c:v>59872900</c:v>
                </c:pt>
              </c:numCache>
            </c:numRef>
          </c:val>
        </c:ser>
        <c:ser>
          <c:idx val="1"/>
          <c:order val="1"/>
          <c:tx>
            <c:strRef>
              <c:f>Лист1!$C$1</c:f>
              <c:strCache>
                <c:ptCount val="1"/>
                <c:pt idx="0">
                  <c:v>Социальное обеспечение населения</c:v>
                </c:pt>
              </c:strCache>
            </c:strRef>
          </c:tx>
          <c:spPr>
            <a:solidFill>
              <a:schemeClr val="accent3">
                <a:lumMod val="75000"/>
              </a:schemeClr>
            </a:solidFill>
          </c:spPr>
          <c:invertIfNegative val="0"/>
          <c:dLbls>
            <c:dLbl>
              <c:idx val="0"/>
              <c:layout>
                <c:manualLayout>
                  <c:x val="-0.13451826113578308"/>
                  <c:y val="-2.4407161616044087E-2"/>
                </c:manualLayout>
              </c:layout>
              <c:showLegendKey val="0"/>
              <c:showVal val="1"/>
              <c:showCatName val="0"/>
              <c:showSerName val="0"/>
              <c:showPercent val="0"/>
              <c:showBubbleSize val="0"/>
            </c:dLbl>
            <c:dLbl>
              <c:idx val="1"/>
              <c:layout>
                <c:manualLayout>
                  <c:x val="0.19428086690211438"/>
                  <c:y val="-4.3939797144346704E-2"/>
                </c:manualLayout>
              </c:layout>
              <c:showLegendKey val="0"/>
              <c:showVal val="1"/>
              <c:showCatName val="0"/>
              <c:showSerName val="0"/>
              <c:showPercent val="0"/>
              <c:showBubbleSize val="0"/>
            </c:dLbl>
            <c:txPr>
              <a:bodyPr/>
              <a:lstStyle/>
              <a:p>
                <a:pPr>
                  <a:defRPr b="1">
                    <a:solidFill>
                      <a:srgbClr val="002060"/>
                    </a:solidFill>
                  </a:defRPr>
                </a:pPr>
                <a:endParaRPr lang="ru-RU"/>
              </a:p>
            </c:txPr>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Лист1!$C$2:$C$3</c:f>
              <c:numCache>
                <c:formatCode>#,##0.00</c:formatCode>
                <c:ptCount val="2"/>
                <c:pt idx="0">
                  <c:v>14674600</c:v>
                </c:pt>
                <c:pt idx="1">
                  <c:v>11705326.32</c:v>
                </c:pt>
              </c:numCache>
            </c:numRef>
          </c:val>
        </c:ser>
        <c:ser>
          <c:idx val="2"/>
          <c:order val="2"/>
          <c:tx>
            <c:strRef>
              <c:f>Лист1!$D$1</c:f>
              <c:strCache>
                <c:ptCount val="1"/>
                <c:pt idx="0">
                  <c:v>Пенсионное обеспечение</c:v>
                </c:pt>
              </c:strCache>
            </c:strRef>
          </c:tx>
          <c:spPr>
            <a:solidFill>
              <a:srgbClr val="FFFF00"/>
            </a:solidFill>
          </c:spPr>
          <c:invertIfNegative val="0"/>
          <c:dLbls>
            <c:dLbl>
              <c:idx val="0"/>
              <c:layout>
                <c:manualLayout>
                  <c:x val="-0.10251897406968681"/>
                  <c:y val="-9.2165964345058041E-2"/>
                </c:manualLayout>
              </c:layout>
              <c:showLegendKey val="0"/>
              <c:showVal val="1"/>
              <c:showCatName val="0"/>
              <c:showSerName val="0"/>
              <c:showPercent val="0"/>
              <c:showBubbleSize val="0"/>
            </c:dLbl>
            <c:dLbl>
              <c:idx val="1"/>
              <c:layout>
                <c:manualLayout>
                  <c:x val="0.15926968213140308"/>
                  <c:y val="-0.11106315114258787"/>
                </c:manualLayout>
              </c:layout>
              <c:showLegendKey val="0"/>
              <c:showVal val="1"/>
              <c:showCatName val="0"/>
              <c:showSerName val="0"/>
              <c:showPercent val="0"/>
              <c:showBubbleSize val="0"/>
            </c:dLbl>
            <c:txPr>
              <a:bodyPr/>
              <a:lstStyle/>
              <a:p>
                <a:pPr>
                  <a:defRPr b="1">
                    <a:solidFill>
                      <a:srgbClr val="002060"/>
                    </a:solidFill>
                  </a:defRPr>
                </a:pPr>
                <a:endParaRPr lang="ru-RU"/>
              </a:p>
            </c:txPr>
            <c:showLegendKey val="0"/>
            <c:showVal val="1"/>
            <c:showCatName val="0"/>
            <c:showSerName val="0"/>
            <c:showPercent val="0"/>
            <c:showBubbleSize val="0"/>
            <c:showLeaderLines val="0"/>
          </c:dLbls>
          <c:cat>
            <c:strRef>
              <c:f>Лист1!$A$2:$A$3</c:f>
              <c:strCache>
                <c:ptCount val="2"/>
                <c:pt idx="0">
                  <c:v>2014 год</c:v>
                </c:pt>
                <c:pt idx="1">
                  <c:v>2015 год</c:v>
                </c:pt>
              </c:strCache>
            </c:strRef>
          </c:cat>
          <c:val>
            <c:numRef>
              <c:f>Лист1!$D$2:$D$3</c:f>
              <c:numCache>
                <c:formatCode>#,##0.00</c:formatCode>
                <c:ptCount val="2"/>
                <c:pt idx="0">
                  <c:v>1000000</c:v>
                </c:pt>
                <c:pt idx="1">
                  <c:v>621592.80000000005</c:v>
                </c:pt>
              </c:numCache>
            </c:numRef>
          </c:val>
        </c:ser>
        <c:dLbls>
          <c:showLegendKey val="0"/>
          <c:showVal val="1"/>
          <c:showCatName val="0"/>
          <c:showSerName val="0"/>
          <c:showPercent val="0"/>
          <c:showBubbleSize val="0"/>
        </c:dLbls>
        <c:gapWidth val="95"/>
        <c:gapDepth val="95"/>
        <c:shape val="cylinder"/>
        <c:axId val="201928064"/>
        <c:axId val="201966720"/>
        <c:axId val="0"/>
      </c:bar3DChart>
      <c:catAx>
        <c:axId val="201928064"/>
        <c:scaling>
          <c:orientation val="minMax"/>
        </c:scaling>
        <c:delete val="0"/>
        <c:axPos val="b"/>
        <c:majorTickMark val="none"/>
        <c:minorTickMark val="none"/>
        <c:tickLblPos val="nextTo"/>
        <c:txPr>
          <a:bodyPr/>
          <a:lstStyle/>
          <a:p>
            <a:pPr>
              <a:defRPr sz="1200" b="1">
                <a:solidFill>
                  <a:srgbClr val="002060"/>
                </a:solidFill>
              </a:defRPr>
            </a:pPr>
            <a:endParaRPr lang="ru-RU"/>
          </a:p>
        </c:txPr>
        <c:crossAx val="201966720"/>
        <c:crosses val="autoZero"/>
        <c:auto val="1"/>
        <c:lblAlgn val="ctr"/>
        <c:lblOffset val="100"/>
        <c:noMultiLvlLbl val="0"/>
      </c:catAx>
      <c:valAx>
        <c:axId val="201966720"/>
        <c:scaling>
          <c:orientation val="minMax"/>
        </c:scaling>
        <c:delete val="1"/>
        <c:axPos val="l"/>
        <c:numFmt formatCode="#,##0.00" sourceLinked="1"/>
        <c:majorTickMark val="none"/>
        <c:minorTickMark val="none"/>
        <c:tickLblPos val="nextTo"/>
        <c:crossAx val="201928064"/>
        <c:crosses val="autoZero"/>
        <c:crossBetween val="between"/>
      </c:valAx>
    </c:plotArea>
    <c:legend>
      <c:legendPos val="t"/>
      <c:layout>
        <c:manualLayout>
          <c:xMode val="edge"/>
          <c:yMode val="edge"/>
          <c:x val="2.1724925771295707E-2"/>
          <c:y val="0.14269216347956507"/>
          <c:w val="0.94985447685181079"/>
          <c:h val="0.1630986126734158"/>
        </c:manualLayout>
      </c:layout>
      <c:overlay val="0"/>
      <c:txPr>
        <a:bodyPr/>
        <a:lstStyle/>
        <a:p>
          <a:pPr>
            <a:defRPr b="1">
              <a:solidFill>
                <a:srgbClr val="002060"/>
              </a:solidFill>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solidFill>
                  <a:srgbClr val="002060"/>
                </a:solidFill>
              </a:rPr>
              <a:t>Тематика   обращений  граждан 2013-2014 годы</a:t>
            </a:r>
          </a:p>
        </c:rich>
      </c:tx>
      <c:layout>
        <c:manualLayout>
          <c:xMode val="edge"/>
          <c:yMode val="edge"/>
          <c:x val="0.25897333485488228"/>
          <c:y val="2.3779687871557627E-4"/>
        </c:manualLayout>
      </c:layout>
      <c:overlay val="0"/>
      <c:spPr>
        <a:scene3d>
          <a:camera prst="orthographicFront"/>
          <a:lightRig rig="threePt" dir="t"/>
        </a:scene3d>
        <a:sp3d>
          <a:bevelT w="44450"/>
        </a:sp3d>
      </c:sp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45078120443277925"/>
          <c:y val="0.15081279009061199"/>
          <c:w val="0.53301509186351703"/>
          <c:h val="0.82502735523182213"/>
        </c:manualLayout>
      </c:layout>
      <c:bar3DChart>
        <c:barDir val="bar"/>
        <c:grouping val="percentStacked"/>
        <c:varyColors val="0"/>
        <c:ser>
          <c:idx val="0"/>
          <c:order val="0"/>
          <c:tx>
            <c:strRef>
              <c:f>Лист1!$B$1</c:f>
              <c:strCache>
                <c:ptCount val="1"/>
                <c:pt idx="0">
                  <c:v>2013 год</c:v>
                </c:pt>
              </c:strCache>
            </c:strRef>
          </c:tx>
          <c:spPr>
            <a:solidFill>
              <a:srgbClr val="0070C0"/>
            </a:solidFill>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Лист1!$A$2:$A$8</c:f>
              <c:strCache>
                <c:ptCount val="7"/>
                <c:pt idx="0">
                  <c:v>Трудоустройство граждан </c:v>
                </c:pt>
                <c:pt idx="1">
                  <c:v>Жилищные вопросы, учет граждан</c:v>
                </c:pt>
                <c:pt idx="2">
                  <c:v>Материальная помощь, субсидии, социальные льготы и гарантии</c:v>
                </c:pt>
                <c:pt idx="3">
                  <c:v>Образование, здравоохранение</c:v>
                </c:pt>
                <c:pt idx="4">
                  <c:v>    Жилищно-коммунальное хозяйство, работа предприятий</c:v>
                </c:pt>
                <c:pt idx="5">
                  <c:v>Имущественные, земельные вопросы</c:v>
                </c:pt>
                <c:pt idx="6">
                  <c:v>Разное</c:v>
                </c:pt>
              </c:strCache>
            </c:strRef>
          </c:cat>
          <c:val>
            <c:numRef>
              <c:f>Лист1!$B$2:$B$8</c:f>
              <c:numCache>
                <c:formatCode>General</c:formatCode>
                <c:ptCount val="7"/>
                <c:pt idx="0">
                  <c:v>7</c:v>
                </c:pt>
                <c:pt idx="1">
                  <c:v>16</c:v>
                </c:pt>
                <c:pt idx="2">
                  <c:v>5</c:v>
                </c:pt>
                <c:pt idx="3">
                  <c:v>2</c:v>
                </c:pt>
                <c:pt idx="4">
                  <c:v>1</c:v>
                </c:pt>
                <c:pt idx="5">
                  <c:v>2</c:v>
                </c:pt>
                <c:pt idx="6">
                  <c:v>7</c:v>
                </c:pt>
              </c:numCache>
            </c:numRef>
          </c:val>
        </c:ser>
        <c:ser>
          <c:idx val="1"/>
          <c:order val="1"/>
          <c:tx>
            <c:strRef>
              <c:f>Лист1!$C$1</c:f>
              <c:strCache>
                <c:ptCount val="1"/>
                <c:pt idx="0">
                  <c:v>2014 год</c:v>
                </c:pt>
              </c:strCache>
            </c:strRef>
          </c:tx>
          <c:spPr>
            <a:solidFill>
              <a:schemeClr val="accent3">
                <a:lumMod val="75000"/>
              </a:schemeClr>
            </a:solidFill>
          </c:spPr>
          <c:invertIfNegative val="0"/>
          <c:dLbls>
            <c:dLbl>
              <c:idx val="0"/>
              <c:spPr/>
              <c:txPr>
                <a:bodyPr/>
                <a:lstStyle/>
                <a:p>
                  <a:pPr>
                    <a:defRPr>
                      <a:solidFill>
                        <a:schemeClr val="bg1"/>
                      </a:solidFill>
                    </a:defRPr>
                  </a:pPr>
                  <a:endParaRPr lang="ru-RU"/>
                </a:p>
              </c:txPr>
              <c:showLegendKey val="0"/>
              <c:showVal val="1"/>
              <c:showCatName val="0"/>
              <c:showSerName val="0"/>
              <c:showPercent val="0"/>
              <c:showBubbleSize val="0"/>
            </c:dLbl>
            <c:dLbl>
              <c:idx val="1"/>
              <c:spPr/>
              <c:txPr>
                <a:bodyPr/>
                <a:lstStyle/>
                <a:p>
                  <a:pPr>
                    <a:defRPr>
                      <a:solidFill>
                        <a:schemeClr val="bg1"/>
                      </a:solidFill>
                    </a:defRPr>
                  </a:pPr>
                  <a:endParaRPr lang="ru-RU"/>
                </a:p>
              </c:txPr>
              <c:showLegendKey val="0"/>
              <c:showVal val="1"/>
              <c:showCatName val="0"/>
              <c:showSerName val="0"/>
              <c:showPercent val="0"/>
              <c:showBubbleSize val="0"/>
            </c:dLbl>
            <c:dLbl>
              <c:idx val="2"/>
              <c:spPr/>
              <c:txPr>
                <a:bodyPr/>
                <a:lstStyle/>
                <a:p>
                  <a:pPr>
                    <a:defRPr>
                      <a:solidFill>
                        <a:schemeClr val="bg1"/>
                      </a:solidFill>
                    </a:defRPr>
                  </a:pPr>
                  <a:endParaRPr lang="ru-RU"/>
                </a:p>
              </c:txPr>
              <c:showLegendKey val="0"/>
              <c:showVal val="1"/>
              <c:showCatName val="0"/>
              <c:showSerName val="0"/>
              <c:showPercent val="0"/>
              <c:showBubbleSize val="0"/>
            </c:dLbl>
            <c:dLbl>
              <c:idx val="3"/>
              <c:spPr/>
              <c:txPr>
                <a:bodyPr/>
                <a:lstStyle/>
                <a:p>
                  <a:pPr>
                    <a:defRPr>
                      <a:solidFill>
                        <a:schemeClr val="bg1"/>
                      </a:solidFill>
                    </a:defRPr>
                  </a:pPr>
                  <a:endParaRPr lang="ru-RU"/>
                </a:p>
              </c:txPr>
              <c:showLegendKey val="0"/>
              <c:showVal val="1"/>
              <c:showCatName val="0"/>
              <c:showSerName val="0"/>
              <c:showPercent val="0"/>
              <c:showBubbleSize val="0"/>
            </c:dLbl>
            <c:dLbl>
              <c:idx val="4"/>
              <c:spPr/>
              <c:txPr>
                <a:bodyPr/>
                <a:lstStyle/>
                <a:p>
                  <a:pPr>
                    <a:defRPr>
                      <a:solidFill>
                        <a:schemeClr val="bg1"/>
                      </a:solidFill>
                    </a:defRPr>
                  </a:pPr>
                  <a:endParaRPr lang="ru-RU"/>
                </a:p>
              </c:txPr>
              <c:showLegendKey val="0"/>
              <c:showVal val="1"/>
              <c:showCatName val="0"/>
              <c:showSerName val="0"/>
              <c:showPercent val="0"/>
              <c:showBubbleSize val="0"/>
            </c:dLbl>
            <c:dLbl>
              <c:idx val="6"/>
              <c:spPr/>
              <c:txPr>
                <a:bodyPr/>
                <a:lstStyle/>
                <a:p>
                  <a:pPr>
                    <a:defRPr>
                      <a:solidFill>
                        <a:schemeClr val="bg1"/>
                      </a:solidFill>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Трудоустройство граждан </c:v>
                </c:pt>
                <c:pt idx="1">
                  <c:v>Жилищные вопросы, учет граждан</c:v>
                </c:pt>
                <c:pt idx="2">
                  <c:v>Материальная помощь, субсидии, социальные льготы и гарантии</c:v>
                </c:pt>
                <c:pt idx="3">
                  <c:v>Образование, здравоохранение</c:v>
                </c:pt>
                <c:pt idx="4">
                  <c:v>    Жилищно-коммунальное хозяйство, работа предприятий</c:v>
                </c:pt>
                <c:pt idx="5">
                  <c:v>Имущественные, земельные вопросы</c:v>
                </c:pt>
                <c:pt idx="6">
                  <c:v>Разное</c:v>
                </c:pt>
              </c:strCache>
            </c:strRef>
          </c:cat>
          <c:val>
            <c:numRef>
              <c:f>Лист1!$C$2:$C$8</c:f>
              <c:numCache>
                <c:formatCode>General</c:formatCode>
                <c:ptCount val="7"/>
                <c:pt idx="0">
                  <c:v>7</c:v>
                </c:pt>
                <c:pt idx="1">
                  <c:v>11</c:v>
                </c:pt>
                <c:pt idx="2">
                  <c:v>6</c:v>
                </c:pt>
                <c:pt idx="3">
                  <c:v>7</c:v>
                </c:pt>
                <c:pt idx="4">
                  <c:v>5</c:v>
                </c:pt>
                <c:pt idx="5">
                  <c:v>0</c:v>
                </c:pt>
                <c:pt idx="6">
                  <c:v>8</c:v>
                </c:pt>
              </c:numCache>
            </c:numRef>
          </c:val>
        </c:ser>
        <c:dLbls>
          <c:showLegendKey val="0"/>
          <c:showVal val="1"/>
          <c:showCatName val="0"/>
          <c:showSerName val="0"/>
          <c:showPercent val="0"/>
          <c:showBubbleSize val="0"/>
        </c:dLbls>
        <c:gapWidth val="95"/>
        <c:gapDepth val="95"/>
        <c:shape val="cylinder"/>
        <c:axId val="202040832"/>
        <c:axId val="202042368"/>
        <c:axId val="0"/>
      </c:bar3DChart>
      <c:catAx>
        <c:axId val="202040832"/>
        <c:scaling>
          <c:orientation val="minMax"/>
        </c:scaling>
        <c:delete val="0"/>
        <c:axPos val="l"/>
        <c:numFmt formatCode="General" sourceLinked="1"/>
        <c:majorTickMark val="none"/>
        <c:minorTickMark val="none"/>
        <c:tickLblPos val="nextTo"/>
        <c:txPr>
          <a:bodyPr/>
          <a:lstStyle/>
          <a:p>
            <a:pPr>
              <a:defRPr b="1">
                <a:solidFill>
                  <a:srgbClr val="002060"/>
                </a:solidFill>
              </a:defRPr>
            </a:pPr>
            <a:endParaRPr lang="ru-RU"/>
          </a:p>
        </c:txPr>
        <c:crossAx val="202042368"/>
        <c:crosses val="autoZero"/>
        <c:auto val="1"/>
        <c:lblAlgn val="ctr"/>
        <c:lblOffset val="100"/>
        <c:noMultiLvlLbl val="0"/>
      </c:catAx>
      <c:valAx>
        <c:axId val="202042368"/>
        <c:scaling>
          <c:orientation val="minMax"/>
        </c:scaling>
        <c:delete val="1"/>
        <c:axPos val="b"/>
        <c:numFmt formatCode="0%" sourceLinked="1"/>
        <c:majorTickMark val="none"/>
        <c:minorTickMark val="none"/>
        <c:tickLblPos val="nextTo"/>
        <c:crossAx val="202040832"/>
        <c:crosses val="autoZero"/>
        <c:crossBetween val="between"/>
      </c:valAx>
    </c:plotArea>
    <c:legend>
      <c:legendPos val="t"/>
      <c:layout>
        <c:manualLayout>
          <c:xMode val="edge"/>
          <c:yMode val="edge"/>
          <c:x val="0.32094981978271186"/>
          <c:y val="9.0888283514323737E-2"/>
          <c:w val="0.40231277226665341"/>
          <c:h val="5.3436400629245255E-2"/>
        </c:manualLayout>
      </c:layout>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B57B1F-ACF9-4314-8BA1-49DCB315CFA7}" type="doc">
      <dgm:prSet loTypeId="urn:microsoft.com/office/officeart/2005/8/layout/orgChart1" loCatId="hierarchy" qsTypeId="urn:microsoft.com/office/officeart/2005/8/quickstyle/3d2" qsCatId="3D" csTypeId="urn:microsoft.com/office/officeart/2005/8/colors/accent1_4" csCatId="accent1" phldr="1"/>
      <dgm:spPr/>
      <dgm:t>
        <a:bodyPr/>
        <a:lstStyle/>
        <a:p>
          <a:endParaRPr lang="ru-RU"/>
        </a:p>
      </dgm:t>
    </dgm:pt>
    <dgm:pt modelId="{AA88E552-0F9E-4A73-82CE-7FE958CB122A}">
      <dgm:prSet phldrT="[Текст]" custT="1"/>
      <dgm:spPr/>
      <dgm:t>
        <a:bodyPr/>
        <a:lstStyle/>
        <a:p>
          <a:pPr algn="ctr">
            <a:lnSpc>
              <a:spcPct val="100000"/>
            </a:lnSpc>
            <a:spcAft>
              <a:spcPts val="0"/>
            </a:spcAft>
          </a:pPr>
          <a:r>
            <a:rPr lang="ru-RU" sz="1800" b="1" cap="none" spc="0">
              <a:ln w="952"/>
              <a:effectLst>
                <a:innerShdw blurRad="69850" dist="43180" dir="5400000">
                  <a:srgbClr val="000000">
                    <a:alpha val="65000"/>
                  </a:srgbClr>
                </a:innerShdw>
              </a:effectLst>
            </a:rPr>
            <a:t>Дума города Покачи</a:t>
          </a:r>
        </a:p>
      </dgm:t>
    </dgm:pt>
    <dgm:pt modelId="{CF01266D-A2D0-49C1-A587-E647EB84F29C}" type="parTrans" cxnId="{97B41450-C2BB-46CA-BDC0-5DD1B5B2D0BE}">
      <dgm:prSet/>
      <dgm:spPr/>
      <dgm:t>
        <a:bodyPr/>
        <a:lstStyle/>
        <a:p>
          <a:pPr algn="ctr"/>
          <a:endParaRPr lang="ru-RU"/>
        </a:p>
      </dgm:t>
    </dgm:pt>
    <dgm:pt modelId="{C89A61B3-E743-47C5-9CE9-4B509D46D468}" type="sibTrans" cxnId="{97B41450-C2BB-46CA-BDC0-5DD1B5B2D0BE}">
      <dgm:prSet/>
      <dgm:spPr/>
      <dgm:t>
        <a:bodyPr/>
        <a:lstStyle/>
        <a:p>
          <a:pPr algn="ctr"/>
          <a:endParaRPr lang="ru-RU"/>
        </a:p>
      </dgm:t>
    </dgm:pt>
    <dgm:pt modelId="{C46FFFA5-D838-48C1-A287-2C2F7029419F}">
      <dgm:prSet phldrT="[Текст]" custT="1"/>
      <dgm:spPr/>
      <dgm:t>
        <a:bodyPr/>
        <a:lstStyle/>
        <a:p>
          <a:pPr algn="ctr">
            <a:lnSpc>
              <a:spcPct val="100000"/>
            </a:lnSpc>
            <a:spcAft>
              <a:spcPts val="0"/>
            </a:spcAft>
          </a:pPr>
          <a:r>
            <a:rPr lang="ru-RU" sz="1000" b="1"/>
            <a:t>Председатель</a:t>
          </a:r>
          <a:r>
            <a:rPr lang="ru-RU" sz="1100" b="1"/>
            <a:t> </a:t>
          </a:r>
          <a:r>
            <a:rPr lang="ru-RU" sz="1000" b="1"/>
            <a:t>Думы города Покачи</a:t>
          </a:r>
        </a:p>
        <a:p>
          <a:pPr algn="ctr">
            <a:lnSpc>
              <a:spcPct val="100000"/>
            </a:lnSpc>
            <a:spcAft>
              <a:spcPts val="0"/>
            </a:spcAft>
          </a:pPr>
          <a:r>
            <a:rPr lang="ru-RU" sz="1000" b="1"/>
            <a:t>Борисова Н.В.</a:t>
          </a:r>
        </a:p>
      </dgm:t>
    </dgm:pt>
    <dgm:pt modelId="{465A6F01-B50C-4F83-B7C4-1BE0C87D8BD1}" type="parTrans" cxnId="{DC6A23EB-A35B-4904-AAAE-2CBC7B93E947}">
      <dgm:prSet>
        <dgm:style>
          <a:lnRef idx="2">
            <a:schemeClr val="accent2"/>
          </a:lnRef>
          <a:fillRef idx="0">
            <a:schemeClr val="accent2"/>
          </a:fillRef>
          <a:effectRef idx="1">
            <a:schemeClr val="accent2"/>
          </a:effectRef>
          <a:fontRef idx="minor">
            <a:schemeClr val="tx1"/>
          </a:fontRef>
        </dgm:style>
      </dgm:prSet>
      <dgm:spPr/>
      <dgm:t>
        <a:bodyPr/>
        <a:lstStyle/>
        <a:p>
          <a:pPr algn="ctr"/>
          <a:endParaRPr lang="ru-RU"/>
        </a:p>
      </dgm:t>
    </dgm:pt>
    <dgm:pt modelId="{A14215D7-6F49-4EFA-BE2B-A8C880F1A271}" type="sibTrans" cxnId="{DC6A23EB-A35B-4904-AAAE-2CBC7B93E947}">
      <dgm:prSet/>
      <dgm:spPr/>
      <dgm:t>
        <a:bodyPr/>
        <a:lstStyle/>
        <a:p>
          <a:pPr algn="ctr"/>
          <a:endParaRPr lang="ru-RU"/>
        </a:p>
      </dgm:t>
    </dgm:pt>
    <dgm:pt modelId="{BA4E87EC-19ED-4403-9514-1D9880B2EEE9}">
      <dgm:prSet phldrT="[Текст]" custT="1"/>
      <dgm:spPr/>
      <dgm:t>
        <a:bodyPr/>
        <a:lstStyle/>
        <a:p>
          <a:pPr algn="ctr">
            <a:lnSpc>
              <a:spcPct val="100000"/>
            </a:lnSpc>
            <a:spcAft>
              <a:spcPts val="0"/>
            </a:spcAft>
          </a:pPr>
          <a:r>
            <a:rPr lang="ru-RU" sz="800" b="1"/>
            <a:t>Постоянная комиссия Думы города </a:t>
          </a:r>
        </a:p>
        <a:p>
          <a:pPr algn="ctr">
            <a:lnSpc>
              <a:spcPct val="100000"/>
            </a:lnSpc>
            <a:spcAft>
              <a:spcPts val="0"/>
            </a:spcAft>
          </a:pPr>
          <a:r>
            <a:rPr lang="ru-RU" sz="800" b="1"/>
            <a:t>по бюджету, </a:t>
          </a:r>
        </a:p>
        <a:p>
          <a:pPr algn="ctr">
            <a:lnSpc>
              <a:spcPct val="100000"/>
            </a:lnSpc>
            <a:spcAft>
              <a:spcPts val="0"/>
            </a:spcAft>
          </a:pPr>
          <a:r>
            <a:rPr lang="ru-RU" sz="800" b="1"/>
            <a:t>налогам и </a:t>
          </a:r>
        </a:p>
        <a:p>
          <a:pPr algn="ctr">
            <a:lnSpc>
              <a:spcPct val="100000"/>
            </a:lnSpc>
            <a:spcAft>
              <a:spcPts val="0"/>
            </a:spcAft>
          </a:pPr>
          <a:r>
            <a:rPr lang="ru-RU" sz="800" b="1"/>
            <a:t>финансовым </a:t>
          </a:r>
        </a:p>
        <a:p>
          <a:pPr algn="ctr">
            <a:lnSpc>
              <a:spcPct val="100000"/>
            </a:lnSpc>
            <a:spcAft>
              <a:spcPts val="0"/>
            </a:spcAft>
          </a:pPr>
          <a:r>
            <a:rPr lang="ru-RU" sz="800" b="1"/>
            <a:t>вопросам (председатель  - Л.Н.Мананкова)</a:t>
          </a:r>
        </a:p>
      </dgm:t>
    </dgm:pt>
    <dgm:pt modelId="{CF8DD439-42CE-4A25-AF42-CB4DC46497C8}" type="parTrans" cxnId="{1781AD61-718A-4688-A693-F7942BE42790}">
      <dgm:prSet>
        <dgm:style>
          <a:lnRef idx="2">
            <a:schemeClr val="accent2"/>
          </a:lnRef>
          <a:fillRef idx="0">
            <a:schemeClr val="accent2"/>
          </a:fillRef>
          <a:effectRef idx="1">
            <a:schemeClr val="accent2"/>
          </a:effectRef>
          <a:fontRef idx="minor">
            <a:schemeClr val="tx1"/>
          </a:fontRef>
        </dgm:style>
      </dgm:prSet>
      <dgm:spPr/>
      <dgm:t>
        <a:bodyPr/>
        <a:lstStyle/>
        <a:p>
          <a:pPr algn="ctr"/>
          <a:endParaRPr lang="ru-RU"/>
        </a:p>
      </dgm:t>
    </dgm:pt>
    <dgm:pt modelId="{6EBD7885-EC01-4920-9D25-5C046C5B36BC}" type="sibTrans" cxnId="{1781AD61-718A-4688-A693-F7942BE42790}">
      <dgm:prSet/>
      <dgm:spPr/>
      <dgm:t>
        <a:bodyPr/>
        <a:lstStyle/>
        <a:p>
          <a:pPr algn="ctr"/>
          <a:endParaRPr lang="ru-RU"/>
        </a:p>
      </dgm:t>
    </dgm:pt>
    <dgm:pt modelId="{69F0A664-4090-40EB-900C-7115958B4BED}">
      <dgm:prSet phldrT="[Текст]" custT="1"/>
      <dgm:spPr/>
      <dgm:t>
        <a:bodyPr/>
        <a:lstStyle/>
        <a:p>
          <a:pPr algn="ctr">
            <a:lnSpc>
              <a:spcPct val="100000"/>
            </a:lnSpc>
            <a:spcAft>
              <a:spcPts val="0"/>
            </a:spcAft>
          </a:pPr>
          <a:r>
            <a:rPr lang="ru-RU" sz="800" b="1"/>
            <a:t>Постоянная комиссия Думы города </a:t>
          </a:r>
        </a:p>
        <a:p>
          <a:pPr algn="ctr">
            <a:lnSpc>
              <a:spcPct val="100000"/>
            </a:lnSpc>
            <a:spcAft>
              <a:spcPts val="0"/>
            </a:spcAft>
          </a:pPr>
          <a:r>
            <a:rPr lang="ru-RU" sz="800" b="1"/>
            <a:t>по социальным вопросам (председатель В.Л.Таненков)</a:t>
          </a:r>
        </a:p>
      </dgm:t>
    </dgm:pt>
    <dgm:pt modelId="{1BFF8988-31C8-487F-BF52-E313D72941C0}" type="parTrans" cxnId="{B8DE1BA1-2DF5-49AD-93CA-4660F359A34C}">
      <dgm:prSet>
        <dgm:style>
          <a:lnRef idx="2">
            <a:schemeClr val="accent2"/>
          </a:lnRef>
          <a:fillRef idx="0">
            <a:schemeClr val="accent2"/>
          </a:fillRef>
          <a:effectRef idx="1">
            <a:schemeClr val="accent2"/>
          </a:effectRef>
          <a:fontRef idx="minor">
            <a:schemeClr val="tx1"/>
          </a:fontRef>
        </dgm:style>
      </dgm:prSet>
      <dgm:spPr/>
      <dgm:t>
        <a:bodyPr/>
        <a:lstStyle/>
        <a:p>
          <a:pPr algn="ctr"/>
          <a:endParaRPr lang="ru-RU"/>
        </a:p>
      </dgm:t>
    </dgm:pt>
    <dgm:pt modelId="{577D47D2-A58F-4718-9AC7-984DE517A323}" type="sibTrans" cxnId="{B8DE1BA1-2DF5-49AD-93CA-4660F359A34C}">
      <dgm:prSet/>
      <dgm:spPr/>
      <dgm:t>
        <a:bodyPr/>
        <a:lstStyle/>
        <a:p>
          <a:pPr algn="ctr"/>
          <a:endParaRPr lang="ru-RU"/>
        </a:p>
      </dgm:t>
    </dgm:pt>
    <dgm:pt modelId="{3F91119B-D487-486A-AB19-18E0BB517B99}">
      <dgm:prSet custT="1"/>
      <dgm:spPr/>
      <dgm:t>
        <a:bodyPr/>
        <a:lstStyle/>
        <a:p>
          <a:pPr algn="ctr">
            <a:lnSpc>
              <a:spcPct val="100000"/>
            </a:lnSpc>
            <a:spcAft>
              <a:spcPts val="0"/>
            </a:spcAft>
          </a:pPr>
          <a:r>
            <a:rPr lang="ru-RU" sz="800" b="1"/>
            <a:t>Постоянная комиссия Думы города </a:t>
          </a:r>
        </a:p>
        <a:p>
          <a:pPr algn="ctr">
            <a:lnSpc>
              <a:spcPct val="100000"/>
            </a:lnSpc>
            <a:spcAft>
              <a:spcPts val="0"/>
            </a:spcAft>
          </a:pPr>
          <a:r>
            <a:rPr lang="ru-RU" sz="800" b="1"/>
            <a:t>по соблюдению законности </a:t>
          </a:r>
        </a:p>
        <a:p>
          <a:pPr algn="ctr">
            <a:lnSpc>
              <a:spcPct val="100000"/>
            </a:lnSpc>
            <a:spcAft>
              <a:spcPts val="0"/>
            </a:spcAft>
          </a:pPr>
          <a:r>
            <a:rPr lang="ru-RU" sz="800" b="1"/>
            <a:t>и местному самоуправлению (председатель  - Ю.И.Медведев)</a:t>
          </a:r>
        </a:p>
      </dgm:t>
    </dgm:pt>
    <dgm:pt modelId="{92A0AFA0-5226-4045-BA8C-3577B01DAB68}" type="parTrans" cxnId="{DC580622-7366-45ED-8B3B-0F23DD97B912}">
      <dgm:prSet>
        <dgm:style>
          <a:lnRef idx="2">
            <a:schemeClr val="accent2"/>
          </a:lnRef>
          <a:fillRef idx="0">
            <a:schemeClr val="accent2"/>
          </a:fillRef>
          <a:effectRef idx="1">
            <a:schemeClr val="accent2"/>
          </a:effectRef>
          <a:fontRef idx="minor">
            <a:schemeClr val="tx1"/>
          </a:fontRef>
        </dgm:style>
      </dgm:prSet>
      <dgm:spPr/>
      <dgm:t>
        <a:bodyPr/>
        <a:lstStyle/>
        <a:p>
          <a:pPr algn="ctr"/>
          <a:endParaRPr lang="ru-RU"/>
        </a:p>
      </dgm:t>
    </dgm:pt>
    <dgm:pt modelId="{C19E0DCC-7F8A-47A0-8E17-7C31C4E7DBE5}" type="sibTrans" cxnId="{DC580622-7366-45ED-8B3B-0F23DD97B912}">
      <dgm:prSet/>
      <dgm:spPr/>
      <dgm:t>
        <a:bodyPr/>
        <a:lstStyle/>
        <a:p>
          <a:pPr algn="ctr"/>
          <a:endParaRPr lang="ru-RU"/>
        </a:p>
      </dgm:t>
    </dgm:pt>
    <dgm:pt modelId="{F464A451-CA28-4D9E-8117-1FA6D61E29FD}">
      <dgm:prSet custT="1"/>
      <dgm:spPr/>
      <dgm:t>
        <a:bodyPr/>
        <a:lstStyle/>
        <a:p>
          <a:pPr algn="ctr">
            <a:lnSpc>
              <a:spcPct val="100000"/>
            </a:lnSpc>
            <a:spcAft>
              <a:spcPts val="0"/>
            </a:spcAft>
          </a:pPr>
          <a:r>
            <a:rPr lang="ru-RU" sz="800" b="1"/>
            <a:t>Заместитель председателя </a:t>
          </a:r>
        </a:p>
        <a:p>
          <a:pPr algn="ctr">
            <a:lnSpc>
              <a:spcPct val="100000"/>
            </a:lnSpc>
            <a:spcAft>
              <a:spcPts val="0"/>
            </a:spcAft>
          </a:pPr>
          <a:r>
            <a:rPr lang="ru-RU" sz="800" b="1"/>
            <a:t>Думы города</a:t>
          </a:r>
        </a:p>
      </dgm:t>
    </dgm:pt>
    <dgm:pt modelId="{383D1EB0-D3F3-4E24-A201-E110ED6840D2}" type="parTrans" cxnId="{09F1C54A-2A87-4BF5-9443-DE82B72D78A7}">
      <dgm:prSet/>
      <dgm:spPr/>
      <dgm:t>
        <a:bodyPr/>
        <a:lstStyle/>
        <a:p>
          <a:pPr algn="ctr"/>
          <a:endParaRPr lang="ru-RU"/>
        </a:p>
      </dgm:t>
    </dgm:pt>
    <dgm:pt modelId="{AC5144BD-EE58-4A8F-9683-54580175ECB9}" type="sibTrans" cxnId="{09F1C54A-2A87-4BF5-9443-DE82B72D78A7}">
      <dgm:prSet/>
      <dgm:spPr/>
      <dgm:t>
        <a:bodyPr/>
        <a:lstStyle/>
        <a:p>
          <a:pPr algn="ctr"/>
          <a:endParaRPr lang="ru-RU"/>
        </a:p>
      </dgm:t>
    </dgm:pt>
    <dgm:pt modelId="{CA1BB0CE-C44D-45AC-92CE-88E5E3213EAB}">
      <dgm:prSet custT="1"/>
      <dgm:spPr/>
      <dgm:t>
        <a:bodyPr/>
        <a:lstStyle/>
        <a:p>
          <a:pPr algn="ctr">
            <a:lnSpc>
              <a:spcPct val="100000"/>
            </a:lnSpc>
            <a:spcAft>
              <a:spcPts val="0"/>
            </a:spcAft>
          </a:pPr>
          <a:r>
            <a:rPr lang="ru-RU" sz="800" b="1"/>
            <a:t>Помощник председателя </a:t>
          </a:r>
        </a:p>
        <a:p>
          <a:pPr algn="ctr">
            <a:lnSpc>
              <a:spcPct val="100000"/>
            </a:lnSpc>
            <a:spcAft>
              <a:spcPts val="0"/>
            </a:spcAft>
          </a:pPr>
          <a:r>
            <a:rPr lang="ru-RU" sz="800" b="1"/>
            <a:t>Думы города</a:t>
          </a:r>
        </a:p>
        <a:p>
          <a:pPr algn="ctr">
            <a:lnSpc>
              <a:spcPct val="100000"/>
            </a:lnSpc>
            <a:spcAft>
              <a:spcPts val="0"/>
            </a:spcAft>
          </a:pPr>
          <a:r>
            <a:rPr lang="ru-RU" sz="800" b="1"/>
            <a:t>Шкурихин В.А.</a:t>
          </a:r>
        </a:p>
      </dgm:t>
    </dgm:pt>
    <dgm:pt modelId="{E034290B-95E6-4FDC-A487-C36A230E80D5}" type="parTrans" cxnId="{021A6DD7-3E53-43FA-887D-2FF5C5EEA461}">
      <dgm:prSet/>
      <dgm:spPr/>
      <dgm:t>
        <a:bodyPr/>
        <a:lstStyle/>
        <a:p>
          <a:pPr algn="ctr"/>
          <a:endParaRPr lang="ru-RU"/>
        </a:p>
      </dgm:t>
    </dgm:pt>
    <dgm:pt modelId="{2B778831-858D-4EF4-AE5C-7FDF56C6067D}" type="sibTrans" cxnId="{021A6DD7-3E53-43FA-887D-2FF5C5EEA461}">
      <dgm:prSet/>
      <dgm:spPr/>
      <dgm:t>
        <a:bodyPr/>
        <a:lstStyle/>
        <a:p>
          <a:pPr algn="ctr"/>
          <a:endParaRPr lang="ru-RU"/>
        </a:p>
      </dgm:t>
    </dgm:pt>
    <dgm:pt modelId="{36B5CC04-A8D6-4EE6-AC2E-45AED96DC815}">
      <dgm:prSet custT="1"/>
      <dgm:spPr/>
      <dgm:t>
        <a:bodyPr/>
        <a:lstStyle/>
        <a:p>
          <a:pPr algn="ctr">
            <a:lnSpc>
              <a:spcPct val="100000"/>
            </a:lnSpc>
            <a:spcAft>
              <a:spcPts val="0"/>
            </a:spcAft>
          </a:pPr>
          <a:r>
            <a:rPr lang="ru-RU" sz="800" b="1"/>
            <a:t>Аппарат </a:t>
          </a:r>
        </a:p>
        <a:p>
          <a:pPr algn="ctr">
            <a:lnSpc>
              <a:spcPct val="100000"/>
            </a:lnSpc>
            <a:spcAft>
              <a:spcPts val="0"/>
            </a:spcAft>
          </a:pPr>
          <a:r>
            <a:rPr lang="ru-RU" sz="800" b="1"/>
            <a:t>Думы города</a:t>
          </a:r>
        </a:p>
        <a:p>
          <a:pPr algn="ctr">
            <a:lnSpc>
              <a:spcPct val="100000"/>
            </a:lnSpc>
            <a:spcAft>
              <a:spcPts val="0"/>
            </a:spcAft>
          </a:pPr>
          <a:r>
            <a:rPr lang="ru-RU" sz="800" b="1"/>
            <a:t>(руководитель -</a:t>
          </a:r>
        </a:p>
        <a:p>
          <a:pPr algn="ctr">
            <a:lnSpc>
              <a:spcPct val="100000"/>
            </a:lnSpc>
            <a:spcAft>
              <a:spcPts val="0"/>
            </a:spcAft>
          </a:pPr>
          <a:r>
            <a:rPr lang="ru-RU" sz="800" b="1"/>
            <a:t>Чурина Л.В.)</a:t>
          </a:r>
        </a:p>
      </dgm:t>
    </dgm:pt>
    <dgm:pt modelId="{9D7324C7-1DAF-43F2-AC3C-D5CD908AAA5E}" type="parTrans" cxnId="{91518C68-3819-40A5-89EE-17124BACF9EE}">
      <dgm:prSet/>
      <dgm:spPr/>
      <dgm:t>
        <a:bodyPr/>
        <a:lstStyle/>
        <a:p>
          <a:pPr algn="ctr"/>
          <a:endParaRPr lang="ru-RU"/>
        </a:p>
      </dgm:t>
    </dgm:pt>
    <dgm:pt modelId="{D61DB317-0CE4-4586-973E-1C3E2E5DB350}" type="sibTrans" cxnId="{91518C68-3819-40A5-89EE-17124BACF9EE}">
      <dgm:prSet/>
      <dgm:spPr/>
      <dgm:t>
        <a:bodyPr/>
        <a:lstStyle/>
        <a:p>
          <a:pPr algn="ctr"/>
          <a:endParaRPr lang="ru-RU"/>
        </a:p>
      </dgm:t>
    </dgm:pt>
    <dgm:pt modelId="{A22A2490-1B72-4822-8C7A-DDC009743B11}" type="pres">
      <dgm:prSet presAssocID="{FBB57B1F-ACF9-4314-8BA1-49DCB315CFA7}" presName="hierChild1" presStyleCnt="0">
        <dgm:presLayoutVars>
          <dgm:orgChart val="1"/>
          <dgm:chPref val="1"/>
          <dgm:dir/>
          <dgm:animOne val="branch"/>
          <dgm:animLvl val="lvl"/>
          <dgm:resizeHandles/>
        </dgm:presLayoutVars>
      </dgm:prSet>
      <dgm:spPr/>
      <dgm:t>
        <a:bodyPr/>
        <a:lstStyle/>
        <a:p>
          <a:endParaRPr lang="ru-RU"/>
        </a:p>
      </dgm:t>
    </dgm:pt>
    <dgm:pt modelId="{748DCAA0-8222-44AA-BFA3-99F2F4140024}" type="pres">
      <dgm:prSet presAssocID="{AA88E552-0F9E-4A73-82CE-7FE958CB122A}" presName="hierRoot1" presStyleCnt="0">
        <dgm:presLayoutVars>
          <dgm:hierBranch val="init"/>
        </dgm:presLayoutVars>
      </dgm:prSet>
      <dgm:spPr/>
      <dgm:t>
        <a:bodyPr/>
        <a:lstStyle/>
        <a:p>
          <a:endParaRPr lang="ru-RU"/>
        </a:p>
      </dgm:t>
    </dgm:pt>
    <dgm:pt modelId="{10CDA698-77F2-4CA1-8E09-60AC513F589D}" type="pres">
      <dgm:prSet presAssocID="{AA88E552-0F9E-4A73-82CE-7FE958CB122A}" presName="rootComposite1" presStyleCnt="0"/>
      <dgm:spPr/>
      <dgm:t>
        <a:bodyPr/>
        <a:lstStyle/>
        <a:p>
          <a:endParaRPr lang="ru-RU"/>
        </a:p>
      </dgm:t>
    </dgm:pt>
    <dgm:pt modelId="{DEFC9EF0-DB19-4511-9837-C09063E6D71F}" type="pres">
      <dgm:prSet presAssocID="{AA88E552-0F9E-4A73-82CE-7FE958CB122A}" presName="rootText1" presStyleLbl="node0" presStyleIdx="0" presStyleCnt="1" custScaleX="248840">
        <dgm:presLayoutVars>
          <dgm:chPref val="3"/>
        </dgm:presLayoutVars>
      </dgm:prSet>
      <dgm:spPr/>
      <dgm:t>
        <a:bodyPr/>
        <a:lstStyle/>
        <a:p>
          <a:endParaRPr lang="ru-RU"/>
        </a:p>
      </dgm:t>
    </dgm:pt>
    <dgm:pt modelId="{D3A6E15A-491D-4A24-AD5F-6A9794C64D2F}" type="pres">
      <dgm:prSet presAssocID="{AA88E552-0F9E-4A73-82CE-7FE958CB122A}" presName="rootConnector1" presStyleLbl="node1" presStyleIdx="0" presStyleCnt="0"/>
      <dgm:spPr/>
      <dgm:t>
        <a:bodyPr/>
        <a:lstStyle/>
        <a:p>
          <a:endParaRPr lang="ru-RU"/>
        </a:p>
      </dgm:t>
    </dgm:pt>
    <dgm:pt modelId="{63D0D3E3-14D6-4FA0-9448-E36A57A9A905}" type="pres">
      <dgm:prSet presAssocID="{AA88E552-0F9E-4A73-82CE-7FE958CB122A}" presName="hierChild2" presStyleCnt="0"/>
      <dgm:spPr/>
      <dgm:t>
        <a:bodyPr/>
        <a:lstStyle/>
        <a:p>
          <a:endParaRPr lang="ru-RU"/>
        </a:p>
      </dgm:t>
    </dgm:pt>
    <dgm:pt modelId="{0031FD49-B728-4381-AFF4-7997AFA1BB11}" type="pres">
      <dgm:prSet presAssocID="{465A6F01-B50C-4F83-B7C4-1BE0C87D8BD1}" presName="Name37" presStyleLbl="parChTrans1D2" presStyleIdx="0" presStyleCnt="4"/>
      <dgm:spPr/>
      <dgm:t>
        <a:bodyPr/>
        <a:lstStyle/>
        <a:p>
          <a:endParaRPr lang="ru-RU"/>
        </a:p>
      </dgm:t>
    </dgm:pt>
    <dgm:pt modelId="{E0360116-A6BC-40C7-9E3B-9EB5900E0375}" type="pres">
      <dgm:prSet presAssocID="{C46FFFA5-D838-48C1-A287-2C2F7029419F}" presName="hierRoot2" presStyleCnt="0">
        <dgm:presLayoutVars>
          <dgm:hierBranch val="init"/>
        </dgm:presLayoutVars>
      </dgm:prSet>
      <dgm:spPr/>
      <dgm:t>
        <a:bodyPr/>
        <a:lstStyle/>
        <a:p>
          <a:endParaRPr lang="ru-RU"/>
        </a:p>
      </dgm:t>
    </dgm:pt>
    <dgm:pt modelId="{E9208A1A-5A54-476A-9878-AC1E92D9BF99}" type="pres">
      <dgm:prSet presAssocID="{C46FFFA5-D838-48C1-A287-2C2F7029419F}" presName="rootComposite" presStyleCnt="0"/>
      <dgm:spPr/>
      <dgm:t>
        <a:bodyPr/>
        <a:lstStyle/>
        <a:p>
          <a:endParaRPr lang="ru-RU"/>
        </a:p>
      </dgm:t>
    </dgm:pt>
    <dgm:pt modelId="{BDE75092-C438-4B26-BE34-F99D10A7D019}" type="pres">
      <dgm:prSet presAssocID="{C46FFFA5-D838-48C1-A287-2C2F7029419F}" presName="rootText" presStyleLbl="node2" presStyleIdx="0" presStyleCnt="4" custScaleY="182710">
        <dgm:presLayoutVars>
          <dgm:chPref val="3"/>
        </dgm:presLayoutVars>
      </dgm:prSet>
      <dgm:spPr/>
      <dgm:t>
        <a:bodyPr/>
        <a:lstStyle/>
        <a:p>
          <a:endParaRPr lang="ru-RU"/>
        </a:p>
      </dgm:t>
    </dgm:pt>
    <dgm:pt modelId="{A5AAE207-B65C-4A96-BB40-06D11F1C8ACC}" type="pres">
      <dgm:prSet presAssocID="{C46FFFA5-D838-48C1-A287-2C2F7029419F}" presName="rootConnector" presStyleLbl="node2" presStyleIdx="0" presStyleCnt="4"/>
      <dgm:spPr/>
      <dgm:t>
        <a:bodyPr/>
        <a:lstStyle/>
        <a:p>
          <a:endParaRPr lang="ru-RU"/>
        </a:p>
      </dgm:t>
    </dgm:pt>
    <dgm:pt modelId="{498E1DD5-3C3C-4FD0-8ED4-072DD46494FA}" type="pres">
      <dgm:prSet presAssocID="{C46FFFA5-D838-48C1-A287-2C2F7029419F}" presName="hierChild4" presStyleCnt="0"/>
      <dgm:spPr/>
      <dgm:t>
        <a:bodyPr/>
        <a:lstStyle/>
        <a:p>
          <a:endParaRPr lang="ru-RU"/>
        </a:p>
      </dgm:t>
    </dgm:pt>
    <dgm:pt modelId="{AFEBEBF4-CB73-492E-B98B-BF9E09D08DCC}" type="pres">
      <dgm:prSet presAssocID="{383D1EB0-D3F3-4E24-A201-E110ED6840D2}" presName="Name37" presStyleLbl="parChTrans1D3" presStyleIdx="0" presStyleCnt="3"/>
      <dgm:spPr/>
      <dgm:t>
        <a:bodyPr/>
        <a:lstStyle/>
        <a:p>
          <a:endParaRPr lang="ru-RU"/>
        </a:p>
      </dgm:t>
    </dgm:pt>
    <dgm:pt modelId="{21FA7685-D769-49F6-B71E-80C1424D0179}" type="pres">
      <dgm:prSet presAssocID="{F464A451-CA28-4D9E-8117-1FA6D61E29FD}" presName="hierRoot2" presStyleCnt="0">
        <dgm:presLayoutVars>
          <dgm:hierBranch val="init"/>
        </dgm:presLayoutVars>
      </dgm:prSet>
      <dgm:spPr/>
      <dgm:t>
        <a:bodyPr/>
        <a:lstStyle/>
        <a:p>
          <a:endParaRPr lang="ru-RU"/>
        </a:p>
      </dgm:t>
    </dgm:pt>
    <dgm:pt modelId="{62E078B9-5EE5-4765-90CF-3683C17581FD}" type="pres">
      <dgm:prSet presAssocID="{F464A451-CA28-4D9E-8117-1FA6D61E29FD}" presName="rootComposite" presStyleCnt="0"/>
      <dgm:spPr/>
      <dgm:t>
        <a:bodyPr/>
        <a:lstStyle/>
        <a:p>
          <a:endParaRPr lang="ru-RU"/>
        </a:p>
      </dgm:t>
    </dgm:pt>
    <dgm:pt modelId="{0EEDD4D4-FC8F-4CC6-B5AA-946C9374D58B}" type="pres">
      <dgm:prSet presAssocID="{F464A451-CA28-4D9E-8117-1FA6D61E29FD}" presName="rootText" presStyleLbl="node3" presStyleIdx="0" presStyleCnt="3">
        <dgm:presLayoutVars>
          <dgm:chPref val="3"/>
        </dgm:presLayoutVars>
      </dgm:prSet>
      <dgm:spPr/>
      <dgm:t>
        <a:bodyPr/>
        <a:lstStyle/>
        <a:p>
          <a:endParaRPr lang="ru-RU"/>
        </a:p>
      </dgm:t>
    </dgm:pt>
    <dgm:pt modelId="{15C1A023-67B6-470B-847F-E6DAEBFFF09C}" type="pres">
      <dgm:prSet presAssocID="{F464A451-CA28-4D9E-8117-1FA6D61E29FD}" presName="rootConnector" presStyleLbl="node3" presStyleIdx="0" presStyleCnt="3"/>
      <dgm:spPr/>
      <dgm:t>
        <a:bodyPr/>
        <a:lstStyle/>
        <a:p>
          <a:endParaRPr lang="ru-RU"/>
        </a:p>
      </dgm:t>
    </dgm:pt>
    <dgm:pt modelId="{142F6E66-2FEF-42FD-A8C9-B17AEAEA9E1A}" type="pres">
      <dgm:prSet presAssocID="{F464A451-CA28-4D9E-8117-1FA6D61E29FD}" presName="hierChild4" presStyleCnt="0"/>
      <dgm:spPr/>
      <dgm:t>
        <a:bodyPr/>
        <a:lstStyle/>
        <a:p>
          <a:endParaRPr lang="ru-RU"/>
        </a:p>
      </dgm:t>
    </dgm:pt>
    <dgm:pt modelId="{69F5F35E-280A-4759-9FA7-36EC93749D78}" type="pres">
      <dgm:prSet presAssocID="{F464A451-CA28-4D9E-8117-1FA6D61E29FD}" presName="hierChild5" presStyleCnt="0"/>
      <dgm:spPr/>
      <dgm:t>
        <a:bodyPr/>
        <a:lstStyle/>
        <a:p>
          <a:endParaRPr lang="ru-RU"/>
        </a:p>
      </dgm:t>
    </dgm:pt>
    <dgm:pt modelId="{391F0C89-8DE4-456B-99D2-1998E0FD63E9}" type="pres">
      <dgm:prSet presAssocID="{E034290B-95E6-4FDC-A487-C36A230E80D5}" presName="Name37" presStyleLbl="parChTrans1D3" presStyleIdx="1" presStyleCnt="3"/>
      <dgm:spPr/>
      <dgm:t>
        <a:bodyPr/>
        <a:lstStyle/>
        <a:p>
          <a:endParaRPr lang="ru-RU"/>
        </a:p>
      </dgm:t>
    </dgm:pt>
    <dgm:pt modelId="{0C3A14DA-FF7C-4DEA-AB8E-314657910EDC}" type="pres">
      <dgm:prSet presAssocID="{CA1BB0CE-C44D-45AC-92CE-88E5E3213EAB}" presName="hierRoot2" presStyleCnt="0">
        <dgm:presLayoutVars>
          <dgm:hierBranch val="init"/>
        </dgm:presLayoutVars>
      </dgm:prSet>
      <dgm:spPr/>
      <dgm:t>
        <a:bodyPr/>
        <a:lstStyle/>
        <a:p>
          <a:endParaRPr lang="ru-RU"/>
        </a:p>
      </dgm:t>
    </dgm:pt>
    <dgm:pt modelId="{75707ED5-B9AA-447C-BF9F-5B71657597EC}" type="pres">
      <dgm:prSet presAssocID="{CA1BB0CE-C44D-45AC-92CE-88E5E3213EAB}" presName="rootComposite" presStyleCnt="0"/>
      <dgm:spPr/>
      <dgm:t>
        <a:bodyPr/>
        <a:lstStyle/>
        <a:p>
          <a:endParaRPr lang="ru-RU"/>
        </a:p>
      </dgm:t>
    </dgm:pt>
    <dgm:pt modelId="{DB8DF334-AF47-4E6C-965D-02BE8F30D1D4}" type="pres">
      <dgm:prSet presAssocID="{CA1BB0CE-C44D-45AC-92CE-88E5E3213EAB}" presName="rootText" presStyleLbl="node3" presStyleIdx="1" presStyleCnt="3">
        <dgm:presLayoutVars>
          <dgm:chPref val="3"/>
        </dgm:presLayoutVars>
      </dgm:prSet>
      <dgm:spPr/>
      <dgm:t>
        <a:bodyPr/>
        <a:lstStyle/>
        <a:p>
          <a:endParaRPr lang="ru-RU"/>
        </a:p>
      </dgm:t>
    </dgm:pt>
    <dgm:pt modelId="{6F8DE7D1-B16F-4930-AED2-A5483105DA4E}" type="pres">
      <dgm:prSet presAssocID="{CA1BB0CE-C44D-45AC-92CE-88E5E3213EAB}" presName="rootConnector" presStyleLbl="node3" presStyleIdx="1" presStyleCnt="3"/>
      <dgm:spPr/>
      <dgm:t>
        <a:bodyPr/>
        <a:lstStyle/>
        <a:p>
          <a:endParaRPr lang="ru-RU"/>
        </a:p>
      </dgm:t>
    </dgm:pt>
    <dgm:pt modelId="{90AA8968-D152-4CF8-A8BE-2584A732D13C}" type="pres">
      <dgm:prSet presAssocID="{CA1BB0CE-C44D-45AC-92CE-88E5E3213EAB}" presName="hierChild4" presStyleCnt="0"/>
      <dgm:spPr/>
      <dgm:t>
        <a:bodyPr/>
        <a:lstStyle/>
        <a:p>
          <a:endParaRPr lang="ru-RU"/>
        </a:p>
      </dgm:t>
    </dgm:pt>
    <dgm:pt modelId="{F7A51ECB-E89B-48B7-83F9-2299BD2C031C}" type="pres">
      <dgm:prSet presAssocID="{CA1BB0CE-C44D-45AC-92CE-88E5E3213EAB}" presName="hierChild5" presStyleCnt="0"/>
      <dgm:spPr/>
      <dgm:t>
        <a:bodyPr/>
        <a:lstStyle/>
        <a:p>
          <a:endParaRPr lang="ru-RU"/>
        </a:p>
      </dgm:t>
    </dgm:pt>
    <dgm:pt modelId="{3A169246-5128-444E-8F06-910060F592C3}" type="pres">
      <dgm:prSet presAssocID="{9D7324C7-1DAF-43F2-AC3C-D5CD908AAA5E}" presName="Name37" presStyleLbl="parChTrans1D3" presStyleIdx="2" presStyleCnt="3"/>
      <dgm:spPr/>
      <dgm:t>
        <a:bodyPr/>
        <a:lstStyle/>
        <a:p>
          <a:endParaRPr lang="ru-RU"/>
        </a:p>
      </dgm:t>
    </dgm:pt>
    <dgm:pt modelId="{5DC70473-16BD-48B9-AE45-9DDD9244001D}" type="pres">
      <dgm:prSet presAssocID="{36B5CC04-A8D6-4EE6-AC2E-45AED96DC815}" presName="hierRoot2" presStyleCnt="0">
        <dgm:presLayoutVars>
          <dgm:hierBranch val="init"/>
        </dgm:presLayoutVars>
      </dgm:prSet>
      <dgm:spPr/>
      <dgm:t>
        <a:bodyPr/>
        <a:lstStyle/>
        <a:p>
          <a:endParaRPr lang="ru-RU"/>
        </a:p>
      </dgm:t>
    </dgm:pt>
    <dgm:pt modelId="{79FB9D01-69EC-4EF2-A2C5-713ADDBDB781}" type="pres">
      <dgm:prSet presAssocID="{36B5CC04-A8D6-4EE6-AC2E-45AED96DC815}" presName="rootComposite" presStyleCnt="0"/>
      <dgm:spPr/>
      <dgm:t>
        <a:bodyPr/>
        <a:lstStyle/>
        <a:p>
          <a:endParaRPr lang="ru-RU"/>
        </a:p>
      </dgm:t>
    </dgm:pt>
    <dgm:pt modelId="{107E0F9D-88F4-441E-B671-2551F75A4475}" type="pres">
      <dgm:prSet presAssocID="{36B5CC04-A8D6-4EE6-AC2E-45AED96DC815}" presName="rootText" presStyleLbl="node3" presStyleIdx="2" presStyleCnt="3" custLinFactNeighborX="-590" custLinFactNeighborY="-1179">
        <dgm:presLayoutVars>
          <dgm:chPref val="3"/>
        </dgm:presLayoutVars>
      </dgm:prSet>
      <dgm:spPr/>
      <dgm:t>
        <a:bodyPr/>
        <a:lstStyle/>
        <a:p>
          <a:endParaRPr lang="ru-RU"/>
        </a:p>
      </dgm:t>
    </dgm:pt>
    <dgm:pt modelId="{756EA181-D014-4E6E-99A4-231FB688B73F}" type="pres">
      <dgm:prSet presAssocID="{36B5CC04-A8D6-4EE6-AC2E-45AED96DC815}" presName="rootConnector" presStyleLbl="node3" presStyleIdx="2" presStyleCnt="3"/>
      <dgm:spPr/>
      <dgm:t>
        <a:bodyPr/>
        <a:lstStyle/>
        <a:p>
          <a:endParaRPr lang="ru-RU"/>
        </a:p>
      </dgm:t>
    </dgm:pt>
    <dgm:pt modelId="{E2B5B015-2CF1-43D1-A6F5-CF7A379E997A}" type="pres">
      <dgm:prSet presAssocID="{36B5CC04-A8D6-4EE6-AC2E-45AED96DC815}" presName="hierChild4" presStyleCnt="0"/>
      <dgm:spPr/>
      <dgm:t>
        <a:bodyPr/>
        <a:lstStyle/>
        <a:p>
          <a:endParaRPr lang="ru-RU"/>
        </a:p>
      </dgm:t>
    </dgm:pt>
    <dgm:pt modelId="{65E0D45D-3259-4174-BA87-2952A6790FE7}" type="pres">
      <dgm:prSet presAssocID="{36B5CC04-A8D6-4EE6-AC2E-45AED96DC815}" presName="hierChild5" presStyleCnt="0"/>
      <dgm:spPr/>
      <dgm:t>
        <a:bodyPr/>
        <a:lstStyle/>
        <a:p>
          <a:endParaRPr lang="ru-RU"/>
        </a:p>
      </dgm:t>
    </dgm:pt>
    <dgm:pt modelId="{E3A03985-91E5-4711-821D-6889E034404B}" type="pres">
      <dgm:prSet presAssocID="{C46FFFA5-D838-48C1-A287-2C2F7029419F}" presName="hierChild5" presStyleCnt="0"/>
      <dgm:spPr/>
      <dgm:t>
        <a:bodyPr/>
        <a:lstStyle/>
        <a:p>
          <a:endParaRPr lang="ru-RU"/>
        </a:p>
      </dgm:t>
    </dgm:pt>
    <dgm:pt modelId="{FC3B5902-259F-4A04-8613-D4FB6A5E495B}" type="pres">
      <dgm:prSet presAssocID="{CF8DD439-42CE-4A25-AF42-CB4DC46497C8}" presName="Name37" presStyleLbl="parChTrans1D2" presStyleIdx="1" presStyleCnt="4"/>
      <dgm:spPr/>
      <dgm:t>
        <a:bodyPr/>
        <a:lstStyle/>
        <a:p>
          <a:endParaRPr lang="ru-RU"/>
        </a:p>
      </dgm:t>
    </dgm:pt>
    <dgm:pt modelId="{FD70356E-11E9-483F-BD19-EB2FD2FBDDD6}" type="pres">
      <dgm:prSet presAssocID="{BA4E87EC-19ED-4403-9514-1D9880B2EEE9}" presName="hierRoot2" presStyleCnt="0">
        <dgm:presLayoutVars>
          <dgm:hierBranch val="init"/>
        </dgm:presLayoutVars>
      </dgm:prSet>
      <dgm:spPr/>
      <dgm:t>
        <a:bodyPr/>
        <a:lstStyle/>
        <a:p>
          <a:endParaRPr lang="ru-RU"/>
        </a:p>
      </dgm:t>
    </dgm:pt>
    <dgm:pt modelId="{046D8FAE-DC9B-4DE2-BA68-FFAA26664613}" type="pres">
      <dgm:prSet presAssocID="{BA4E87EC-19ED-4403-9514-1D9880B2EEE9}" presName="rootComposite" presStyleCnt="0"/>
      <dgm:spPr/>
      <dgm:t>
        <a:bodyPr/>
        <a:lstStyle/>
        <a:p>
          <a:endParaRPr lang="ru-RU"/>
        </a:p>
      </dgm:t>
    </dgm:pt>
    <dgm:pt modelId="{57CB3C0E-CFC5-4F63-9797-F71BDA8FF281}" type="pres">
      <dgm:prSet presAssocID="{BA4E87EC-19ED-4403-9514-1D9880B2EEE9}" presName="rootText" presStyleLbl="node2" presStyleIdx="1" presStyleCnt="4" custScaleY="187295">
        <dgm:presLayoutVars>
          <dgm:chPref val="3"/>
        </dgm:presLayoutVars>
      </dgm:prSet>
      <dgm:spPr/>
      <dgm:t>
        <a:bodyPr/>
        <a:lstStyle/>
        <a:p>
          <a:endParaRPr lang="ru-RU"/>
        </a:p>
      </dgm:t>
    </dgm:pt>
    <dgm:pt modelId="{6B5F01BA-556F-4EC4-9EA0-8A1DFDDAD9C0}" type="pres">
      <dgm:prSet presAssocID="{BA4E87EC-19ED-4403-9514-1D9880B2EEE9}" presName="rootConnector" presStyleLbl="node2" presStyleIdx="1" presStyleCnt="4"/>
      <dgm:spPr/>
      <dgm:t>
        <a:bodyPr/>
        <a:lstStyle/>
        <a:p>
          <a:endParaRPr lang="ru-RU"/>
        </a:p>
      </dgm:t>
    </dgm:pt>
    <dgm:pt modelId="{A48FC994-3203-4123-8388-85C699C90193}" type="pres">
      <dgm:prSet presAssocID="{BA4E87EC-19ED-4403-9514-1D9880B2EEE9}" presName="hierChild4" presStyleCnt="0"/>
      <dgm:spPr/>
      <dgm:t>
        <a:bodyPr/>
        <a:lstStyle/>
        <a:p>
          <a:endParaRPr lang="ru-RU"/>
        </a:p>
      </dgm:t>
    </dgm:pt>
    <dgm:pt modelId="{FC72AE7F-452E-4CB3-AFAE-7D1878771D41}" type="pres">
      <dgm:prSet presAssocID="{BA4E87EC-19ED-4403-9514-1D9880B2EEE9}" presName="hierChild5" presStyleCnt="0"/>
      <dgm:spPr/>
      <dgm:t>
        <a:bodyPr/>
        <a:lstStyle/>
        <a:p>
          <a:endParaRPr lang="ru-RU"/>
        </a:p>
      </dgm:t>
    </dgm:pt>
    <dgm:pt modelId="{B53FA628-D173-4530-8BEF-D14488E0C309}" type="pres">
      <dgm:prSet presAssocID="{1BFF8988-31C8-487F-BF52-E313D72941C0}" presName="Name37" presStyleLbl="parChTrans1D2" presStyleIdx="2" presStyleCnt="4"/>
      <dgm:spPr/>
      <dgm:t>
        <a:bodyPr/>
        <a:lstStyle/>
        <a:p>
          <a:endParaRPr lang="ru-RU"/>
        </a:p>
      </dgm:t>
    </dgm:pt>
    <dgm:pt modelId="{95033F5B-390D-4E35-8966-106C406BE5AB}" type="pres">
      <dgm:prSet presAssocID="{69F0A664-4090-40EB-900C-7115958B4BED}" presName="hierRoot2" presStyleCnt="0">
        <dgm:presLayoutVars>
          <dgm:hierBranch val="init"/>
        </dgm:presLayoutVars>
      </dgm:prSet>
      <dgm:spPr/>
      <dgm:t>
        <a:bodyPr/>
        <a:lstStyle/>
        <a:p>
          <a:endParaRPr lang="ru-RU"/>
        </a:p>
      </dgm:t>
    </dgm:pt>
    <dgm:pt modelId="{102B118A-ECB6-4756-B376-52898A562A34}" type="pres">
      <dgm:prSet presAssocID="{69F0A664-4090-40EB-900C-7115958B4BED}" presName="rootComposite" presStyleCnt="0"/>
      <dgm:spPr/>
      <dgm:t>
        <a:bodyPr/>
        <a:lstStyle/>
        <a:p>
          <a:endParaRPr lang="ru-RU"/>
        </a:p>
      </dgm:t>
    </dgm:pt>
    <dgm:pt modelId="{CEAD95D4-6D2F-46C5-A1E2-DE4B7691D9E7}" type="pres">
      <dgm:prSet presAssocID="{69F0A664-4090-40EB-900C-7115958B4BED}" presName="rootText" presStyleLbl="node2" presStyleIdx="2" presStyleCnt="4" custScaleY="186403">
        <dgm:presLayoutVars>
          <dgm:chPref val="3"/>
        </dgm:presLayoutVars>
      </dgm:prSet>
      <dgm:spPr/>
      <dgm:t>
        <a:bodyPr/>
        <a:lstStyle/>
        <a:p>
          <a:endParaRPr lang="ru-RU"/>
        </a:p>
      </dgm:t>
    </dgm:pt>
    <dgm:pt modelId="{75E3970C-6A42-4020-91C2-5E24D3EEF994}" type="pres">
      <dgm:prSet presAssocID="{69F0A664-4090-40EB-900C-7115958B4BED}" presName="rootConnector" presStyleLbl="node2" presStyleIdx="2" presStyleCnt="4"/>
      <dgm:spPr/>
      <dgm:t>
        <a:bodyPr/>
        <a:lstStyle/>
        <a:p>
          <a:endParaRPr lang="ru-RU"/>
        </a:p>
      </dgm:t>
    </dgm:pt>
    <dgm:pt modelId="{9838DBA2-1CBB-4328-AF92-63E95B0476B3}" type="pres">
      <dgm:prSet presAssocID="{69F0A664-4090-40EB-900C-7115958B4BED}" presName="hierChild4" presStyleCnt="0"/>
      <dgm:spPr/>
      <dgm:t>
        <a:bodyPr/>
        <a:lstStyle/>
        <a:p>
          <a:endParaRPr lang="ru-RU"/>
        </a:p>
      </dgm:t>
    </dgm:pt>
    <dgm:pt modelId="{56D57E6A-2941-4673-96DE-45904F9BF4DC}" type="pres">
      <dgm:prSet presAssocID="{69F0A664-4090-40EB-900C-7115958B4BED}" presName="hierChild5" presStyleCnt="0"/>
      <dgm:spPr/>
      <dgm:t>
        <a:bodyPr/>
        <a:lstStyle/>
        <a:p>
          <a:endParaRPr lang="ru-RU"/>
        </a:p>
      </dgm:t>
    </dgm:pt>
    <dgm:pt modelId="{8889D1F2-0714-457F-950B-30CB9AA87F63}" type="pres">
      <dgm:prSet presAssocID="{92A0AFA0-5226-4045-BA8C-3577B01DAB68}" presName="Name37" presStyleLbl="parChTrans1D2" presStyleIdx="3" presStyleCnt="4"/>
      <dgm:spPr/>
      <dgm:t>
        <a:bodyPr/>
        <a:lstStyle/>
        <a:p>
          <a:endParaRPr lang="ru-RU"/>
        </a:p>
      </dgm:t>
    </dgm:pt>
    <dgm:pt modelId="{C6D8FC0D-1938-4D5D-963E-FF8A6F7C7684}" type="pres">
      <dgm:prSet presAssocID="{3F91119B-D487-486A-AB19-18E0BB517B99}" presName="hierRoot2" presStyleCnt="0">
        <dgm:presLayoutVars>
          <dgm:hierBranch val="init"/>
        </dgm:presLayoutVars>
      </dgm:prSet>
      <dgm:spPr/>
      <dgm:t>
        <a:bodyPr/>
        <a:lstStyle/>
        <a:p>
          <a:endParaRPr lang="ru-RU"/>
        </a:p>
      </dgm:t>
    </dgm:pt>
    <dgm:pt modelId="{7120D040-DCAB-4912-AC10-AF4E77427588}" type="pres">
      <dgm:prSet presAssocID="{3F91119B-D487-486A-AB19-18E0BB517B99}" presName="rootComposite" presStyleCnt="0"/>
      <dgm:spPr/>
      <dgm:t>
        <a:bodyPr/>
        <a:lstStyle/>
        <a:p>
          <a:endParaRPr lang="ru-RU"/>
        </a:p>
      </dgm:t>
    </dgm:pt>
    <dgm:pt modelId="{E5CB9B07-9A54-444A-B8F3-A545503B3FAB}" type="pres">
      <dgm:prSet presAssocID="{3F91119B-D487-486A-AB19-18E0BB517B99}" presName="rootText" presStyleLbl="node2" presStyleIdx="3" presStyleCnt="4" custScaleY="189097">
        <dgm:presLayoutVars>
          <dgm:chPref val="3"/>
        </dgm:presLayoutVars>
      </dgm:prSet>
      <dgm:spPr/>
      <dgm:t>
        <a:bodyPr/>
        <a:lstStyle/>
        <a:p>
          <a:endParaRPr lang="ru-RU"/>
        </a:p>
      </dgm:t>
    </dgm:pt>
    <dgm:pt modelId="{7B3C7B78-A52F-474B-A191-A7E4C70C80F0}" type="pres">
      <dgm:prSet presAssocID="{3F91119B-D487-486A-AB19-18E0BB517B99}" presName="rootConnector" presStyleLbl="node2" presStyleIdx="3" presStyleCnt="4"/>
      <dgm:spPr/>
      <dgm:t>
        <a:bodyPr/>
        <a:lstStyle/>
        <a:p>
          <a:endParaRPr lang="ru-RU"/>
        </a:p>
      </dgm:t>
    </dgm:pt>
    <dgm:pt modelId="{DBA5C51B-7761-432E-B098-73C2523B7EAE}" type="pres">
      <dgm:prSet presAssocID="{3F91119B-D487-486A-AB19-18E0BB517B99}" presName="hierChild4" presStyleCnt="0"/>
      <dgm:spPr/>
      <dgm:t>
        <a:bodyPr/>
        <a:lstStyle/>
        <a:p>
          <a:endParaRPr lang="ru-RU"/>
        </a:p>
      </dgm:t>
    </dgm:pt>
    <dgm:pt modelId="{DB64A64A-3DD2-4584-9243-770583E51F78}" type="pres">
      <dgm:prSet presAssocID="{3F91119B-D487-486A-AB19-18E0BB517B99}" presName="hierChild5" presStyleCnt="0"/>
      <dgm:spPr/>
      <dgm:t>
        <a:bodyPr/>
        <a:lstStyle/>
        <a:p>
          <a:endParaRPr lang="ru-RU"/>
        </a:p>
      </dgm:t>
    </dgm:pt>
    <dgm:pt modelId="{43EB5462-0AEA-42A4-B33A-8EEA1FAF51F3}" type="pres">
      <dgm:prSet presAssocID="{AA88E552-0F9E-4A73-82CE-7FE958CB122A}" presName="hierChild3" presStyleCnt="0"/>
      <dgm:spPr/>
      <dgm:t>
        <a:bodyPr/>
        <a:lstStyle/>
        <a:p>
          <a:endParaRPr lang="ru-RU"/>
        </a:p>
      </dgm:t>
    </dgm:pt>
  </dgm:ptLst>
  <dgm:cxnLst>
    <dgm:cxn modelId="{F8989975-F1C8-4FD4-AFE7-43D6DCF0B2D3}" type="presOf" srcId="{CF8DD439-42CE-4A25-AF42-CB4DC46497C8}" destId="{FC3B5902-259F-4A04-8613-D4FB6A5E495B}" srcOrd="0" destOrd="0" presId="urn:microsoft.com/office/officeart/2005/8/layout/orgChart1"/>
    <dgm:cxn modelId="{E26CBD96-27B1-4155-82D0-020B027002F8}" type="presOf" srcId="{36B5CC04-A8D6-4EE6-AC2E-45AED96DC815}" destId="{107E0F9D-88F4-441E-B671-2551F75A4475}" srcOrd="0" destOrd="0" presId="urn:microsoft.com/office/officeart/2005/8/layout/orgChart1"/>
    <dgm:cxn modelId="{97B41450-C2BB-46CA-BDC0-5DD1B5B2D0BE}" srcId="{FBB57B1F-ACF9-4314-8BA1-49DCB315CFA7}" destId="{AA88E552-0F9E-4A73-82CE-7FE958CB122A}" srcOrd="0" destOrd="0" parTransId="{CF01266D-A2D0-49C1-A587-E647EB84F29C}" sibTransId="{C89A61B3-E743-47C5-9CE9-4B509D46D468}"/>
    <dgm:cxn modelId="{1E290C16-D448-4D89-B58D-B7EB0635D1F2}" type="presOf" srcId="{CA1BB0CE-C44D-45AC-92CE-88E5E3213EAB}" destId="{DB8DF334-AF47-4E6C-965D-02BE8F30D1D4}" srcOrd="0" destOrd="0" presId="urn:microsoft.com/office/officeart/2005/8/layout/orgChart1"/>
    <dgm:cxn modelId="{450DB31B-9EA1-4E4D-B0DB-4C3F2E8AE35D}" type="presOf" srcId="{69F0A664-4090-40EB-900C-7115958B4BED}" destId="{75E3970C-6A42-4020-91C2-5E24D3EEF994}" srcOrd="1" destOrd="0" presId="urn:microsoft.com/office/officeart/2005/8/layout/orgChart1"/>
    <dgm:cxn modelId="{021A6DD7-3E53-43FA-887D-2FF5C5EEA461}" srcId="{C46FFFA5-D838-48C1-A287-2C2F7029419F}" destId="{CA1BB0CE-C44D-45AC-92CE-88E5E3213EAB}" srcOrd="1" destOrd="0" parTransId="{E034290B-95E6-4FDC-A487-C36A230E80D5}" sibTransId="{2B778831-858D-4EF4-AE5C-7FDF56C6067D}"/>
    <dgm:cxn modelId="{8D4A6127-663A-42B0-9A17-81D23A468781}" type="presOf" srcId="{C46FFFA5-D838-48C1-A287-2C2F7029419F}" destId="{A5AAE207-B65C-4A96-BB40-06D11F1C8ACC}" srcOrd="1" destOrd="0" presId="urn:microsoft.com/office/officeart/2005/8/layout/orgChart1"/>
    <dgm:cxn modelId="{D2A1E05D-5CA0-4B1D-820A-31D2DE181743}" type="presOf" srcId="{383D1EB0-D3F3-4E24-A201-E110ED6840D2}" destId="{AFEBEBF4-CB73-492E-B98B-BF9E09D08DCC}" srcOrd="0" destOrd="0" presId="urn:microsoft.com/office/officeart/2005/8/layout/orgChart1"/>
    <dgm:cxn modelId="{343E3C94-AC39-408A-9371-0FACEEAEB498}" type="presOf" srcId="{AA88E552-0F9E-4A73-82CE-7FE958CB122A}" destId="{D3A6E15A-491D-4A24-AD5F-6A9794C64D2F}" srcOrd="1" destOrd="0" presId="urn:microsoft.com/office/officeart/2005/8/layout/orgChart1"/>
    <dgm:cxn modelId="{36425E23-A661-4346-ACCE-1A045A72B552}" type="presOf" srcId="{9D7324C7-1DAF-43F2-AC3C-D5CD908AAA5E}" destId="{3A169246-5128-444E-8F06-910060F592C3}" srcOrd="0" destOrd="0" presId="urn:microsoft.com/office/officeart/2005/8/layout/orgChart1"/>
    <dgm:cxn modelId="{0FD7A7F7-F6FD-486B-981A-FA7E992AFC67}" type="presOf" srcId="{1BFF8988-31C8-487F-BF52-E313D72941C0}" destId="{B53FA628-D173-4530-8BEF-D14488E0C309}" srcOrd="0" destOrd="0" presId="urn:microsoft.com/office/officeart/2005/8/layout/orgChart1"/>
    <dgm:cxn modelId="{2017CBA0-5DFE-4115-8D9D-24CCA6E4081A}" type="presOf" srcId="{FBB57B1F-ACF9-4314-8BA1-49DCB315CFA7}" destId="{A22A2490-1B72-4822-8C7A-DDC009743B11}" srcOrd="0" destOrd="0" presId="urn:microsoft.com/office/officeart/2005/8/layout/orgChart1"/>
    <dgm:cxn modelId="{6B2CDE75-4192-4498-8C35-AC7943F21B06}" type="presOf" srcId="{3F91119B-D487-486A-AB19-18E0BB517B99}" destId="{E5CB9B07-9A54-444A-B8F3-A545503B3FAB}" srcOrd="0" destOrd="0" presId="urn:microsoft.com/office/officeart/2005/8/layout/orgChart1"/>
    <dgm:cxn modelId="{3FDB3172-9D85-4151-99A8-DB105D91E660}" type="presOf" srcId="{F464A451-CA28-4D9E-8117-1FA6D61E29FD}" destId="{15C1A023-67B6-470B-847F-E6DAEBFFF09C}" srcOrd="1" destOrd="0" presId="urn:microsoft.com/office/officeart/2005/8/layout/orgChart1"/>
    <dgm:cxn modelId="{B8DE1BA1-2DF5-49AD-93CA-4660F359A34C}" srcId="{AA88E552-0F9E-4A73-82CE-7FE958CB122A}" destId="{69F0A664-4090-40EB-900C-7115958B4BED}" srcOrd="2" destOrd="0" parTransId="{1BFF8988-31C8-487F-BF52-E313D72941C0}" sibTransId="{577D47D2-A58F-4718-9AC7-984DE517A323}"/>
    <dgm:cxn modelId="{174A520B-BEE1-413F-B813-A104A202DAB2}" type="presOf" srcId="{69F0A664-4090-40EB-900C-7115958B4BED}" destId="{CEAD95D4-6D2F-46C5-A1E2-DE4B7691D9E7}" srcOrd="0" destOrd="0" presId="urn:microsoft.com/office/officeart/2005/8/layout/orgChart1"/>
    <dgm:cxn modelId="{A9202728-F77A-4091-AE61-34BE7DC5D66B}" type="presOf" srcId="{BA4E87EC-19ED-4403-9514-1D9880B2EEE9}" destId="{57CB3C0E-CFC5-4F63-9797-F71BDA8FF281}" srcOrd="0" destOrd="0" presId="urn:microsoft.com/office/officeart/2005/8/layout/orgChart1"/>
    <dgm:cxn modelId="{6910A3C2-FC30-49A6-9B35-1F7FFDBA54FF}" type="presOf" srcId="{92A0AFA0-5226-4045-BA8C-3577B01DAB68}" destId="{8889D1F2-0714-457F-950B-30CB9AA87F63}" srcOrd="0" destOrd="0" presId="urn:microsoft.com/office/officeart/2005/8/layout/orgChart1"/>
    <dgm:cxn modelId="{D49E124D-FC61-492B-8F82-C30191A82E4F}" type="presOf" srcId="{BA4E87EC-19ED-4403-9514-1D9880B2EEE9}" destId="{6B5F01BA-556F-4EC4-9EA0-8A1DFDDAD9C0}" srcOrd="1" destOrd="0" presId="urn:microsoft.com/office/officeart/2005/8/layout/orgChart1"/>
    <dgm:cxn modelId="{0413B5C4-2A8D-4ABF-BE68-5BB22E619563}" type="presOf" srcId="{E034290B-95E6-4FDC-A487-C36A230E80D5}" destId="{391F0C89-8DE4-456B-99D2-1998E0FD63E9}" srcOrd="0" destOrd="0" presId="urn:microsoft.com/office/officeart/2005/8/layout/orgChart1"/>
    <dgm:cxn modelId="{D61AACB3-D674-4F72-A0BE-094F3F6F7D71}" type="presOf" srcId="{465A6F01-B50C-4F83-B7C4-1BE0C87D8BD1}" destId="{0031FD49-B728-4381-AFF4-7997AFA1BB11}" srcOrd="0" destOrd="0" presId="urn:microsoft.com/office/officeart/2005/8/layout/orgChart1"/>
    <dgm:cxn modelId="{BE08600E-6985-4E18-9298-F8B52011BFE7}" type="presOf" srcId="{F464A451-CA28-4D9E-8117-1FA6D61E29FD}" destId="{0EEDD4D4-FC8F-4CC6-B5AA-946C9374D58B}" srcOrd="0" destOrd="0" presId="urn:microsoft.com/office/officeart/2005/8/layout/orgChart1"/>
    <dgm:cxn modelId="{09F1C54A-2A87-4BF5-9443-DE82B72D78A7}" srcId="{C46FFFA5-D838-48C1-A287-2C2F7029419F}" destId="{F464A451-CA28-4D9E-8117-1FA6D61E29FD}" srcOrd="0" destOrd="0" parTransId="{383D1EB0-D3F3-4E24-A201-E110ED6840D2}" sibTransId="{AC5144BD-EE58-4A8F-9683-54580175ECB9}"/>
    <dgm:cxn modelId="{8FC7BF92-3383-410D-845B-4542E1161F8F}" type="presOf" srcId="{C46FFFA5-D838-48C1-A287-2C2F7029419F}" destId="{BDE75092-C438-4B26-BE34-F99D10A7D019}" srcOrd="0" destOrd="0" presId="urn:microsoft.com/office/officeart/2005/8/layout/orgChart1"/>
    <dgm:cxn modelId="{9537734D-E844-4262-922D-65AC633CE19B}" type="presOf" srcId="{36B5CC04-A8D6-4EE6-AC2E-45AED96DC815}" destId="{756EA181-D014-4E6E-99A4-231FB688B73F}" srcOrd="1" destOrd="0" presId="urn:microsoft.com/office/officeart/2005/8/layout/orgChart1"/>
    <dgm:cxn modelId="{2FDF072D-E46D-475A-9F59-32A863762147}" type="presOf" srcId="{AA88E552-0F9E-4A73-82CE-7FE958CB122A}" destId="{DEFC9EF0-DB19-4511-9837-C09063E6D71F}" srcOrd="0" destOrd="0" presId="urn:microsoft.com/office/officeart/2005/8/layout/orgChart1"/>
    <dgm:cxn modelId="{DC580622-7366-45ED-8B3B-0F23DD97B912}" srcId="{AA88E552-0F9E-4A73-82CE-7FE958CB122A}" destId="{3F91119B-D487-486A-AB19-18E0BB517B99}" srcOrd="3" destOrd="0" parTransId="{92A0AFA0-5226-4045-BA8C-3577B01DAB68}" sibTransId="{C19E0DCC-7F8A-47A0-8E17-7C31C4E7DBE5}"/>
    <dgm:cxn modelId="{91518C68-3819-40A5-89EE-17124BACF9EE}" srcId="{C46FFFA5-D838-48C1-A287-2C2F7029419F}" destId="{36B5CC04-A8D6-4EE6-AC2E-45AED96DC815}" srcOrd="2" destOrd="0" parTransId="{9D7324C7-1DAF-43F2-AC3C-D5CD908AAA5E}" sibTransId="{D61DB317-0CE4-4586-973E-1C3E2E5DB350}"/>
    <dgm:cxn modelId="{DC6A23EB-A35B-4904-AAAE-2CBC7B93E947}" srcId="{AA88E552-0F9E-4A73-82CE-7FE958CB122A}" destId="{C46FFFA5-D838-48C1-A287-2C2F7029419F}" srcOrd="0" destOrd="0" parTransId="{465A6F01-B50C-4F83-B7C4-1BE0C87D8BD1}" sibTransId="{A14215D7-6F49-4EFA-BE2B-A8C880F1A271}"/>
    <dgm:cxn modelId="{22808B16-0230-4BC2-BA1A-047E1B3B59C6}" type="presOf" srcId="{CA1BB0CE-C44D-45AC-92CE-88E5E3213EAB}" destId="{6F8DE7D1-B16F-4930-AED2-A5483105DA4E}" srcOrd="1" destOrd="0" presId="urn:microsoft.com/office/officeart/2005/8/layout/orgChart1"/>
    <dgm:cxn modelId="{1781AD61-718A-4688-A693-F7942BE42790}" srcId="{AA88E552-0F9E-4A73-82CE-7FE958CB122A}" destId="{BA4E87EC-19ED-4403-9514-1D9880B2EEE9}" srcOrd="1" destOrd="0" parTransId="{CF8DD439-42CE-4A25-AF42-CB4DC46497C8}" sibTransId="{6EBD7885-EC01-4920-9D25-5C046C5B36BC}"/>
    <dgm:cxn modelId="{FCB6B848-13A5-4DA5-B997-642DFDE68FA5}" type="presOf" srcId="{3F91119B-D487-486A-AB19-18E0BB517B99}" destId="{7B3C7B78-A52F-474B-A191-A7E4C70C80F0}" srcOrd="1" destOrd="0" presId="urn:microsoft.com/office/officeart/2005/8/layout/orgChart1"/>
    <dgm:cxn modelId="{BCF87DB5-4C5C-4AFF-A2D0-81BEF4F88323}" type="presParOf" srcId="{A22A2490-1B72-4822-8C7A-DDC009743B11}" destId="{748DCAA0-8222-44AA-BFA3-99F2F4140024}" srcOrd="0" destOrd="0" presId="urn:microsoft.com/office/officeart/2005/8/layout/orgChart1"/>
    <dgm:cxn modelId="{357CD7C0-F579-4FE4-9D7C-18F236F18988}" type="presParOf" srcId="{748DCAA0-8222-44AA-BFA3-99F2F4140024}" destId="{10CDA698-77F2-4CA1-8E09-60AC513F589D}" srcOrd="0" destOrd="0" presId="urn:microsoft.com/office/officeart/2005/8/layout/orgChart1"/>
    <dgm:cxn modelId="{F25E72B2-85CC-4595-8454-673AA857958C}" type="presParOf" srcId="{10CDA698-77F2-4CA1-8E09-60AC513F589D}" destId="{DEFC9EF0-DB19-4511-9837-C09063E6D71F}" srcOrd="0" destOrd="0" presId="urn:microsoft.com/office/officeart/2005/8/layout/orgChart1"/>
    <dgm:cxn modelId="{E3589D15-667E-4B2C-A569-06C7AFDD22CD}" type="presParOf" srcId="{10CDA698-77F2-4CA1-8E09-60AC513F589D}" destId="{D3A6E15A-491D-4A24-AD5F-6A9794C64D2F}" srcOrd="1" destOrd="0" presId="urn:microsoft.com/office/officeart/2005/8/layout/orgChart1"/>
    <dgm:cxn modelId="{C64485EE-D90C-4716-8A4F-AA737AD99021}" type="presParOf" srcId="{748DCAA0-8222-44AA-BFA3-99F2F4140024}" destId="{63D0D3E3-14D6-4FA0-9448-E36A57A9A905}" srcOrd="1" destOrd="0" presId="urn:microsoft.com/office/officeart/2005/8/layout/orgChart1"/>
    <dgm:cxn modelId="{8E82DFC4-98B4-4206-9AB1-57F63512E544}" type="presParOf" srcId="{63D0D3E3-14D6-4FA0-9448-E36A57A9A905}" destId="{0031FD49-B728-4381-AFF4-7997AFA1BB11}" srcOrd="0" destOrd="0" presId="urn:microsoft.com/office/officeart/2005/8/layout/orgChart1"/>
    <dgm:cxn modelId="{57F749D6-721E-4C73-A7DA-56D72DAD2E04}" type="presParOf" srcId="{63D0D3E3-14D6-4FA0-9448-E36A57A9A905}" destId="{E0360116-A6BC-40C7-9E3B-9EB5900E0375}" srcOrd="1" destOrd="0" presId="urn:microsoft.com/office/officeart/2005/8/layout/orgChart1"/>
    <dgm:cxn modelId="{354069F6-7635-47DF-9C89-52D77EF28E92}" type="presParOf" srcId="{E0360116-A6BC-40C7-9E3B-9EB5900E0375}" destId="{E9208A1A-5A54-476A-9878-AC1E92D9BF99}" srcOrd="0" destOrd="0" presId="urn:microsoft.com/office/officeart/2005/8/layout/orgChart1"/>
    <dgm:cxn modelId="{58512BFB-7BDD-4BB8-972E-314A4837014D}" type="presParOf" srcId="{E9208A1A-5A54-476A-9878-AC1E92D9BF99}" destId="{BDE75092-C438-4B26-BE34-F99D10A7D019}" srcOrd="0" destOrd="0" presId="urn:microsoft.com/office/officeart/2005/8/layout/orgChart1"/>
    <dgm:cxn modelId="{CABC8C5D-2B28-466F-9E0A-77E020FEAA95}" type="presParOf" srcId="{E9208A1A-5A54-476A-9878-AC1E92D9BF99}" destId="{A5AAE207-B65C-4A96-BB40-06D11F1C8ACC}" srcOrd="1" destOrd="0" presId="urn:microsoft.com/office/officeart/2005/8/layout/orgChart1"/>
    <dgm:cxn modelId="{653C652C-3A16-4441-8E26-DA8307E92259}" type="presParOf" srcId="{E0360116-A6BC-40C7-9E3B-9EB5900E0375}" destId="{498E1DD5-3C3C-4FD0-8ED4-072DD46494FA}" srcOrd="1" destOrd="0" presId="urn:microsoft.com/office/officeart/2005/8/layout/orgChart1"/>
    <dgm:cxn modelId="{F23EC217-09FB-481F-9B35-FA2D50C0660D}" type="presParOf" srcId="{498E1DD5-3C3C-4FD0-8ED4-072DD46494FA}" destId="{AFEBEBF4-CB73-492E-B98B-BF9E09D08DCC}" srcOrd="0" destOrd="0" presId="urn:microsoft.com/office/officeart/2005/8/layout/orgChart1"/>
    <dgm:cxn modelId="{BD8B8CD5-6677-4331-9F9C-394A9CC4D178}" type="presParOf" srcId="{498E1DD5-3C3C-4FD0-8ED4-072DD46494FA}" destId="{21FA7685-D769-49F6-B71E-80C1424D0179}" srcOrd="1" destOrd="0" presId="urn:microsoft.com/office/officeart/2005/8/layout/orgChart1"/>
    <dgm:cxn modelId="{B424F23E-A029-470D-8DEB-9DF0EB88CFF6}" type="presParOf" srcId="{21FA7685-D769-49F6-B71E-80C1424D0179}" destId="{62E078B9-5EE5-4765-90CF-3683C17581FD}" srcOrd="0" destOrd="0" presId="urn:microsoft.com/office/officeart/2005/8/layout/orgChart1"/>
    <dgm:cxn modelId="{EDAF9B29-01D3-4EC5-B797-64B72C330D87}" type="presParOf" srcId="{62E078B9-5EE5-4765-90CF-3683C17581FD}" destId="{0EEDD4D4-FC8F-4CC6-B5AA-946C9374D58B}" srcOrd="0" destOrd="0" presId="urn:microsoft.com/office/officeart/2005/8/layout/orgChart1"/>
    <dgm:cxn modelId="{566ACD52-760D-48AC-A471-A054485FA620}" type="presParOf" srcId="{62E078B9-5EE5-4765-90CF-3683C17581FD}" destId="{15C1A023-67B6-470B-847F-E6DAEBFFF09C}" srcOrd="1" destOrd="0" presId="urn:microsoft.com/office/officeart/2005/8/layout/orgChart1"/>
    <dgm:cxn modelId="{5621741B-C51C-409E-A40A-A3EBAC6309F6}" type="presParOf" srcId="{21FA7685-D769-49F6-B71E-80C1424D0179}" destId="{142F6E66-2FEF-42FD-A8C9-B17AEAEA9E1A}" srcOrd="1" destOrd="0" presId="urn:microsoft.com/office/officeart/2005/8/layout/orgChart1"/>
    <dgm:cxn modelId="{27C901B8-CAFC-47A0-AD63-018D3CCE7C11}" type="presParOf" srcId="{21FA7685-D769-49F6-B71E-80C1424D0179}" destId="{69F5F35E-280A-4759-9FA7-36EC93749D78}" srcOrd="2" destOrd="0" presId="urn:microsoft.com/office/officeart/2005/8/layout/orgChart1"/>
    <dgm:cxn modelId="{822E7F97-5CFB-42A7-94B1-7AB5FB1CFF74}" type="presParOf" srcId="{498E1DD5-3C3C-4FD0-8ED4-072DD46494FA}" destId="{391F0C89-8DE4-456B-99D2-1998E0FD63E9}" srcOrd="2" destOrd="0" presId="urn:microsoft.com/office/officeart/2005/8/layout/orgChart1"/>
    <dgm:cxn modelId="{2F6DA173-297A-4CF4-A58D-AC3D2EEDEFF1}" type="presParOf" srcId="{498E1DD5-3C3C-4FD0-8ED4-072DD46494FA}" destId="{0C3A14DA-FF7C-4DEA-AB8E-314657910EDC}" srcOrd="3" destOrd="0" presId="urn:microsoft.com/office/officeart/2005/8/layout/orgChart1"/>
    <dgm:cxn modelId="{ED400611-2596-439B-B7C1-A8E27F65987A}" type="presParOf" srcId="{0C3A14DA-FF7C-4DEA-AB8E-314657910EDC}" destId="{75707ED5-B9AA-447C-BF9F-5B71657597EC}" srcOrd="0" destOrd="0" presId="urn:microsoft.com/office/officeart/2005/8/layout/orgChart1"/>
    <dgm:cxn modelId="{47E4FCE5-EF26-4AD0-BF61-A1607A86839A}" type="presParOf" srcId="{75707ED5-B9AA-447C-BF9F-5B71657597EC}" destId="{DB8DF334-AF47-4E6C-965D-02BE8F30D1D4}" srcOrd="0" destOrd="0" presId="urn:microsoft.com/office/officeart/2005/8/layout/orgChart1"/>
    <dgm:cxn modelId="{D2830327-B003-4D2B-B95C-6EC2669881AE}" type="presParOf" srcId="{75707ED5-B9AA-447C-BF9F-5B71657597EC}" destId="{6F8DE7D1-B16F-4930-AED2-A5483105DA4E}" srcOrd="1" destOrd="0" presId="urn:microsoft.com/office/officeart/2005/8/layout/orgChart1"/>
    <dgm:cxn modelId="{A009D41A-E4D4-437C-B56D-917A1073D3A9}" type="presParOf" srcId="{0C3A14DA-FF7C-4DEA-AB8E-314657910EDC}" destId="{90AA8968-D152-4CF8-A8BE-2584A732D13C}" srcOrd="1" destOrd="0" presId="urn:microsoft.com/office/officeart/2005/8/layout/orgChart1"/>
    <dgm:cxn modelId="{BB6DB984-AF56-419B-BF94-2FFEAF187CB8}" type="presParOf" srcId="{0C3A14DA-FF7C-4DEA-AB8E-314657910EDC}" destId="{F7A51ECB-E89B-48B7-83F9-2299BD2C031C}" srcOrd="2" destOrd="0" presId="urn:microsoft.com/office/officeart/2005/8/layout/orgChart1"/>
    <dgm:cxn modelId="{A0F373CF-996B-4948-8DEF-DB345218AFC5}" type="presParOf" srcId="{498E1DD5-3C3C-4FD0-8ED4-072DD46494FA}" destId="{3A169246-5128-444E-8F06-910060F592C3}" srcOrd="4" destOrd="0" presId="urn:microsoft.com/office/officeart/2005/8/layout/orgChart1"/>
    <dgm:cxn modelId="{9033B26E-5B55-4E81-9B1B-03A78A9E910E}" type="presParOf" srcId="{498E1DD5-3C3C-4FD0-8ED4-072DD46494FA}" destId="{5DC70473-16BD-48B9-AE45-9DDD9244001D}" srcOrd="5" destOrd="0" presId="urn:microsoft.com/office/officeart/2005/8/layout/orgChart1"/>
    <dgm:cxn modelId="{DB7D4A0A-6124-4E4C-B912-37C440AB6953}" type="presParOf" srcId="{5DC70473-16BD-48B9-AE45-9DDD9244001D}" destId="{79FB9D01-69EC-4EF2-A2C5-713ADDBDB781}" srcOrd="0" destOrd="0" presId="urn:microsoft.com/office/officeart/2005/8/layout/orgChart1"/>
    <dgm:cxn modelId="{2FF3A52D-647F-4090-8FCD-1FCD6FC2BE52}" type="presParOf" srcId="{79FB9D01-69EC-4EF2-A2C5-713ADDBDB781}" destId="{107E0F9D-88F4-441E-B671-2551F75A4475}" srcOrd="0" destOrd="0" presId="urn:microsoft.com/office/officeart/2005/8/layout/orgChart1"/>
    <dgm:cxn modelId="{D9B1346A-8CC4-4793-9CDA-B791F8A19F7A}" type="presParOf" srcId="{79FB9D01-69EC-4EF2-A2C5-713ADDBDB781}" destId="{756EA181-D014-4E6E-99A4-231FB688B73F}" srcOrd="1" destOrd="0" presId="urn:microsoft.com/office/officeart/2005/8/layout/orgChart1"/>
    <dgm:cxn modelId="{8F290F2C-9351-4556-96E0-65AD5824DDF4}" type="presParOf" srcId="{5DC70473-16BD-48B9-AE45-9DDD9244001D}" destId="{E2B5B015-2CF1-43D1-A6F5-CF7A379E997A}" srcOrd="1" destOrd="0" presId="urn:microsoft.com/office/officeart/2005/8/layout/orgChart1"/>
    <dgm:cxn modelId="{DBEDBC89-3E0A-49C1-BB99-33AEF6B1D52C}" type="presParOf" srcId="{5DC70473-16BD-48B9-AE45-9DDD9244001D}" destId="{65E0D45D-3259-4174-BA87-2952A6790FE7}" srcOrd="2" destOrd="0" presId="urn:microsoft.com/office/officeart/2005/8/layout/orgChart1"/>
    <dgm:cxn modelId="{0FF288F0-79C9-488F-AE4D-8916446BF0F1}" type="presParOf" srcId="{E0360116-A6BC-40C7-9E3B-9EB5900E0375}" destId="{E3A03985-91E5-4711-821D-6889E034404B}" srcOrd="2" destOrd="0" presId="urn:microsoft.com/office/officeart/2005/8/layout/orgChart1"/>
    <dgm:cxn modelId="{F999A5EE-0D2A-4C0F-A219-70A79CE8D78D}" type="presParOf" srcId="{63D0D3E3-14D6-4FA0-9448-E36A57A9A905}" destId="{FC3B5902-259F-4A04-8613-D4FB6A5E495B}" srcOrd="2" destOrd="0" presId="urn:microsoft.com/office/officeart/2005/8/layout/orgChart1"/>
    <dgm:cxn modelId="{247BB605-F3BF-4D81-94D4-846ED3F2D4FE}" type="presParOf" srcId="{63D0D3E3-14D6-4FA0-9448-E36A57A9A905}" destId="{FD70356E-11E9-483F-BD19-EB2FD2FBDDD6}" srcOrd="3" destOrd="0" presId="urn:microsoft.com/office/officeart/2005/8/layout/orgChart1"/>
    <dgm:cxn modelId="{8DB5E49B-BAE6-4563-B55D-B42FB754BC28}" type="presParOf" srcId="{FD70356E-11E9-483F-BD19-EB2FD2FBDDD6}" destId="{046D8FAE-DC9B-4DE2-BA68-FFAA26664613}" srcOrd="0" destOrd="0" presId="urn:microsoft.com/office/officeart/2005/8/layout/orgChart1"/>
    <dgm:cxn modelId="{F9B0601B-D0FB-4831-99F6-17B34A18FD19}" type="presParOf" srcId="{046D8FAE-DC9B-4DE2-BA68-FFAA26664613}" destId="{57CB3C0E-CFC5-4F63-9797-F71BDA8FF281}" srcOrd="0" destOrd="0" presId="urn:microsoft.com/office/officeart/2005/8/layout/orgChart1"/>
    <dgm:cxn modelId="{678B3C8F-9AF2-4D20-9EB5-4931FF16CFFB}" type="presParOf" srcId="{046D8FAE-DC9B-4DE2-BA68-FFAA26664613}" destId="{6B5F01BA-556F-4EC4-9EA0-8A1DFDDAD9C0}" srcOrd="1" destOrd="0" presId="urn:microsoft.com/office/officeart/2005/8/layout/orgChart1"/>
    <dgm:cxn modelId="{7894DDC1-637B-44A1-8937-883B73F37DBE}" type="presParOf" srcId="{FD70356E-11E9-483F-BD19-EB2FD2FBDDD6}" destId="{A48FC994-3203-4123-8388-85C699C90193}" srcOrd="1" destOrd="0" presId="urn:microsoft.com/office/officeart/2005/8/layout/orgChart1"/>
    <dgm:cxn modelId="{EC9F6B36-3938-463C-B42F-949D1DE63772}" type="presParOf" srcId="{FD70356E-11E9-483F-BD19-EB2FD2FBDDD6}" destId="{FC72AE7F-452E-4CB3-AFAE-7D1878771D41}" srcOrd="2" destOrd="0" presId="urn:microsoft.com/office/officeart/2005/8/layout/orgChart1"/>
    <dgm:cxn modelId="{7B872B73-7EAC-4677-A5CD-ACD54B7096C1}" type="presParOf" srcId="{63D0D3E3-14D6-4FA0-9448-E36A57A9A905}" destId="{B53FA628-D173-4530-8BEF-D14488E0C309}" srcOrd="4" destOrd="0" presId="urn:microsoft.com/office/officeart/2005/8/layout/orgChart1"/>
    <dgm:cxn modelId="{CCC4EBE8-85BB-4C2C-915B-3F6431423E00}" type="presParOf" srcId="{63D0D3E3-14D6-4FA0-9448-E36A57A9A905}" destId="{95033F5B-390D-4E35-8966-106C406BE5AB}" srcOrd="5" destOrd="0" presId="urn:microsoft.com/office/officeart/2005/8/layout/orgChart1"/>
    <dgm:cxn modelId="{352BC0F7-3270-415B-8AF4-577D3E5952CF}" type="presParOf" srcId="{95033F5B-390D-4E35-8966-106C406BE5AB}" destId="{102B118A-ECB6-4756-B376-52898A562A34}" srcOrd="0" destOrd="0" presId="urn:microsoft.com/office/officeart/2005/8/layout/orgChart1"/>
    <dgm:cxn modelId="{3F869E6E-16DC-449E-A1FB-9AB12F59D693}" type="presParOf" srcId="{102B118A-ECB6-4756-B376-52898A562A34}" destId="{CEAD95D4-6D2F-46C5-A1E2-DE4B7691D9E7}" srcOrd="0" destOrd="0" presId="urn:microsoft.com/office/officeart/2005/8/layout/orgChart1"/>
    <dgm:cxn modelId="{233DE9C3-536B-4577-8E5D-22231B4C79DC}" type="presParOf" srcId="{102B118A-ECB6-4756-B376-52898A562A34}" destId="{75E3970C-6A42-4020-91C2-5E24D3EEF994}" srcOrd="1" destOrd="0" presId="urn:microsoft.com/office/officeart/2005/8/layout/orgChart1"/>
    <dgm:cxn modelId="{F43CE526-D4B3-47FB-9EA3-A30F27E02871}" type="presParOf" srcId="{95033F5B-390D-4E35-8966-106C406BE5AB}" destId="{9838DBA2-1CBB-4328-AF92-63E95B0476B3}" srcOrd="1" destOrd="0" presId="urn:microsoft.com/office/officeart/2005/8/layout/orgChart1"/>
    <dgm:cxn modelId="{2D23873C-AF9E-4DE9-A4A6-6ABD48925857}" type="presParOf" srcId="{95033F5B-390D-4E35-8966-106C406BE5AB}" destId="{56D57E6A-2941-4673-96DE-45904F9BF4DC}" srcOrd="2" destOrd="0" presId="urn:microsoft.com/office/officeart/2005/8/layout/orgChart1"/>
    <dgm:cxn modelId="{6B3ECAA0-C7B8-431A-9A7C-4E2AF474D13C}" type="presParOf" srcId="{63D0D3E3-14D6-4FA0-9448-E36A57A9A905}" destId="{8889D1F2-0714-457F-950B-30CB9AA87F63}" srcOrd="6" destOrd="0" presId="urn:microsoft.com/office/officeart/2005/8/layout/orgChart1"/>
    <dgm:cxn modelId="{E9397CA3-C186-4762-AAED-08217DC143ED}" type="presParOf" srcId="{63D0D3E3-14D6-4FA0-9448-E36A57A9A905}" destId="{C6D8FC0D-1938-4D5D-963E-FF8A6F7C7684}" srcOrd="7" destOrd="0" presId="urn:microsoft.com/office/officeart/2005/8/layout/orgChart1"/>
    <dgm:cxn modelId="{4DAF0D44-87D9-4816-8093-D8C56DAEA5EC}" type="presParOf" srcId="{C6D8FC0D-1938-4D5D-963E-FF8A6F7C7684}" destId="{7120D040-DCAB-4912-AC10-AF4E77427588}" srcOrd="0" destOrd="0" presId="urn:microsoft.com/office/officeart/2005/8/layout/orgChart1"/>
    <dgm:cxn modelId="{C2F90685-63B3-497B-BABD-50EB18F79AB3}" type="presParOf" srcId="{7120D040-DCAB-4912-AC10-AF4E77427588}" destId="{E5CB9B07-9A54-444A-B8F3-A545503B3FAB}" srcOrd="0" destOrd="0" presId="urn:microsoft.com/office/officeart/2005/8/layout/orgChart1"/>
    <dgm:cxn modelId="{14F841F0-8793-47B7-A8EF-35039287F17C}" type="presParOf" srcId="{7120D040-DCAB-4912-AC10-AF4E77427588}" destId="{7B3C7B78-A52F-474B-A191-A7E4C70C80F0}" srcOrd="1" destOrd="0" presId="urn:microsoft.com/office/officeart/2005/8/layout/orgChart1"/>
    <dgm:cxn modelId="{C28BA8AC-572C-4839-B8E2-B82526BBE12A}" type="presParOf" srcId="{C6D8FC0D-1938-4D5D-963E-FF8A6F7C7684}" destId="{DBA5C51B-7761-432E-B098-73C2523B7EAE}" srcOrd="1" destOrd="0" presId="urn:microsoft.com/office/officeart/2005/8/layout/orgChart1"/>
    <dgm:cxn modelId="{C574F8B7-1EDE-49C8-9FDA-A82B2BBCB572}" type="presParOf" srcId="{C6D8FC0D-1938-4D5D-963E-FF8A6F7C7684}" destId="{DB64A64A-3DD2-4584-9243-770583E51F78}" srcOrd="2" destOrd="0" presId="urn:microsoft.com/office/officeart/2005/8/layout/orgChart1"/>
    <dgm:cxn modelId="{05585B79-B425-4625-9C0D-F3438B2270BF}" type="presParOf" srcId="{748DCAA0-8222-44AA-BFA3-99F2F4140024}" destId="{43EB5462-0AEA-42A4-B33A-8EEA1FAF51F3}"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A4C007-C2CA-4C2C-8E6A-FD02D8810412}" type="doc">
      <dgm:prSet loTypeId="urn:microsoft.com/office/officeart/2005/8/layout/hierarchy4" loCatId="hierarchy" qsTypeId="urn:microsoft.com/office/officeart/2005/8/quickstyle/3d2" qsCatId="3D" csTypeId="urn:microsoft.com/office/officeart/2005/8/colors/colorful4" csCatId="colorful" phldr="1"/>
      <dgm:spPr/>
      <dgm:t>
        <a:bodyPr/>
        <a:lstStyle/>
        <a:p>
          <a:endParaRPr lang="ru-RU"/>
        </a:p>
      </dgm:t>
    </dgm:pt>
    <dgm:pt modelId="{B9540258-72D8-40B9-8BCF-F18D2FB6308C}">
      <dgm:prSet phldrT="[Текст]" custT="1"/>
      <dgm:spPr/>
      <dgm:t>
        <a:bodyPr/>
        <a:lstStyle/>
        <a:p>
          <a:r>
            <a:rPr lang="ru-RU" sz="1400" b="1"/>
            <a:t>Заседания Думы города 2014 год</a:t>
          </a:r>
        </a:p>
      </dgm:t>
    </dgm:pt>
    <dgm:pt modelId="{D807B473-BBBE-41B9-9D03-78F6DBF59172}" type="parTrans" cxnId="{88D9B420-423C-404F-BAFE-010C17B7B33E}">
      <dgm:prSet/>
      <dgm:spPr/>
      <dgm:t>
        <a:bodyPr/>
        <a:lstStyle/>
        <a:p>
          <a:endParaRPr lang="ru-RU"/>
        </a:p>
      </dgm:t>
    </dgm:pt>
    <dgm:pt modelId="{9FAD5D32-847B-4C0E-8327-D3EFE7FC54AF}" type="sibTrans" cxnId="{88D9B420-423C-404F-BAFE-010C17B7B33E}">
      <dgm:prSet/>
      <dgm:spPr/>
      <dgm:t>
        <a:bodyPr/>
        <a:lstStyle/>
        <a:p>
          <a:endParaRPr lang="ru-RU"/>
        </a:p>
      </dgm:t>
    </dgm:pt>
    <dgm:pt modelId="{1C025C68-3A88-4230-A7B7-451C4223179D}">
      <dgm:prSet phldrT="[Текст]" custT="1"/>
      <dgm:spPr>
        <a:solidFill>
          <a:schemeClr val="accent1">
            <a:lumMod val="75000"/>
          </a:schemeClr>
        </a:solidFill>
      </dgm:spPr>
      <dgm:t>
        <a:bodyPr/>
        <a:lstStyle/>
        <a:p>
          <a:endParaRPr lang="ru-RU" sz="1400"/>
        </a:p>
        <a:p>
          <a:r>
            <a:rPr lang="ru-RU" sz="1200"/>
            <a:t>Очередные заседания</a:t>
          </a:r>
        </a:p>
        <a:p>
          <a:r>
            <a:rPr lang="ru-RU" sz="1200"/>
            <a:t>9</a:t>
          </a:r>
          <a:r>
            <a:rPr lang="ru-RU" sz="1400"/>
            <a:t>                    </a:t>
          </a:r>
        </a:p>
        <a:p>
          <a:endParaRPr lang="ru-RU" sz="1400"/>
        </a:p>
      </dgm:t>
    </dgm:pt>
    <dgm:pt modelId="{9997D17D-F1C6-4F41-821C-07D5F1E432D2}" type="parTrans" cxnId="{4C8E342E-C2CB-454C-BBC3-1F49AA3A8726}">
      <dgm:prSet/>
      <dgm:spPr/>
      <dgm:t>
        <a:bodyPr/>
        <a:lstStyle/>
        <a:p>
          <a:endParaRPr lang="ru-RU"/>
        </a:p>
      </dgm:t>
    </dgm:pt>
    <dgm:pt modelId="{E3D98334-FB40-4633-9D1F-A73BFFE9F7FB}" type="sibTrans" cxnId="{4C8E342E-C2CB-454C-BBC3-1F49AA3A8726}">
      <dgm:prSet/>
      <dgm:spPr/>
      <dgm:t>
        <a:bodyPr/>
        <a:lstStyle/>
        <a:p>
          <a:endParaRPr lang="ru-RU"/>
        </a:p>
      </dgm:t>
    </dgm:pt>
    <dgm:pt modelId="{BDEE99AE-DAE6-43C0-94CD-8DA5967DC533}">
      <dgm:prSet phldrT="[Текст]" custT="1"/>
      <dgm:spPr>
        <a:solidFill>
          <a:schemeClr val="accent1">
            <a:lumMod val="75000"/>
          </a:schemeClr>
        </a:solidFill>
      </dgm:spPr>
      <dgm:t>
        <a:bodyPr/>
        <a:lstStyle/>
        <a:p>
          <a:r>
            <a:rPr lang="ru-RU" sz="1200"/>
            <a:t>Заочное голосование</a:t>
          </a:r>
        </a:p>
        <a:p>
          <a:r>
            <a:rPr lang="ru-RU" sz="1200"/>
            <a:t>6</a:t>
          </a:r>
        </a:p>
      </dgm:t>
    </dgm:pt>
    <dgm:pt modelId="{EC9461E8-3DCC-44F8-AFD7-6028C6564294}" type="parTrans" cxnId="{7EA5D0A1-A5B6-4934-8904-0FCF77BA6CF8}">
      <dgm:prSet/>
      <dgm:spPr/>
      <dgm:t>
        <a:bodyPr/>
        <a:lstStyle/>
        <a:p>
          <a:endParaRPr lang="ru-RU"/>
        </a:p>
      </dgm:t>
    </dgm:pt>
    <dgm:pt modelId="{2E0C16D5-F381-4BD4-8118-23D99F2D45AE}" type="sibTrans" cxnId="{7EA5D0A1-A5B6-4934-8904-0FCF77BA6CF8}">
      <dgm:prSet/>
      <dgm:spPr/>
      <dgm:t>
        <a:bodyPr/>
        <a:lstStyle/>
        <a:p>
          <a:endParaRPr lang="ru-RU"/>
        </a:p>
      </dgm:t>
    </dgm:pt>
    <dgm:pt modelId="{5D16AB16-4205-4648-A81E-772C77D5BCEB}">
      <dgm:prSet custT="1"/>
      <dgm:spPr>
        <a:solidFill>
          <a:schemeClr val="accent1">
            <a:lumMod val="75000"/>
          </a:schemeClr>
        </a:solidFill>
      </dgm:spPr>
      <dgm:t>
        <a:bodyPr/>
        <a:lstStyle/>
        <a:p>
          <a:r>
            <a:rPr lang="ru-RU" sz="1200"/>
            <a:t>Внеочередные заседания</a:t>
          </a:r>
        </a:p>
        <a:p>
          <a:r>
            <a:rPr lang="ru-RU" sz="1200"/>
            <a:t>2</a:t>
          </a:r>
        </a:p>
      </dgm:t>
    </dgm:pt>
    <dgm:pt modelId="{845B8B79-F87B-4B55-AC2D-E9EEB1338F26}" type="parTrans" cxnId="{3DDA43AE-76D9-477F-A72A-4579600AAF75}">
      <dgm:prSet/>
      <dgm:spPr/>
      <dgm:t>
        <a:bodyPr/>
        <a:lstStyle/>
        <a:p>
          <a:endParaRPr lang="ru-RU"/>
        </a:p>
      </dgm:t>
    </dgm:pt>
    <dgm:pt modelId="{F1690A05-4212-4E06-82D9-0B1F2A3796DC}" type="sibTrans" cxnId="{3DDA43AE-76D9-477F-A72A-4579600AAF75}">
      <dgm:prSet/>
      <dgm:spPr/>
      <dgm:t>
        <a:bodyPr/>
        <a:lstStyle/>
        <a:p>
          <a:endParaRPr lang="ru-RU"/>
        </a:p>
      </dgm:t>
    </dgm:pt>
    <dgm:pt modelId="{4927734B-70C7-4FCF-A94C-34ACA5766E19}">
      <dgm:prSet custT="1"/>
      <dgm:spPr/>
      <dgm:t>
        <a:bodyPr/>
        <a:lstStyle/>
        <a:p>
          <a:r>
            <a:rPr lang="ru-RU" sz="1400" b="1"/>
            <a:t>Принято решений Думы</a:t>
          </a:r>
        </a:p>
        <a:p>
          <a:r>
            <a:rPr lang="ru-RU" sz="1400" b="1"/>
            <a:t>122</a:t>
          </a:r>
        </a:p>
      </dgm:t>
    </dgm:pt>
    <dgm:pt modelId="{D7BFA790-A2DF-485E-BFD6-811F78BB788D}" type="parTrans" cxnId="{D7B0E69D-6A03-44A2-9F51-DDB706DB32BF}">
      <dgm:prSet/>
      <dgm:spPr/>
      <dgm:t>
        <a:bodyPr/>
        <a:lstStyle/>
        <a:p>
          <a:endParaRPr lang="ru-RU"/>
        </a:p>
      </dgm:t>
    </dgm:pt>
    <dgm:pt modelId="{D0DCA849-9BF1-4412-9D9E-55FE30161A83}" type="sibTrans" cxnId="{D7B0E69D-6A03-44A2-9F51-DDB706DB32BF}">
      <dgm:prSet/>
      <dgm:spPr/>
      <dgm:t>
        <a:bodyPr/>
        <a:lstStyle/>
        <a:p>
          <a:endParaRPr lang="ru-RU"/>
        </a:p>
      </dgm:t>
    </dgm:pt>
    <dgm:pt modelId="{77B36EB6-E020-4ED2-8EEC-A8A53DE7853A}" type="pres">
      <dgm:prSet presAssocID="{CAA4C007-C2CA-4C2C-8E6A-FD02D8810412}" presName="Name0" presStyleCnt="0">
        <dgm:presLayoutVars>
          <dgm:chPref val="1"/>
          <dgm:dir/>
          <dgm:animOne val="branch"/>
          <dgm:animLvl val="lvl"/>
          <dgm:resizeHandles/>
        </dgm:presLayoutVars>
      </dgm:prSet>
      <dgm:spPr/>
      <dgm:t>
        <a:bodyPr/>
        <a:lstStyle/>
        <a:p>
          <a:endParaRPr lang="ru-RU"/>
        </a:p>
      </dgm:t>
    </dgm:pt>
    <dgm:pt modelId="{6A78E212-3992-45A5-89DB-ACD8F6D635A9}" type="pres">
      <dgm:prSet presAssocID="{4927734B-70C7-4FCF-A94C-34ACA5766E19}" presName="vertOne" presStyleCnt="0"/>
      <dgm:spPr/>
      <dgm:t>
        <a:bodyPr/>
        <a:lstStyle/>
        <a:p>
          <a:endParaRPr lang="ru-RU"/>
        </a:p>
      </dgm:t>
    </dgm:pt>
    <dgm:pt modelId="{096BB2D9-5ED8-4F7E-8688-A8EE0EAC9C80}" type="pres">
      <dgm:prSet presAssocID="{4927734B-70C7-4FCF-A94C-34ACA5766E19}" presName="txOne" presStyleLbl="node0" presStyleIdx="0" presStyleCnt="1" custLinFactY="195955" custLinFactNeighborX="-37" custLinFactNeighborY="200000">
        <dgm:presLayoutVars>
          <dgm:chPref val="3"/>
        </dgm:presLayoutVars>
      </dgm:prSet>
      <dgm:spPr/>
      <dgm:t>
        <a:bodyPr/>
        <a:lstStyle/>
        <a:p>
          <a:endParaRPr lang="ru-RU"/>
        </a:p>
      </dgm:t>
    </dgm:pt>
    <dgm:pt modelId="{7407D1EB-7025-4462-A16B-90D48F8B0AB1}" type="pres">
      <dgm:prSet presAssocID="{4927734B-70C7-4FCF-A94C-34ACA5766E19}" presName="parTransOne" presStyleCnt="0"/>
      <dgm:spPr/>
      <dgm:t>
        <a:bodyPr/>
        <a:lstStyle/>
        <a:p>
          <a:endParaRPr lang="ru-RU"/>
        </a:p>
      </dgm:t>
    </dgm:pt>
    <dgm:pt modelId="{017C61FD-F827-4B39-9D7D-47AF82D16D87}" type="pres">
      <dgm:prSet presAssocID="{4927734B-70C7-4FCF-A94C-34ACA5766E19}" presName="horzOne" presStyleCnt="0"/>
      <dgm:spPr/>
      <dgm:t>
        <a:bodyPr/>
        <a:lstStyle/>
        <a:p>
          <a:endParaRPr lang="ru-RU"/>
        </a:p>
      </dgm:t>
    </dgm:pt>
    <dgm:pt modelId="{CD74710A-C0D9-412B-B052-3C5BB43AB752}" type="pres">
      <dgm:prSet presAssocID="{B9540258-72D8-40B9-8BCF-F18D2FB6308C}" presName="vertTwo" presStyleCnt="0"/>
      <dgm:spPr/>
      <dgm:t>
        <a:bodyPr/>
        <a:lstStyle/>
        <a:p>
          <a:endParaRPr lang="ru-RU"/>
        </a:p>
      </dgm:t>
    </dgm:pt>
    <dgm:pt modelId="{BA807B1B-390A-4D56-800E-B562B6829268}" type="pres">
      <dgm:prSet presAssocID="{B9540258-72D8-40B9-8BCF-F18D2FB6308C}" presName="txTwo" presStyleLbl="node2" presStyleIdx="0" presStyleCnt="1" custLinFactY="-100000" custLinFactNeighborX="-1636" custLinFactNeighborY="-101955">
        <dgm:presLayoutVars>
          <dgm:chPref val="3"/>
        </dgm:presLayoutVars>
      </dgm:prSet>
      <dgm:spPr/>
      <dgm:t>
        <a:bodyPr/>
        <a:lstStyle/>
        <a:p>
          <a:endParaRPr lang="ru-RU"/>
        </a:p>
      </dgm:t>
    </dgm:pt>
    <dgm:pt modelId="{2B25C77F-BF63-419A-863B-C4C775F44171}" type="pres">
      <dgm:prSet presAssocID="{B9540258-72D8-40B9-8BCF-F18D2FB6308C}" presName="parTransTwo" presStyleCnt="0"/>
      <dgm:spPr/>
      <dgm:t>
        <a:bodyPr/>
        <a:lstStyle/>
        <a:p>
          <a:endParaRPr lang="ru-RU"/>
        </a:p>
      </dgm:t>
    </dgm:pt>
    <dgm:pt modelId="{9AA70DC3-C83F-4DDD-A5B3-DBFDDE1EFE74}" type="pres">
      <dgm:prSet presAssocID="{B9540258-72D8-40B9-8BCF-F18D2FB6308C}" presName="horzTwo" presStyleCnt="0"/>
      <dgm:spPr/>
      <dgm:t>
        <a:bodyPr/>
        <a:lstStyle/>
        <a:p>
          <a:endParaRPr lang="ru-RU"/>
        </a:p>
      </dgm:t>
    </dgm:pt>
    <dgm:pt modelId="{ED1EE8AA-EB99-4615-9B32-57B18BA80A24}" type="pres">
      <dgm:prSet presAssocID="{1C025C68-3A88-4230-A7B7-451C4223179D}" presName="vertThree" presStyleCnt="0"/>
      <dgm:spPr/>
      <dgm:t>
        <a:bodyPr/>
        <a:lstStyle/>
        <a:p>
          <a:endParaRPr lang="ru-RU"/>
        </a:p>
      </dgm:t>
    </dgm:pt>
    <dgm:pt modelId="{056C9AC6-20C5-4644-8CB7-636BFF9A4BD8}" type="pres">
      <dgm:prSet presAssocID="{1C025C68-3A88-4230-A7B7-451C4223179D}" presName="txThree" presStyleLbl="node3" presStyleIdx="0" presStyleCnt="3" custScaleX="143847" custLinFactY="-15864" custLinFactNeighborX="-394" custLinFactNeighborY="-100000">
        <dgm:presLayoutVars>
          <dgm:chPref val="3"/>
        </dgm:presLayoutVars>
      </dgm:prSet>
      <dgm:spPr/>
      <dgm:t>
        <a:bodyPr/>
        <a:lstStyle/>
        <a:p>
          <a:endParaRPr lang="ru-RU"/>
        </a:p>
      </dgm:t>
    </dgm:pt>
    <dgm:pt modelId="{1E897E77-68FF-446F-B512-3D812649DEA9}" type="pres">
      <dgm:prSet presAssocID="{1C025C68-3A88-4230-A7B7-451C4223179D}" presName="horzThree" presStyleCnt="0"/>
      <dgm:spPr/>
      <dgm:t>
        <a:bodyPr/>
        <a:lstStyle/>
        <a:p>
          <a:endParaRPr lang="ru-RU"/>
        </a:p>
      </dgm:t>
    </dgm:pt>
    <dgm:pt modelId="{4AAAF9F2-33B2-43F9-AEA4-3392D91477DB}" type="pres">
      <dgm:prSet presAssocID="{E3D98334-FB40-4633-9D1F-A73BFFE9F7FB}" presName="sibSpaceThree" presStyleCnt="0"/>
      <dgm:spPr/>
      <dgm:t>
        <a:bodyPr/>
        <a:lstStyle/>
        <a:p>
          <a:endParaRPr lang="ru-RU"/>
        </a:p>
      </dgm:t>
    </dgm:pt>
    <dgm:pt modelId="{15198366-C75D-46E6-891D-77B94F5273B4}" type="pres">
      <dgm:prSet presAssocID="{5D16AB16-4205-4648-A81E-772C77D5BCEB}" presName="vertThree" presStyleCnt="0"/>
      <dgm:spPr/>
      <dgm:t>
        <a:bodyPr/>
        <a:lstStyle/>
        <a:p>
          <a:endParaRPr lang="ru-RU"/>
        </a:p>
      </dgm:t>
    </dgm:pt>
    <dgm:pt modelId="{9F33AF5A-FB76-453C-927C-8091B9A73ADA}" type="pres">
      <dgm:prSet presAssocID="{5D16AB16-4205-4648-A81E-772C77D5BCEB}" presName="txThree" presStyleLbl="node3" presStyleIdx="1" presStyleCnt="3" custScaleX="139831" custLinFactY="-13534" custLinFactNeighborX="1824" custLinFactNeighborY="-100000">
        <dgm:presLayoutVars>
          <dgm:chPref val="3"/>
        </dgm:presLayoutVars>
      </dgm:prSet>
      <dgm:spPr/>
      <dgm:t>
        <a:bodyPr/>
        <a:lstStyle/>
        <a:p>
          <a:endParaRPr lang="ru-RU"/>
        </a:p>
      </dgm:t>
    </dgm:pt>
    <dgm:pt modelId="{67AD33B4-D97E-4E6B-A960-D1DA8B83509D}" type="pres">
      <dgm:prSet presAssocID="{5D16AB16-4205-4648-A81E-772C77D5BCEB}" presName="horzThree" presStyleCnt="0"/>
      <dgm:spPr/>
      <dgm:t>
        <a:bodyPr/>
        <a:lstStyle/>
        <a:p>
          <a:endParaRPr lang="ru-RU"/>
        </a:p>
      </dgm:t>
    </dgm:pt>
    <dgm:pt modelId="{90F63C64-2CDE-480F-BEEB-D94DCB60ED6D}" type="pres">
      <dgm:prSet presAssocID="{F1690A05-4212-4E06-82D9-0B1F2A3796DC}" presName="sibSpaceThree" presStyleCnt="0"/>
      <dgm:spPr/>
      <dgm:t>
        <a:bodyPr/>
        <a:lstStyle/>
        <a:p>
          <a:endParaRPr lang="ru-RU"/>
        </a:p>
      </dgm:t>
    </dgm:pt>
    <dgm:pt modelId="{4253EC80-E665-419D-91A8-929F3F5A03C2}" type="pres">
      <dgm:prSet presAssocID="{BDEE99AE-DAE6-43C0-94CD-8DA5967DC533}" presName="vertThree" presStyleCnt="0"/>
      <dgm:spPr/>
      <dgm:t>
        <a:bodyPr/>
        <a:lstStyle/>
        <a:p>
          <a:endParaRPr lang="ru-RU"/>
        </a:p>
      </dgm:t>
    </dgm:pt>
    <dgm:pt modelId="{BC6BD47C-D680-4FDE-B5E3-D1C13408E5C7}" type="pres">
      <dgm:prSet presAssocID="{BDEE99AE-DAE6-43C0-94CD-8DA5967DC533}" presName="txThree" presStyleLbl="node3" presStyleIdx="2" presStyleCnt="3" custScaleX="140408" custLinFactY="-14311" custLinFactNeighborX="1288" custLinFactNeighborY="-100000">
        <dgm:presLayoutVars>
          <dgm:chPref val="3"/>
        </dgm:presLayoutVars>
      </dgm:prSet>
      <dgm:spPr/>
      <dgm:t>
        <a:bodyPr/>
        <a:lstStyle/>
        <a:p>
          <a:endParaRPr lang="ru-RU"/>
        </a:p>
      </dgm:t>
    </dgm:pt>
    <dgm:pt modelId="{5C848C7B-32A1-4B03-A7A1-F5A986439687}" type="pres">
      <dgm:prSet presAssocID="{BDEE99AE-DAE6-43C0-94CD-8DA5967DC533}" presName="horzThree" presStyleCnt="0"/>
      <dgm:spPr/>
      <dgm:t>
        <a:bodyPr/>
        <a:lstStyle/>
        <a:p>
          <a:endParaRPr lang="ru-RU"/>
        </a:p>
      </dgm:t>
    </dgm:pt>
  </dgm:ptLst>
  <dgm:cxnLst>
    <dgm:cxn modelId="{A4EDF509-4B0F-4C22-A06C-D0B2C72F611D}" type="presOf" srcId="{1C025C68-3A88-4230-A7B7-451C4223179D}" destId="{056C9AC6-20C5-4644-8CB7-636BFF9A4BD8}" srcOrd="0" destOrd="0" presId="urn:microsoft.com/office/officeart/2005/8/layout/hierarchy4"/>
    <dgm:cxn modelId="{3DDA43AE-76D9-477F-A72A-4579600AAF75}" srcId="{B9540258-72D8-40B9-8BCF-F18D2FB6308C}" destId="{5D16AB16-4205-4648-A81E-772C77D5BCEB}" srcOrd="1" destOrd="0" parTransId="{845B8B79-F87B-4B55-AC2D-E9EEB1338F26}" sibTransId="{F1690A05-4212-4E06-82D9-0B1F2A3796DC}"/>
    <dgm:cxn modelId="{88D9B420-423C-404F-BAFE-010C17B7B33E}" srcId="{4927734B-70C7-4FCF-A94C-34ACA5766E19}" destId="{B9540258-72D8-40B9-8BCF-F18D2FB6308C}" srcOrd="0" destOrd="0" parTransId="{D807B473-BBBE-41B9-9D03-78F6DBF59172}" sibTransId="{9FAD5D32-847B-4C0E-8327-D3EFE7FC54AF}"/>
    <dgm:cxn modelId="{77F829CA-19A7-499F-973C-55E7BF981BB2}" type="presOf" srcId="{4927734B-70C7-4FCF-A94C-34ACA5766E19}" destId="{096BB2D9-5ED8-4F7E-8688-A8EE0EAC9C80}" srcOrd="0" destOrd="0" presId="urn:microsoft.com/office/officeart/2005/8/layout/hierarchy4"/>
    <dgm:cxn modelId="{E4D0365A-0798-4EAE-B6DF-247CEE0B9AEF}" type="presOf" srcId="{BDEE99AE-DAE6-43C0-94CD-8DA5967DC533}" destId="{BC6BD47C-D680-4FDE-B5E3-D1C13408E5C7}" srcOrd="0" destOrd="0" presId="urn:microsoft.com/office/officeart/2005/8/layout/hierarchy4"/>
    <dgm:cxn modelId="{D7B0E69D-6A03-44A2-9F51-DDB706DB32BF}" srcId="{CAA4C007-C2CA-4C2C-8E6A-FD02D8810412}" destId="{4927734B-70C7-4FCF-A94C-34ACA5766E19}" srcOrd="0" destOrd="0" parTransId="{D7BFA790-A2DF-485E-BFD6-811F78BB788D}" sibTransId="{D0DCA849-9BF1-4412-9D9E-55FE30161A83}"/>
    <dgm:cxn modelId="{2A21BE0B-8350-423B-BAEE-912A65B45495}" type="presOf" srcId="{B9540258-72D8-40B9-8BCF-F18D2FB6308C}" destId="{BA807B1B-390A-4D56-800E-B562B6829268}" srcOrd="0" destOrd="0" presId="urn:microsoft.com/office/officeart/2005/8/layout/hierarchy4"/>
    <dgm:cxn modelId="{8C7F1033-CFBF-4147-A54E-4F0DE4C74184}" type="presOf" srcId="{CAA4C007-C2CA-4C2C-8E6A-FD02D8810412}" destId="{77B36EB6-E020-4ED2-8EEC-A8A53DE7853A}" srcOrd="0" destOrd="0" presId="urn:microsoft.com/office/officeart/2005/8/layout/hierarchy4"/>
    <dgm:cxn modelId="{4C8E342E-C2CB-454C-BBC3-1F49AA3A8726}" srcId="{B9540258-72D8-40B9-8BCF-F18D2FB6308C}" destId="{1C025C68-3A88-4230-A7B7-451C4223179D}" srcOrd="0" destOrd="0" parTransId="{9997D17D-F1C6-4F41-821C-07D5F1E432D2}" sibTransId="{E3D98334-FB40-4633-9D1F-A73BFFE9F7FB}"/>
    <dgm:cxn modelId="{04492AB2-7EF5-4F3A-965F-8CB110C6F2CF}" type="presOf" srcId="{5D16AB16-4205-4648-A81E-772C77D5BCEB}" destId="{9F33AF5A-FB76-453C-927C-8091B9A73ADA}" srcOrd="0" destOrd="0" presId="urn:microsoft.com/office/officeart/2005/8/layout/hierarchy4"/>
    <dgm:cxn modelId="{7EA5D0A1-A5B6-4934-8904-0FCF77BA6CF8}" srcId="{B9540258-72D8-40B9-8BCF-F18D2FB6308C}" destId="{BDEE99AE-DAE6-43C0-94CD-8DA5967DC533}" srcOrd="2" destOrd="0" parTransId="{EC9461E8-3DCC-44F8-AFD7-6028C6564294}" sibTransId="{2E0C16D5-F381-4BD4-8118-23D99F2D45AE}"/>
    <dgm:cxn modelId="{D4A07408-10B6-418A-8AA5-42F920A3CC4E}" type="presParOf" srcId="{77B36EB6-E020-4ED2-8EEC-A8A53DE7853A}" destId="{6A78E212-3992-45A5-89DB-ACD8F6D635A9}" srcOrd="0" destOrd="0" presId="urn:microsoft.com/office/officeart/2005/8/layout/hierarchy4"/>
    <dgm:cxn modelId="{E5349993-7ED3-4B29-AA0C-5E364A4E1FCC}" type="presParOf" srcId="{6A78E212-3992-45A5-89DB-ACD8F6D635A9}" destId="{096BB2D9-5ED8-4F7E-8688-A8EE0EAC9C80}" srcOrd="0" destOrd="0" presId="urn:microsoft.com/office/officeart/2005/8/layout/hierarchy4"/>
    <dgm:cxn modelId="{A1AE52C8-D6E6-400A-B748-A80CDB3DA80D}" type="presParOf" srcId="{6A78E212-3992-45A5-89DB-ACD8F6D635A9}" destId="{7407D1EB-7025-4462-A16B-90D48F8B0AB1}" srcOrd="1" destOrd="0" presId="urn:microsoft.com/office/officeart/2005/8/layout/hierarchy4"/>
    <dgm:cxn modelId="{313592DB-CEA4-44F0-9F9E-84E5A3CCD80D}" type="presParOf" srcId="{6A78E212-3992-45A5-89DB-ACD8F6D635A9}" destId="{017C61FD-F827-4B39-9D7D-47AF82D16D87}" srcOrd="2" destOrd="0" presId="urn:microsoft.com/office/officeart/2005/8/layout/hierarchy4"/>
    <dgm:cxn modelId="{1C71C9B2-965F-417A-A58C-D699807C1580}" type="presParOf" srcId="{017C61FD-F827-4B39-9D7D-47AF82D16D87}" destId="{CD74710A-C0D9-412B-B052-3C5BB43AB752}" srcOrd="0" destOrd="0" presId="urn:microsoft.com/office/officeart/2005/8/layout/hierarchy4"/>
    <dgm:cxn modelId="{2CADDC05-841C-4D28-BBB1-447BADDEDED3}" type="presParOf" srcId="{CD74710A-C0D9-412B-B052-3C5BB43AB752}" destId="{BA807B1B-390A-4D56-800E-B562B6829268}" srcOrd="0" destOrd="0" presId="urn:microsoft.com/office/officeart/2005/8/layout/hierarchy4"/>
    <dgm:cxn modelId="{FFBFE916-05D9-435F-ABA5-EFEBD674656F}" type="presParOf" srcId="{CD74710A-C0D9-412B-B052-3C5BB43AB752}" destId="{2B25C77F-BF63-419A-863B-C4C775F44171}" srcOrd="1" destOrd="0" presId="urn:microsoft.com/office/officeart/2005/8/layout/hierarchy4"/>
    <dgm:cxn modelId="{EA7A3900-A767-41F1-A5C2-1D67A5B86EB7}" type="presParOf" srcId="{CD74710A-C0D9-412B-B052-3C5BB43AB752}" destId="{9AA70DC3-C83F-4DDD-A5B3-DBFDDE1EFE74}" srcOrd="2" destOrd="0" presId="urn:microsoft.com/office/officeart/2005/8/layout/hierarchy4"/>
    <dgm:cxn modelId="{236C7B6E-BE6F-4F56-8AA6-18856AA397ED}" type="presParOf" srcId="{9AA70DC3-C83F-4DDD-A5B3-DBFDDE1EFE74}" destId="{ED1EE8AA-EB99-4615-9B32-57B18BA80A24}" srcOrd="0" destOrd="0" presId="urn:microsoft.com/office/officeart/2005/8/layout/hierarchy4"/>
    <dgm:cxn modelId="{D3E85A42-6963-4BEB-8DE8-B888409E455F}" type="presParOf" srcId="{ED1EE8AA-EB99-4615-9B32-57B18BA80A24}" destId="{056C9AC6-20C5-4644-8CB7-636BFF9A4BD8}" srcOrd="0" destOrd="0" presId="urn:microsoft.com/office/officeart/2005/8/layout/hierarchy4"/>
    <dgm:cxn modelId="{E0A1E404-D154-4318-9980-D104BC63ECBB}" type="presParOf" srcId="{ED1EE8AA-EB99-4615-9B32-57B18BA80A24}" destId="{1E897E77-68FF-446F-B512-3D812649DEA9}" srcOrd="1" destOrd="0" presId="urn:microsoft.com/office/officeart/2005/8/layout/hierarchy4"/>
    <dgm:cxn modelId="{3EB67DC3-15B5-4E66-91D0-93EF6CCF6829}" type="presParOf" srcId="{9AA70DC3-C83F-4DDD-A5B3-DBFDDE1EFE74}" destId="{4AAAF9F2-33B2-43F9-AEA4-3392D91477DB}" srcOrd="1" destOrd="0" presId="urn:microsoft.com/office/officeart/2005/8/layout/hierarchy4"/>
    <dgm:cxn modelId="{6872439F-EDB5-4564-9488-BE47DB48C32B}" type="presParOf" srcId="{9AA70DC3-C83F-4DDD-A5B3-DBFDDE1EFE74}" destId="{15198366-C75D-46E6-891D-77B94F5273B4}" srcOrd="2" destOrd="0" presId="urn:microsoft.com/office/officeart/2005/8/layout/hierarchy4"/>
    <dgm:cxn modelId="{560C3163-F40D-46C6-B739-5AC891B84E1F}" type="presParOf" srcId="{15198366-C75D-46E6-891D-77B94F5273B4}" destId="{9F33AF5A-FB76-453C-927C-8091B9A73ADA}" srcOrd="0" destOrd="0" presId="urn:microsoft.com/office/officeart/2005/8/layout/hierarchy4"/>
    <dgm:cxn modelId="{E436AC20-D0EC-4EBC-B7F4-DBF8C5E07CDE}" type="presParOf" srcId="{15198366-C75D-46E6-891D-77B94F5273B4}" destId="{67AD33B4-D97E-4E6B-A960-D1DA8B83509D}" srcOrd="1" destOrd="0" presId="urn:microsoft.com/office/officeart/2005/8/layout/hierarchy4"/>
    <dgm:cxn modelId="{5AC5F683-2B3F-40AF-B3DC-20EACFB60DB0}" type="presParOf" srcId="{9AA70DC3-C83F-4DDD-A5B3-DBFDDE1EFE74}" destId="{90F63C64-2CDE-480F-BEEB-D94DCB60ED6D}" srcOrd="3" destOrd="0" presId="urn:microsoft.com/office/officeart/2005/8/layout/hierarchy4"/>
    <dgm:cxn modelId="{49F36106-3590-4B38-9899-E80549BF7FFA}" type="presParOf" srcId="{9AA70DC3-C83F-4DDD-A5B3-DBFDDE1EFE74}" destId="{4253EC80-E665-419D-91A8-929F3F5A03C2}" srcOrd="4" destOrd="0" presId="urn:microsoft.com/office/officeart/2005/8/layout/hierarchy4"/>
    <dgm:cxn modelId="{8CB79785-9FC5-4183-BE54-C12982B813C0}" type="presParOf" srcId="{4253EC80-E665-419D-91A8-929F3F5A03C2}" destId="{BC6BD47C-D680-4FDE-B5E3-D1C13408E5C7}" srcOrd="0" destOrd="0" presId="urn:microsoft.com/office/officeart/2005/8/layout/hierarchy4"/>
    <dgm:cxn modelId="{F40DAB03-9980-47BE-B545-F9691D399AC1}" type="presParOf" srcId="{4253EC80-E665-419D-91A8-929F3F5A03C2}" destId="{5C848C7B-32A1-4B03-A7A1-F5A986439687}"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5F98EE-D77A-418A-9B5F-0C699926391A}" type="doc">
      <dgm:prSet loTypeId="urn:microsoft.com/office/officeart/2005/8/layout/vList2" loCatId="list" qsTypeId="urn:microsoft.com/office/officeart/2005/8/quickstyle/3d2" qsCatId="3D" csTypeId="urn:microsoft.com/office/officeart/2005/8/colors/accent0_3" csCatId="mainScheme" phldr="1"/>
      <dgm:spPr/>
      <dgm:t>
        <a:bodyPr/>
        <a:lstStyle/>
        <a:p>
          <a:endParaRPr lang="ru-RU"/>
        </a:p>
      </dgm:t>
    </dgm:pt>
    <dgm:pt modelId="{D18BC8F8-9EC9-4C70-BFF2-C940DD310296}">
      <dgm:prSet phldrT="[Текст]" custT="1"/>
      <dgm:spPr/>
      <dgm:t>
        <a:bodyPr/>
        <a:lstStyle/>
        <a:p>
          <a:pPr algn="ctr"/>
          <a:r>
            <a:rPr lang="ru-RU" sz="1400" b="1">
              <a:latin typeface="+mn-lt"/>
              <a:cs typeface="Times New Roman" pitchFamily="18" charset="0"/>
            </a:rPr>
            <a:t>Заседаний  постоянных депутатских комиссий  – 21, в т.ч.:</a:t>
          </a:r>
        </a:p>
      </dgm:t>
    </dgm:pt>
    <dgm:pt modelId="{F86DF3C1-4225-4E28-9134-4A25A9E20855}" type="parTrans" cxnId="{20518EF9-9E15-43E6-8244-998617511F37}">
      <dgm:prSet/>
      <dgm:spPr/>
      <dgm:t>
        <a:bodyPr/>
        <a:lstStyle/>
        <a:p>
          <a:endParaRPr lang="ru-RU"/>
        </a:p>
      </dgm:t>
    </dgm:pt>
    <dgm:pt modelId="{CBE3E901-B9BE-4958-96AD-347DBAA5E619}" type="sibTrans" cxnId="{20518EF9-9E15-43E6-8244-998617511F37}">
      <dgm:prSet/>
      <dgm:spPr/>
      <dgm:t>
        <a:bodyPr/>
        <a:lstStyle/>
        <a:p>
          <a:endParaRPr lang="ru-RU"/>
        </a:p>
      </dgm:t>
    </dgm:pt>
    <dgm:pt modelId="{D94ED1F0-E143-4D0E-93BD-CA63064FB94A}">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just"/>
          <a:r>
            <a:rPr lang="ru-RU" sz="800" b="1">
              <a:solidFill>
                <a:schemeClr val="accent5">
                  <a:lumMod val="50000"/>
                </a:schemeClr>
              </a:solidFill>
              <a:latin typeface="Arial Black" pitchFamily="34" charset="0"/>
              <a:cs typeface="Aharoni" pitchFamily="2" charset="-79"/>
            </a:rPr>
            <a:t>9 заседаний постоянной комиссии Думы города по социальной политике (председатель – Таненков В.Л.);</a:t>
          </a:r>
        </a:p>
      </dgm:t>
    </dgm:pt>
    <dgm:pt modelId="{796626B5-8E3F-4F23-ADC0-A531CF564EDA}" type="parTrans" cxnId="{9C15C737-A8C3-4CBF-B79E-B13F71F83B33}">
      <dgm:prSet/>
      <dgm:spPr/>
      <dgm:t>
        <a:bodyPr/>
        <a:lstStyle/>
        <a:p>
          <a:endParaRPr lang="ru-RU"/>
        </a:p>
      </dgm:t>
    </dgm:pt>
    <dgm:pt modelId="{48C89FC6-1B2F-4575-A4F4-C58B2DAFD60C}" type="sibTrans" cxnId="{9C15C737-A8C3-4CBF-B79E-B13F71F83B33}">
      <dgm:prSet/>
      <dgm:spPr/>
      <dgm:t>
        <a:bodyPr/>
        <a:lstStyle/>
        <a:p>
          <a:endParaRPr lang="ru-RU"/>
        </a:p>
      </dgm:t>
    </dgm:pt>
    <dgm:pt modelId="{5FC21742-8851-42AD-9E48-43CC6193EEF9}">
      <dgm:prSet phldrT="[Текст]" custT="1"/>
      <dgm:spPr/>
      <dgm:t>
        <a:bodyPr/>
        <a:lstStyle/>
        <a:p>
          <a:pPr algn="ctr"/>
          <a:r>
            <a:rPr lang="ru-RU" sz="1400"/>
            <a:t>Депутатских слушаний – 1:</a:t>
          </a:r>
        </a:p>
      </dgm:t>
    </dgm:pt>
    <dgm:pt modelId="{DD17378C-6D85-48C9-B369-C6F6C7CFEBED}" type="parTrans" cxnId="{6A58806F-FF56-4DCD-9BFB-5C3D89A2C097}">
      <dgm:prSet/>
      <dgm:spPr/>
      <dgm:t>
        <a:bodyPr/>
        <a:lstStyle/>
        <a:p>
          <a:endParaRPr lang="ru-RU"/>
        </a:p>
      </dgm:t>
    </dgm:pt>
    <dgm:pt modelId="{FD05BABA-8552-4C24-95C2-0C1F8D5BD83B}" type="sibTrans" cxnId="{6A58806F-FF56-4DCD-9BFB-5C3D89A2C097}">
      <dgm:prSet/>
      <dgm:spPr/>
      <dgm:t>
        <a:bodyPr/>
        <a:lstStyle/>
        <a:p>
          <a:endParaRPr lang="ru-RU"/>
        </a:p>
      </dgm:t>
    </dgm:pt>
    <dgm:pt modelId="{F887002E-3604-4148-989E-663095BF6C30}">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just"/>
          <a:r>
            <a:rPr lang="ru-RU" sz="800" b="1">
              <a:solidFill>
                <a:schemeClr val="accent5">
                  <a:lumMod val="50000"/>
                </a:schemeClr>
              </a:solidFill>
              <a:latin typeface="Arial Black" pitchFamily="34" charset="0"/>
              <a:cs typeface="Aharoni" pitchFamily="2" charset="-79"/>
            </a:rPr>
            <a:t>Об организации дорожного движения  в городе  Покачи</a:t>
          </a:r>
        </a:p>
      </dgm:t>
    </dgm:pt>
    <dgm:pt modelId="{3A240F5B-BC38-41D4-855E-9F062A779272}" type="parTrans" cxnId="{0EC9286A-DC4E-43C5-BBF3-5B06411F0C43}">
      <dgm:prSet/>
      <dgm:spPr/>
      <dgm:t>
        <a:bodyPr/>
        <a:lstStyle/>
        <a:p>
          <a:endParaRPr lang="ru-RU"/>
        </a:p>
      </dgm:t>
    </dgm:pt>
    <dgm:pt modelId="{977BC814-DCDC-48F5-A92B-885D9C14AF53}" type="sibTrans" cxnId="{0EC9286A-DC4E-43C5-BBF3-5B06411F0C43}">
      <dgm:prSet/>
      <dgm:spPr/>
      <dgm:t>
        <a:bodyPr/>
        <a:lstStyle/>
        <a:p>
          <a:endParaRPr lang="ru-RU"/>
        </a:p>
      </dgm:t>
    </dgm:pt>
    <dgm:pt modelId="{DCEAF545-BFF0-4DA5-9F0F-B9A0D0DBAFC9}">
      <dgm:prSet phldrT="[Текст]" custT="1"/>
      <dgm:spPr/>
      <dgm:t>
        <a:bodyPr/>
        <a:lstStyle/>
        <a:p>
          <a:pPr algn="ctr"/>
          <a:r>
            <a:rPr lang="ru-RU" sz="1400"/>
            <a:t>Публичных  слушаний – 2:</a:t>
          </a:r>
        </a:p>
      </dgm:t>
    </dgm:pt>
    <dgm:pt modelId="{453CA23F-D31E-409D-BB12-999057263712}" type="parTrans" cxnId="{F793708A-DC90-495E-B985-D73C7C6EC606}">
      <dgm:prSet/>
      <dgm:spPr/>
      <dgm:t>
        <a:bodyPr/>
        <a:lstStyle/>
        <a:p>
          <a:endParaRPr lang="ru-RU"/>
        </a:p>
      </dgm:t>
    </dgm:pt>
    <dgm:pt modelId="{E71DCF3B-591E-4A85-8532-46989F5CD6D6}" type="sibTrans" cxnId="{F793708A-DC90-495E-B985-D73C7C6EC606}">
      <dgm:prSet/>
      <dgm:spPr/>
      <dgm:t>
        <a:bodyPr/>
        <a:lstStyle/>
        <a:p>
          <a:endParaRPr lang="ru-RU"/>
        </a:p>
      </dgm:t>
    </dgm:pt>
    <dgm:pt modelId="{606B6108-04D8-4AAE-B4AA-9FA1F460315F}">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just"/>
          <a:r>
            <a:rPr lang="ru-RU" sz="800" b="1">
              <a:solidFill>
                <a:schemeClr val="accent5">
                  <a:lumMod val="50000"/>
                </a:schemeClr>
              </a:solidFill>
              <a:latin typeface="Arial Black" pitchFamily="34" charset="0"/>
              <a:cs typeface="Aharoni" pitchFamily="2" charset="-79"/>
            </a:rPr>
            <a:t>по проекту решения Думы города «О бюджете города Покачи на 2015 год и плановый период 2016 и 2017 годов» (решение Думы города от 21.11.2013 №106)</a:t>
          </a:r>
        </a:p>
      </dgm:t>
    </dgm:pt>
    <dgm:pt modelId="{6724147E-675A-49E0-AFCB-3EA57D111254}" type="parTrans" cxnId="{B5C4FE68-BD12-4486-97D5-4B2103EA3347}">
      <dgm:prSet/>
      <dgm:spPr/>
      <dgm:t>
        <a:bodyPr/>
        <a:lstStyle/>
        <a:p>
          <a:endParaRPr lang="ru-RU"/>
        </a:p>
      </dgm:t>
    </dgm:pt>
    <dgm:pt modelId="{F4C4717C-0593-4D4D-83AF-30135957750B}" type="sibTrans" cxnId="{B5C4FE68-BD12-4486-97D5-4B2103EA3347}">
      <dgm:prSet/>
      <dgm:spPr/>
      <dgm:t>
        <a:bodyPr/>
        <a:lstStyle/>
        <a:p>
          <a:endParaRPr lang="ru-RU"/>
        </a:p>
      </dgm:t>
    </dgm:pt>
    <dgm:pt modelId="{ABFD532D-36B2-41F5-99E5-D8822D266B5F}">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just"/>
          <a:r>
            <a:rPr lang="ru-RU" sz="800" b="1">
              <a:solidFill>
                <a:schemeClr val="accent5">
                  <a:lumMod val="50000"/>
                </a:schemeClr>
              </a:solidFill>
              <a:latin typeface="Arial Black" pitchFamily="34" charset="0"/>
              <a:cs typeface="Aharoni" pitchFamily="2" charset="-79"/>
            </a:rPr>
            <a:t>4  заседания постоянной комиссии Думы города по соблюдению законности и местному самоуправлению (председатель – Медведев Ю.И.);</a:t>
          </a:r>
        </a:p>
      </dgm:t>
    </dgm:pt>
    <dgm:pt modelId="{481C8D20-3C11-4113-A64D-FB4EEA695EBB}" type="parTrans" cxnId="{1A4F513F-368E-468A-A22D-F8B58495F837}">
      <dgm:prSet/>
      <dgm:spPr/>
      <dgm:t>
        <a:bodyPr/>
        <a:lstStyle/>
        <a:p>
          <a:endParaRPr lang="ru-RU"/>
        </a:p>
      </dgm:t>
    </dgm:pt>
    <dgm:pt modelId="{6DFA0195-4403-4AD3-8683-9755D87FF8A1}" type="sibTrans" cxnId="{1A4F513F-368E-468A-A22D-F8B58495F837}">
      <dgm:prSet/>
      <dgm:spPr/>
      <dgm:t>
        <a:bodyPr/>
        <a:lstStyle/>
        <a:p>
          <a:endParaRPr lang="ru-RU"/>
        </a:p>
      </dgm:t>
    </dgm:pt>
    <dgm:pt modelId="{1B28403B-A5A4-4567-95E2-263878FFA21D}">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just"/>
          <a:r>
            <a:rPr lang="ru-RU" sz="800" b="1">
              <a:solidFill>
                <a:schemeClr val="accent5">
                  <a:lumMod val="50000"/>
                </a:schemeClr>
              </a:solidFill>
              <a:latin typeface="Arial Black" pitchFamily="34" charset="0"/>
              <a:cs typeface="Aharoni" pitchFamily="2" charset="-79"/>
            </a:rPr>
            <a:t>2 совместных заседания комиссий Думы города по бюджету, налогам и фи-нансовым вопросам, социальной политике, соблюдению законности и местному самоуправлению</a:t>
          </a:r>
        </a:p>
      </dgm:t>
    </dgm:pt>
    <dgm:pt modelId="{1D9716AA-613B-4D5E-A10F-9CD812DF43F5}" type="parTrans" cxnId="{5D9DC40C-D011-491F-8A0C-2A90BC1ACD6A}">
      <dgm:prSet/>
      <dgm:spPr/>
      <dgm:t>
        <a:bodyPr/>
        <a:lstStyle/>
        <a:p>
          <a:endParaRPr lang="ru-RU"/>
        </a:p>
      </dgm:t>
    </dgm:pt>
    <dgm:pt modelId="{C9537249-B67D-4D5E-B103-7E30F0A1DAD1}" type="sibTrans" cxnId="{5D9DC40C-D011-491F-8A0C-2A90BC1ACD6A}">
      <dgm:prSet/>
      <dgm:spPr/>
      <dgm:t>
        <a:bodyPr/>
        <a:lstStyle/>
        <a:p>
          <a:endParaRPr lang="ru-RU"/>
        </a:p>
      </dgm:t>
    </dgm:pt>
    <dgm:pt modelId="{29F727A4-0658-4877-B563-044186867461}">
      <dgm:prSet custT="1"/>
      <dgm:spPr/>
      <dgm:t>
        <a:bodyPr/>
        <a:lstStyle/>
        <a:p>
          <a:r>
            <a:rPr lang="ru-RU" sz="1400"/>
            <a:t>Заседаний фракции политической партии «Единая Россия» - 11 </a:t>
          </a:r>
        </a:p>
      </dgm:t>
    </dgm:pt>
    <dgm:pt modelId="{D4423780-B938-4B0E-ACA2-8D5013D85451}" type="parTrans" cxnId="{DF7AB584-26A2-48EC-B883-5FF84ED0C3D7}">
      <dgm:prSet/>
      <dgm:spPr/>
      <dgm:t>
        <a:bodyPr/>
        <a:lstStyle/>
        <a:p>
          <a:endParaRPr lang="ru-RU"/>
        </a:p>
      </dgm:t>
    </dgm:pt>
    <dgm:pt modelId="{BCA7FE90-2E63-43F2-A122-A24419F0D3AF}" type="sibTrans" cxnId="{DF7AB584-26A2-48EC-B883-5FF84ED0C3D7}">
      <dgm:prSet/>
      <dgm:spPr/>
      <dgm:t>
        <a:bodyPr/>
        <a:lstStyle/>
        <a:p>
          <a:endParaRPr lang="ru-RU"/>
        </a:p>
      </dgm:t>
    </dgm:pt>
    <dgm:pt modelId="{741D216C-708C-4A05-9227-CFA0A1688CC6}">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l"/>
          <a:endParaRPr lang="ru-RU" sz="1050" b="1">
            <a:solidFill>
              <a:srgbClr val="00B050"/>
            </a:solidFill>
            <a:cs typeface="Aharoni" pitchFamily="2" charset="-79"/>
          </a:endParaRPr>
        </a:p>
      </dgm:t>
    </dgm:pt>
    <dgm:pt modelId="{ADCF84A3-E068-4CF5-BD16-950ECD323F5C}" type="parTrans" cxnId="{5EB8F1D8-FB26-49C1-97CB-7CE0A44B92A7}">
      <dgm:prSet/>
      <dgm:spPr/>
      <dgm:t>
        <a:bodyPr/>
        <a:lstStyle/>
        <a:p>
          <a:endParaRPr lang="ru-RU"/>
        </a:p>
      </dgm:t>
    </dgm:pt>
    <dgm:pt modelId="{7999C57B-58A7-427B-91F6-DD151F13A26D}" type="sibTrans" cxnId="{5EB8F1D8-FB26-49C1-97CB-7CE0A44B92A7}">
      <dgm:prSet/>
      <dgm:spPr/>
      <dgm:t>
        <a:bodyPr/>
        <a:lstStyle/>
        <a:p>
          <a:endParaRPr lang="ru-RU"/>
        </a:p>
      </dgm:t>
    </dgm:pt>
    <dgm:pt modelId="{9BD54A98-D408-4CC5-B911-491DBFC7C8A7}">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just"/>
          <a:r>
            <a:rPr lang="ru-RU" sz="800" b="1">
              <a:solidFill>
                <a:schemeClr val="accent5">
                  <a:lumMod val="50000"/>
                </a:schemeClr>
              </a:solidFill>
              <a:latin typeface="Arial Black" pitchFamily="34" charset="0"/>
              <a:cs typeface="Aharoni" pitchFamily="2" charset="-79"/>
            </a:rPr>
            <a:t>по проекту решения Думы города «Об утверждении отчета об исполнении бюджета города Покачи за 2013 год» (распоряжение Председателя Думы города от 13.05.2014 № 23-р);</a:t>
          </a:r>
        </a:p>
      </dgm:t>
    </dgm:pt>
    <dgm:pt modelId="{9D95B5E1-F803-4259-A7BA-509AAC1F6557}" type="parTrans" cxnId="{4B8BAD18-1364-41B8-A41E-45BB95D7DDC6}">
      <dgm:prSet/>
      <dgm:spPr/>
      <dgm:t>
        <a:bodyPr/>
        <a:lstStyle/>
        <a:p>
          <a:endParaRPr lang="ru-RU"/>
        </a:p>
      </dgm:t>
    </dgm:pt>
    <dgm:pt modelId="{7445DFE5-9401-4DD9-ADD7-71EA2C940CF6}" type="sibTrans" cxnId="{4B8BAD18-1364-41B8-A41E-45BB95D7DDC6}">
      <dgm:prSet/>
      <dgm:spPr/>
      <dgm:t>
        <a:bodyPr/>
        <a:lstStyle/>
        <a:p>
          <a:endParaRPr lang="ru-RU"/>
        </a:p>
      </dgm:t>
    </dgm:pt>
    <dgm:pt modelId="{6B839B2A-5485-40AB-AC4C-5A18E99EE1DC}">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just"/>
          <a:r>
            <a:rPr lang="ru-RU" sz="800" b="1">
              <a:solidFill>
                <a:schemeClr val="accent5">
                  <a:lumMod val="50000"/>
                </a:schemeClr>
              </a:solidFill>
              <a:latin typeface="Arial Black" pitchFamily="34" charset="0"/>
              <a:cs typeface="Aharoni" pitchFamily="2" charset="-79"/>
            </a:rPr>
            <a:t>8 заседаний постоянной комиссии Думы города по бюджету, налогам и финансовым вопросам (председатель – Мананкова Л.Н.);</a:t>
          </a:r>
        </a:p>
      </dgm:t>
    </dgm:pt>
    <dgm:pt modelId="{0C71A793-7854-470D-8A93-944FAE8B996F}" type="parTrans" cxnId="{5A2D0A9E-51A2-491D-82C6-4333E1E24146}">
      <dgm:prSet/>
      <dgm:spPr/>
      <dgm:t>
        <a:bodyPr/>
        <a:lstStyle/>
        <a:p>
          <a:endParaRPr lang="ru-RU"/>
        </a:p>
      </dgm:t>
    </dgm:pt>
    <dgm:pt modelId="{8679268F-ED97-415D-A7AD-72140A4EFE2B}" type="sibTrans" cxnId="{5A2D0A9E-51A2-491D-82C6-4333E1E24146}">
      <dgm:prSet/>
      <dgm:spPr/>
      <dgm:t>
        <a:bodyPr/>
        <a:lstStyle/>
        <a:p>
          <a:endParaRPr lang="ru-RU"/>
        </a:p>
      </dgm:t>
    </dgm:pt>
    <dgm:pt modelId="{356C948A-B1A9-44E5-AA95-B0B7B1F51A7D}">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l"/>
          <a:endParaRPr lang="ru-RU" sz="1050" b="1">
            <a:solidFill>
              <a:srgbClr val="00B050"/>
            </a:solidFill>
            <a:cs typeface="Aharoni" pitchFamily="2" charset="-79"/>
          </a:endParaRPr>
        </a:p>
      </dgm:t>
    </dgm:pt>
    <dgm:pt modelId="{1BFA9920-EC90-41F5-B76C-B931E86628BC}" type="parTrans" cxnId="{22251940-80D0-471B-9337-A20DB6EC5BB2}">
      <dgm:prSet/>
      <dgm:spPr/>
      <dgm:t>
        <a:bodyPr/>
        <a:lstStyle/>
        <a:p>
          <a:endParaRPr lang="ru-RU"/>
        </a:p>
      </dgm:t>
    </dgm:pt>
    <dgm:pt modelId="{F1D58F78-5AED-4C02-A011-6B7A9CE6A614}" type="sibTrans" cxnId="{22251940-80D0-471B-9337-A20DB6EC5BB2}">
      <dgm:prSet/>
      <dgm:spPr/>
      <dgm:t>
        <a:bodyPr/>
        <a:lstStyle/>
        <a:p>
          <a:endParaRPr lang="ru-RU"/>
        </a:p>
      </dgm:t>
    </dgm:pt>
    <dgm:pt modelId="{7748D0D5-D825-471F-BC99-6150CA4356A1}">
      <dgm:prSet phldrT="[Текст]" custT="1">
        <dgm:style>
          <a:lnRef idx="1">
            <a:schemeClr val="accent3"/>
          </a:lnRef>
          <a:fillRef idx="2">
            <a:schemeClr val="accent3"/>
          </a:fillRef>
          <a:effectRef idx="1">
            <a:schemeClr val="accent3"/>
          </a:effectRef>
          <a:fontRef idx="minor">
            <a:schemeClr val="dk1"/>
          </a:fontRef>
        </dgm:style>
      </dgm:prSet>
      <dgm:spPr/>
      <dgm:t>
        <a:bodyPr/>
        <a:lstStyle/>
        <a:p>
          <a:pPr algn="l"/>
          <a:endParaRPr lang="ru-RU" sz="800">
            <a:latin typeface="Times New Roman" pitchFamily="18" charset="0"/>
            <a:cs typeface="Times New Roman" pitchFamily="18" charset="0"/>
          </a:endParaRPr>
        </a:p>
      </dgm:t>
    </dgm:pt>
    <dgm:pt modelId="{7731B39E-06DD-4D1E-A4D2-6A885AFF7C35}" type="sibTrans" cxnId="{A8B46EB9-3A84-49C2-AAF2-49CE70F93F75}">
      <dgm:prSet/>
      <dgm:spPr/>
      <dgm:t>
        <a:bodyPr/>
        <a:lstStyle/>
        <a:p>
          <a:endParaRPr lang="ru-RU"/>
        </a:p>
      </dgm:t>
    </dgm:pt>
    <dgm:pt modelId="{0DEE1AF3-5F81-47D9-A410-F131C5091E03}" type="parTrans" cxnId="{A8B46EB9-3A84-49C2-AAF2-49CE70F93F75}">
      <dgm:prSet/>
      <dgm:spPr/>
      <dgm:t>
        <a:bodyPr/>
        <a:lstStyle/>
        <a:p>
          <a:endParaRPr lang="ru-RU"/>
        </a:p>
      </dgm:t>
    </dgm:pt>
    <dgm:pt modelId="{23C9A132-6ECD-41DE-8FF1-10D18F304D8D}" type="pres">
      <dgm:prSet presAssocID="{6F5F98EE-D77A-418A-9B5F-0C699926391A}" presName="linear" presStyleCnt="0">
        <dgm:presLayoutVars>
          <dgm:animLvl val="lvl"/>
          <dgm:resizeHandles val="exact"/>
        </dgm:presLayoutVars>
      </dgm:prSet>
      <dgm:spPr/>
      <dgm:t>
        <a:bodyPr/>
        <a:lstStyle/>
        <a:p>
          <a:endParaRPr lang="ru-RU"/>
        </a:p>
      </dgm:t>
    </dgm:pt>
    <dgm:pt modelId="{E2DCE363-7FE6-43D2-BDB0-3A2A8FDA871C}" type="pres">
      <dgm:prSet presAssocID="{D18BC8F8-9EC9-4C70-BFF2-C940DD310296}" presName="parentText" presStyleLbl="node1" presStyleIdx="0" presStyleCnt="4" custLinFactNeighborX="-1138" custLinFactNeighborY="-439">
        <dgm:presLayoutVars>
          <dgm:chMax val="0"/>
          <dgm:bulletEnabled val="1"/>
        </dgm:presLayoutVars>
      </dgm:prSet>
      <dgm:spPr/>
      <dgm:t>
        <a:bodyPr/>
        <a:lstStyle/>
        <a:p>
          <a:endParaRPr lang="ru-RU"/>
        </a:p>
      </dgm:t>
    </dgm:pt>
    <dgm:pt modelId="{40C51FAD-4A4A-4E7B-B2A4-EF93B4BD0EE5}" type="pres">
      <dgm:prSet presAssocID="{D18BC8F8-9EC9-4C70-BFF2-C940DD310296}" presName="childText" presStyleLbl="revTx" presStyleIdx="0" presStyleCnt="3" custScaleY="92124">
        <dgm:presLayoutVars>
          <dgm:bulletEnabled val="1"/>
        </dgm:presLayoutVars>
      </dgm:prSet>
      <dgm:spPr/>
      <dgm:t>
        <a:bodyPr/>
        <a:lstStyle/>
        <a:p>
          <a:endParaRPr lang="ru-RU"/>
        </a:p>
      </dgm:t>
    </dgm:pt>
    <dgm:pt modelId="{707848C3-33DF-4DCB-8015-98FB5CBEA6D7}" type="pres">
      <dgm:prSet presAssocID="{5FC21742-8851-42AD-9E48-43CC6193EEF9}" presName="parentText" presStyleLbl="node1" presStyleIdx="1" presStyleCnt="4">
        <dgm:presLayoutVars>
          <dgm:chMax val="0"/>
          <dgm:bulletEnabled val="1"/>
        </dgm:presLayoutVars>
      </dgm:prSet>
      <dgm:spPr/>
      <dgm:t>
        <a:bodyPr/>
        <a:lstStyle/>
        <a:p>
          <a:endParaRPr lang="ru-RU"/>
        </a:p>
      </dgm:t>
    </dgm:pt>
    <dgm:pt modelId="{6A57AAB9-FECC-42D9-AB1E-266A4623DAFC}" type="pres">
      <dgm:prSet presAssocID="{5FC21742-8851-42AD-9E48-43CC6193EEF9}" presName="childText" presStyleLbl="revTx" presStyleIdx="1" presStyleCnt="3" custScaleY="91029">
        <dgm:presLayoutVars>
          <dgm:bulletEnabled val="1"/>
        </dgm:presLayoutVars>
      </dgm:prSet>
      <dgm:spPr/>
      <dgm:t>
        <a:bodyPr/>
        <a:lstStyle/>
        <a:p>
          <a:endParaRPr lang="ru-RU"/>
        </a:p>
      </dgm:t>
    </dgm:pt>
    <dgm:pt modelId="{EC8C9CB6-7584-46DE-B058-C516558B358B}" type="pres">
      <dgm:prSet presAssocID="{DCEAF545-BFF0-4DA5-9F0F-B9A0D0DBAFC9}" presName="parentText" presStyleLbl="node1" presStyleIdx="2" presStyleCnt="4">
        <dgm:presLayoutVars>
          <dgm:chMax val="0"/>
          <dgm:bulletEnabled val="1"/>
        </dgm:presLayoutVars>
      </dgm:prSet>
      <dgm:spPr/>
      <dgm:t>
        <a:bodyPr/>
        <a:lstStyle/>
        <a:p>
          <a:endParaRPr lang="ru-RU"/>
        </a:p>
      </dgm:t>
    </dgm:pt>
    <dgm:pt modelId="{769416C4-D3EB-4E30-BC3A-63BE018A613E}" type="pres">
      <dgm:prSet presAssocID="{DCEAF545-BFF0-4DA5-9F0F-B9A0D0DBAFC9}" presName="childText" presStyleLbl="revTx" presStyleIdx="2" presStyleCnt="3" custScaleY="95707">
        <dgm:presLayoutVars>
          <dgm:bulletEnabled val="1"/>
        </dgm:presLayoutVars>
      </dgm:prSet>
      <dgm:spPr/>
      <dgm:t>
        <a:bodyPr/>
        <a:lstStyle/>
        <a:p>
          <a:endParaRPr lang="ru-RU"/>
        </a:p>
      </dgm:t>
    </dgm:pt>
    <dgm:pt modelId="{F018775A-FFCA-4177-A69B-79C2E5F5A150}" type="pres">
      <dgm:prSet presAssocID="{29F727A4-0658-4877-B563-044186867461}" presName="parentText" presStyleLbl="node1" presStyleIdx="3" presStyleCnt="4">
        <dgm:presLayoutVars>
          <dgm:chMax val="0"/>
          <dgm:bulletEnabled val="1"/>
        </dgm:presLayoutVars>
      </dgm:prSet>
      <dgm:spPr/>
      <dgm:t>
        <a:bodyPr/>
        <a:lstStyle/>
        <a:p>
          <a:endParaRPr lang="ru-RU"/>
        </a:p>
      </dgm:t>
    </dgm:pt>
  </dgm:ptLst>
  <dgm:cxnLst>
    <dgm:cxn modelId="{BA6A6390-FD60-40EE-AD1D-4B624B94243C}" type="presOf" srcId="{741D216C-708C-4A05-9227-CFA0A1688CC6}" destId="{6A57AAB9-FECC-42D9-AB1E-266A4623DAFC}" srcOrd="0" destOrd="0" presId="urn:microsoft.com/office/officeart/2005/8/layout/vList2"/>
    <dgm:cxn modelId="{6A58806F-FF56-4DCD-9BFB-5C3D89A2C097}" srcId="{6F5F98EE-D77A-418A-9B5F-0C699926391A}" destId="{5FC21742-8851-42AD-9E48-43CC6193EEF9}" srcOrd="1" destOrd="0" parTransId="{DD17378C-6D85-48C9-B369-C6F6C7CFEBED}" sibTransId="{FD05BABA-8552-4C24-95C2-0C1F8D5BD83B}"/>
    <dgm:cxn modelId="{7C7053C7-B2D0-4989-9A4E-3E2239E7638A}" type="presOf" srcId="{1B28403B-A5A4-4567-95E2-263878FFA21D}" destId="{40C51FAD-4A4A-4E7B-B2A4-EF93B4BD0EE5}" srcOrd="0" destOrd="3" presId="urn:microsoft.com/office/officeart/2005/8/layout/vList2"/>
    <dgm:cxn modelId="{B5C4FE68-BD12-4486-97D5-4B2103EA3347}" srcId="{DCEAF545-BFF0-4DA5-9F0F-B9A0D0DBAFC9}" destId="{606B6108-04D8-4AAE-B4AA-9FA1F460315F}" srcOrd="1" destOrd="0" parTransId="{6724147E-675A-49E0-AFCB-3EA57D111254}" sibTransId="{F4C4717C-0593-4D4D-83AF-30135957750B}"/>
    <dgm:cxn modelId="{1A4F513F-368E-468A-A22D-F8B58495F837}" srcId="{D18BC8F8-9EC9-4C70-BFF2-C940DD310296}" destId="{ABFD532D-36B2-41F5-99E5-D8822D266B5F}" srcOrd="2" destOrd="0" parTransId="{481C8D20-3C11-4113-A64D-FB4EEA695EBB}" sibTransId="{6DFA0195-4403-4AD3-8683-9755D87FF8A1}"/>
    <dgm:cxn modelId="{E674AEE5-7E60-4BB0-B179-344CF6D93ACA}" type="presOf" srcId="{D94ED1F0-E143-4D0E-93BD-CA63064FB94A}" destId="{40C51FAD-4A4A-4E7B-B2A4-EF93B4BD0EE5}" srcOrd="0" destOrd="1" presId="urn:microsoft.com/office/officeart/2005/8/layout/vList2"/>
    <dgm:cxn modelId="{C668A938-F7CF-4D63-B5AF-7840A8E63C88}" type="presOf" srcId="{606B6108-04D8-4AAE-B4AA-9FA1F460315F}" destId="{769416C4-D3EB-4E30-BC3A-63BE018A613E}" srcOrd="0" destOrd="1" presId="urn:microsoft.com/office/officeart/2005/8/layout/vList2"/>
    <dgm:cxn modelId="{67D91A43-7430-4663-80EB-0DE39EB9BD89}" type="presOf" srcId="{D18BC8F8-9EC9-4C70-BFF2-C940DD310296}" destId="{E2DCE363-7FE6-43D2-BDB0-3A2A8FDA871C}" srcOrd="0" destOrd="0" presId="urn:microsoft.com/office/officeart/2005/8/layout/vList2"/>
    <dgm:cxn modelId="{848193A3-7B6C-4D30-8E51-0BD2F3936E39}" type="presOf" srcId="{6F5F98EE-D77A-418A-9B5F-0C699926391A}" destId="{23C9A132-6ECD-41DE-8FF1-10D18F304D8D}" srcOrd="0" destOrd="0" presId="urn:microsoft.com/office/officeart/2005/8/layout/vList2"/>
    <dgm:cxn modelId="{22251940-80D0-471B-9337-A20DB6EC5BB2}" srcId="{5FC21742-8851-42AD-9E48-43CC6193EEF9}" destId="{356C948A-B1A9-44E5-AA95-B0B7B1F51A7D}" srcOrd="2" destOrd="0" parTransId="{1BFA9920-EC90-41F5-B76C-B931E86628BC}" sibTransId="{F1D58F78-5AED-4C02-A011-6B7A9CE6A614}"/>
    <dgm:cxn modelId="{5EB8F1D8-FB26-49C1-97CB-7CE0A44B92A7}" srcId="{5FC21742-8851-42AD-9E48-43CC6193EEF9}" destId="{741D216C-708C-4A05-9227-CFA0A1688CC6}" srcOrd="0" destOrd="0" parTransId="{ADCF84A3-E068-4CF5-BD16-950ECD323F5C}" sibTransId="{7999C57B-58A7-427B-91F6-DD151F13A26D}"/>
    <dgm:cxn modelId="{5D9DC40C-D011-491F-8A0C-2A90BC1ACD6A}" srcId="{D18BC8F8-9EC9-4C70-BFF2-C940DD310296}" destId="{1B28403B-A5A4-4567-95E2-263878FFA21D}" srcOrd="3" destOrd="0" parTransId="{1D9716AA-613B-4D5E-A10F-9CD812DF43F5}" sibTransId="{C9537249-B67D-4D5E-B103-7E30F0A1DAD1}"/>
    <dgm:cxn modelId="{4B8BAD18-1364-41B8-A41E-45BB95D7DDC6}" srcId="{DCEAF545-BFF0-4DA5-9F0F-B9A0D0DBAFC9}" destId="{9BD54A98-D408-4CC5-B911-491DBFC7C8A7}" srcOrd="0" destOrd="0" parTransId="{9D95B5E1-F803-4259-A7BA-509AAC1F6557}" sibTransId="{7445DFE5-9401-4DD9-ADD7-71EA2C940CF6}"/>
    <dgm:cxn modelId="{DF7AB584-26A2-48EC-B883-5FF84ED0C3D7}" srcId="{6F5F98EE-D77A-418A-9B5F-0C699926391A}" destId="{29F727A4-0658-4877-B563-044186867461}" srcOrd="3" destOrd="0" parTransId="{D4423780-B938-4B0E-ACA2-8D5013D85451}" sibTransId="{BCA7FE90-2E63-43F2-A122-A24419F0D3AF}"/>
    <dgm:cxn modelId="{B1CDE8B3-B7EE-4574-BC27-1B66EAB58BC0}" type="presOf" srcId="{F887002E-3604-4148-989E-663095BF6C30}" destId="{6A57AAB9-FECC-42D9-AB1E-266A4623DAFC}" srcOrd="0" destOrd="1" presId="urn:microsoft.com/office/officeart/2005/8/layout/vList2"/>
    <dgm:cxn modelId="{52ABC3AD-3D8A-480F-824E-D31CD59BFBEB}" type="presOf" srcId="{DCEAF545-BFF0-4DA5-9F0F-B9A0D0DBAFC9}" destId="{EC8C9CB6-7584-46DE-B058-C516558B358B}" srcOrd="0" destOrd="0" presId="urn:microsoft.com/office/officeart/2005/8/layout/vList2"/>
    <dgm:cxn modelId="{2B829A49-3348-4023-8F99-09CB71C793FF}" type="presOf" srcId="{6B839B2A-5485-40AB-AC4C-5A18E99EE1DC}" destId="{40C51FAD-4A4A-4E7B-B2A4-EF93B4BD0EE5}" srcOrd="0" destOrd="0" presId="urn:microsoft.com/office/officeart/2005/8/layout/vList2"/>
    <dgm:cxn modelId="{5A2D0A9E-51A2-491D-82C6-4333E1E24146}" srcId="{D18BC8F8-9EC9-4C70-BFF2-C940DD310296}" destId="{6B839B2A-5485-40AB-AC4C-5A18E99EE1DC}" srcOrd="0" destOrd="0" parTransId="{0C71A793-7854-470D-8A93-944FAE8B996F}" sibTransId="{8679268F-ED97-415D-A7AD-72140A4EFE2B}"/>
    <dgm:cxn modelId="{39FAA8A4-729A-44D1-B8C1-B38601EAFC9C}" type="presOf" srcId="{9BD54A98-D408-4CC5-B911-491DBFC7C8A7}" destId="{769416C4-D3EB-4E30-BC3A-63BE018A613E}" srcOrd="0" destOrd="0" presId="urn:microsoft.com/office/officeart/2005/8/layout/vList2"/>
    <dgm:cxn modelId="{A8B46EB9-3A84-49C2-AAF2-49CE70F93F75}" srcId="{D18BC8F8-9EC9-4C70-BFF2-C940DD310296}" destId="{7748D0D5-D825-471F-BC99-6150CA4356A1}" srcOrd="4" destOrd="0" parTransId="{0DEE1AF3-5F81-47D9-A410-F131C5091E03}" sibTransId="{7731B39E-06DD-4D1E-A4D2-6A885AFF7C35}"/>
    <dgm:cxn modelId="{C391CCD5-0616-4CF7-8F1A-E507F3D66B0A}" type="presOf" srcId="{356C948A-B1A9-44E5-AA95-B0B7B1F51A7D}" destId="{6A57AAB9-FECC-42D9-AB1E-266A4623DAFC}" srcOrd="0" destOrd="2" presId="urn:microsoft.com/office/officeart/2005/8/layout/vList2"/>
    <dgm:cxn modelId="{0EC9286A-DC4E-43C5-BBF3-5B06411F0C43}" srcId="{5FC21742-8851-42AD-9E48-43CC6193EEF9}" destId="{F887002E-3604-4148-989E-663095BF6C30}" srcOrd="1" destOrd="0" parTransId="{3A240F5B-BC38-41D4-855E-9F062A779272}" sibTransId="{977BC814-DCDC-48F5-A92B-885D9C14AF53}"/>
    <dgm:cxn modelId="{F793708A-DC90-495E-B985-D73C7C6EC606}" srcId="{6F5F98EE-D77A-418A-9B5F-0C699926391A}" destId="{DCEAF545-BFF0-4DA5-9F0F-B9A0D0DBAFC9}" srcOrd="2" destOrd="0" parTransId="{453CA23F-D31E-409D-BB12-999057263712}" sibTransId="{E71DCF3B-591E-4A85-8532-46989F5CD6D6}"/>
    <dgm:cxn modelId="{20518EF9-9E15-43E6-8244-998617511F37}" srcId="{6F5F98EE-D77A-418A-9B5F-0C699926391A}" destId="{D18BC8F8-9EC9-4C70-BFF2-C940DD310296}" srcOrd="0" destOrd="0" parTransId="{F86DF3C1-4225-4E28-9134-4A25A9E20855}" sibTransId="{CBE3E901-B9BE-4958-96AD-347DBAA5E619}"/>
    <dgm:cxn modelId="{E4677E43-9722-4677-BA4F-44FFAFAC0ACC}" type="presOf" srcId="{ABFD532D-36B2-41F5-99E5-D8822D266B5F}" destId="{40C51FAD-4A4A-4E7B-B2A4-EF93B4BD0EE5}" srcOrd="0" destOrd="2" presId="urn:microsoft.com/office/officeart/2005/8/layout/vList2"/>
    <dgm:cxn modelId="{CEC8AE73-ACA7-4AB6-97E5-733745732950}" type="presOf" srcId="{5FC21742-8851-42AD-9E48-43CC6193EEF9}" destId="{707848C3-33DF-4DCB-8015-98FB5CBEA6D7}" srcOrd="0" destOrd="0" presId="urn:microsoft.com/office/officeart/2005/8/layout/vList2"/>
    <dgm:cxn modelId="{3C6C0AED-CB9F-42C9-ACF2-8790FCE6C766}" type="presOf" srcId="{29F727A4-0658-4877-B563-044186867461}" destId="{F018775A-FFCA-4177-A69B-79C2E5F5A150}" srcOrd="0" destOrd="0" presId="urn:microsoft.com/office/officeart/2005/8/layout/vList2"/>
    <dgm:cxn modelId="{9C15C737-A8C3-4CBF-B79E-B13F71F83B33}" srcId="{D18BC8F8-9EC9-4C70-BFF2-C940DD310296}" destId="{D94ED1F0-E143-4D0E-93BD-CA63064FB94A}" srcOrd="1" destOrd="0" parTransId="{796626B5-8E3F-4F23-ADC0-A531CF564EDA}" sibTransId="{48C89FC6-1B2F-4575-A4F4-C58B2DAFD60C}"/>
    <dgm:cxn modelId="{EADEC807-5E03-4A46-909E-89228E47FE17}" type="presOf" srcId="{7748D0D5-D825-471F-BC99-6150CA4356A1}" destId="{40C51FAD-4A4A-4E7B-B2A4-EF93B4BD0EE5}" srcOrd="0" destOrd="4" presId="urn:microsoft.com/office/officeart/2005/8/layout/vList2"/>
    <dgm:cxn modelId="{94E46858-8C21-4122-95BC-D529C8288D4A}" type="presParOf" srcId="{23C9A132-6ECD-41DE-8FF1-10D18F304D8D}" destId="{E2DCE363-7FE6-43D2-BDB0-3A2A8FDA871C}" srcOrd="0" destOrd="0" presId="urn:microsoft.com/office/officeart/2005/8/layout/vList2"/>
    <dgm:cxn modelId="{894348F5-5B12-4B88-A0D9-C60A0DE35B59}" type="presParOf" srcId="{23C9A132-6ECD-41DE-8FF1-10D18F304D8D}" destId="{40C51FAD-4A4A-4E7B-B2A4-EF93B4BD0EE5}" srcOrd="1" destOrd="0" presId="urn:microsoft.com/office/officeart/2005/8/layout/vList2"/>
    <dgm:cxn modelId="{CEDC667F-C588-4CD2-BD92-F1BC1F0B8A5B}" type="presParOf" srcId="{23C9A132-6ECD-41DE-8FF1-10D18F304D8D}" destId="{707848C3-33DF-4DCB-8015-98FB5CBEA6D7}" srcOrd="2" destOrd="0" presId="urn:microsoft.com/office/officeart/2005/8/layout/vList2"/>
    <dgm:cxn modelId="{517DDE9F-CA01-45D9-B494-24BBFD698B9A}" type="presParOf" srcId="{23C9A132-6ECD-41DE-8FF1-10D18F304D8D}" destId="{6A57AAB9-FECC-42D9-AB1E-266A4623DAFC}" srcOrd="3" destOrd="0" presId="urn:microsoft.com/office/officeart/2005/8/layout/vList2"/>
    <dgm:cxn modelId="{AF14E562-A8BA-4312-881F-513B56AA93A9}" type="presParOf" srcId="{23C9A132-6ECD-41DE-8FF1-10D18F304D8D}" destId="{EC8C9CB6-7584-46DE-B058-C516558B358B}" srcOrd="4" destOrd="0" presId="urn:microsoft.com/office/officeart/2005/8/layout/vList2"/>
    <dgm:cxn modelId="{B95FB47D-28B0-4978-BB71-459DEC721E62}" type="presParOf" srcId="{23C9A132-6ECD-41DE-8FF1-10D18F304D8D}" destId="{769416C4-D3EB-4E30-BC3A-63BE018A613E}" srcOrd="5" destOrd="0" presId="urn:microsoft.com/office/officeart/2005/8/layout/vList2"/>
    <dgm:cxn modelId="{273F6559-3916-4D54-8797-5812FE7D4EF8}" type="presParOf" srcId="{23C9A132-6ECD-41DE-8FF1-10D18F304D8D}" destId="{F018775A-FFCA-4177-A69B-79C2E5F5A150}" srcOrd="6"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0CAF93-7019-4934-9DDD-1663B1371176}" type="doc">
      <dgm:prSet loTypeId="urn:microsoft.com/office/officeart/2005/8/layout/chevron2" loCatId="list" qsTypeId="urn:microsoft.com/office/officeart/2005/8/quickstyle/3d1" qsCatId="3D" csTypeId="urn:microsoft.com/office/officeart/2005/8/colors/accent0_3" csCatId="mainScheme" phldr="1"/>
      <dgm:spPr/>
      <dgm:t>
        <a:bodyPr/>
        <a:lstStyle/>
        <a:p>
          <a:endParaRPr lang="ru-RU"/>
        </a:p>
      </dgm:t>
    </dgm:pt>
    <dgm:pt modelId="{DCF2FDD3-04B2-4BE9-BE4C-2F168F8B9FEA}">
      <dgm:prSet phldrT="[Текст]"/>
      <dgm:spPr>
        <a:xfrm rot="5400000">
          <a:off x="-116216" y="125758"/>
          <a:ext cx="838392" cy="58687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b="1">
              <a:solidFill>
                <a:schemeClr val="accent6">
                  <a:lumMod val="75000"/>
                </a:schemeClr>
              </a:solidFill>
              <a:latin typeface="Arial" pitchFamily="34" charset="0"/>
              <a:ea typeface="+mn-ea"/>
              <a:cs typeface="Arial" pitchFamily="34" charset="0"/>
            </a:rPr>
            <a:t>Нормотворческая</a:t>
          </a:r>
          <a:r>
            <a:rPr lang="ru-RU">
              <a:solidFill>
                <a:schemeClr val="accent6">
                  <a:lumMod val="75000"/>
                </a:schemeClr>
              </a:solidFill>
              <a:latin typeface="Arial" pitchFamily="34" charset="0"/>
              <a:ea typeface="+mn-ea"/>
              <a:cs typeface="Arial" pitchFamily="34" charset="0"/>
            </a:rPr>
            <a:t> </a:t>
          </a:r>
          <a:r>
            <a:rPr lang="ru-RU" b="1">
              <a:solidFill>
                <a:schemeClr val="accent6">
                  <a:lumMod val="75000"/>
                </a:schemeClr>
              </a:solidFill>
              <a:latin typeface="Arial" pitchFamily="34" charset="0"/>
              <a:ea typeface="+mn-ea"/>
              <a:cs typeface="Arial" pitchFamily="34" charset="0"/>
            </a:rPr>
            <a:t>деятельность</a:t>
          </a:r>
        </a:p>
      </dgm:t>
    </dgm:pt>
    <dgm:pt modelId="{706677D4-E83B-44D1-8AC1-6800F7EF02B9}" type="parTrans" cxnId="{52833610-1BA4-4B67-8C4B-861D476BC948}">
      <dgm:prSet/>
      <dgm:spPr/>
      <dgm:t>
        <a:bodyPr/>
        <a:lstStyle/>
        <a:p>
          <a:endParaRPr lang="ru-RU"/>
        </a:p>
      </dgm:t>
    </dgm:pt>
    <dgm:pt modelId="{DCAE06F0-5FE9-4A80-B255-4DC5A0CFDEE7}" type="sibTrans" cxnId="{52833610-1BA4-4B67-8C4B-861D476BC948}">
      <dgm:prSet/>
      <dgm:spPr/>
      <dgm:t>
        <a:bodyPr/>
        <a:lstStyle/>
        <a:p>
          <a:endParaRPr lang="ru-RU"/>
        </a:p>
      </dgm:t>
    </dgm:pt>
    <dgm:pt modelId="{8505FEA4-B620-4F2C-8C30-89136AB57697}">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2025753"/>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pPr algn="just"/>
          <a:r>
            <a:rPr lang="ru-RU" sz="800" b="1">
              <a:solidFill>
                <a:schemeClr val="accent5">
                  <a:lumMod val="50000"/>
                </a:schemeClr>
              </a:solidFill>
              <a:latin typeface="Arial Black" pitchFamily="34" charset="0"/>
              <a:ea typeface="+mn-ea"/>
              <a:cs typeface="Arial" pitchFamily="34" charset="0"/>
            </a:rPr>
            <a:t>базовых нормативных правовых актов - 16</a:t>
          </a:r>
        </a:p>
      </dgm:t>
    </dgm:pt>
    <dgm:pt modelId="{0C53D8FB-9CA8-4E32-8B83-36046531AF76}" type="parTrans" cxnId="{2C8D2E9A-3F02-4269-9B52-35BDAAC2EA35}">
      <dgm:prSet/>
      <dgm:spPr/>
      <dgm:t>
        <a:bodyPr/>
        <a:lstStyle/>
        <a:p>
          <a:endParaRPr lang="ru-RU"/>
        </a:p>
      </dgm:t>
    </dgm:pt>
    <dgm:pt modelId="{FD8EBABA-0A6B-4D22-85AC-D01E18E46A0D}" type="sibTrans" cxnId="{2C8D2E9A-3F02-4269-9B52-35BDAAC2EA35}">
      <dgm:prSet/>
      <dgm:spPr/>
      <dgm:t>
        <a:bodyPr/>
        <a:lstStyle/>
        <a:p>
          <a:endParaRPr lang="ru-RU"/>
        </a:p>
      </dgm:t>
    </dgm:pt>
    <dgm:pt modelId="{8D3C1B90-7A66-4654-9BAE-F75AD8A9CE6A}">
      <dgm:prSet phldrT="[Текст]"/>
      <dgm:spPr>
        <a:xfrm rot="5400000">
          <a:off x="-125758" y="789177"/>
          <a:ext cx="838392" cy="58687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b="1">
              <a:solidFill>
                <a:srgbClr val="FFFF00"/>
              </a:solidFill>
              <a:latin typeface="Arial" pitchFamily="34" charset="0"/>
              <a:ea typeface="+mn-ea"/>
              <a:cs typeface="Arial" pitchFamily="34" charset="0"/>
            </a:rPr>
            <a:t>Контрольная деятельность</a:t>
          </a:r>
        </a:p>
      </dgm:t>
    </dgm:pt>
    <dgm:pt modelId="{2482F327-366E-4308-8898-5917FC49A0E9}" type="parTrans" cxnId="{FDA7B461-5A51-4936-B295-D96F1CCA6F56}">
      <dgm:prSet/>
      <dgm:spPr/>
      <dgm:t>
        <a:bodyPr/>
        <a:lstStyle/>
        <a:p>
          <a:endParaRPr lang="ru-RU"/>
        </a:p>
      </dgm:t>
    </dgm:pt>
    <dgm:pt modelId="{31752BB1-7548-45A4-B29C-E801A6FBFCE6}" type="sibTrans" cxnId="{FDA7B461-5A51-4936-B295-D96F1CCA6F56}">
      <dgm:prSet/>
      <dgm:spPr/>
      <dgm:t>
        <a:bodyPr/>
        <a:lstStyle/>
        <a:p>
          <a:endParaRPr lang="ru-RU"/>
        </a:p>
      </dgm:t>
    </dgm:pt>
    <dgm:pt modelId="{3F5B8A1D-E30B-4892-AC11-A0517DC41090}">
      <dgm:prSet phldrT="[Текст]"/>
      <dgm:spPr>
        <a:xfrm rot="5400000">
          <a:off x="-125758" y="1451507"/>
          <a:ext cx="838392" cy="58687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b="1">
              <a:solidFill>
                <a:srgbClr val="92D050"/>
              </a:solidFill>
              <a:latin typeface="Arial" pitchFamily="34" charset="0"/>
              <a:ea typeface="+mn-ea"/>
              <a:cs typeface="Arial" pitchFamily="34" charset="0"/>
            </a:rPr>
            <a:t>Актуализация ранее принятых решений</a:t>
          </a:r>
        </a:p>
      </dgm:t>
    </dgm:pt>
    <dgm:pt modelId="{C63895B2-6F45-4691-8002-58A7908653FD}" type="parTrans" cxnId="{347A7232-E37F-491C-AC5D-F6F41D1F530D}">
      <dgm:prSet/>
      <dgm:spPr/>
      <dgm:t>
        <a:bodyPr/>
        <a:lstStyle/>
        <a:p>
          <a:endParaRPr lang="ru-RU"/>
        </a:p>
      </dgm:t>
    </dgm:pt>
    <dgm:pt modelId="{77416F75-D762-47A3-93A0-CAE747B6D154}" type="sibTrans" cxnId="{347A7232-E37F-491C-AC5D-F6F41D1F530D}">
      <dgm:prSet/>
      <dgm:spPr/>
      <dgm:t>
        <a:bodyPr/>
        <a:lstStyle/>
        <a:p>
          <a:endParaRPr lang="ru-RU"/>
        </a:p>
      </dgm:t>
    </dgm:pt>
    <dgm:pt modelId="{30F9AE0A-F428-47E6-9CA8-1DAB2C09F024}">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730766"/>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r>
            <a:rPr lang="ru-RU" sz="800" b="1">
              <a:solidFill>
                <a:schemeClr val="accent5">
                  <a:lumMod val="50000"/>
                </a:schemeClr>
              </a:solidFill>
              <a:latin typeface="Arial Black" pitchFamily="34" charset="0"/>
              <a:ea typeface="+mn-ea"/>
              <a:cs typeface="Arial" pitchFamily="34" charset="0"/>
            </a:rPr>
            <a:t>внесены изменения в ранее принятые решения - 34</a:t>
          </a:r>
        </a:p>
      </dgm:t>
    </dgm:pt>
    <dgm:pt modelId="{EE9CF899-06E8-4D18-9BC0-2F0C203733E0}" type="parTrans" cxnId="{D9E8012A-7AA0-473A-B7A3-005FB96C1094}">
      <dgm:prSet/>
      <dgm:spPr/>
      <dgm:t>
        <a:bodyPr/>
        <a:lstStyle/>
        <a:p>
          <a:endParaRPr lang="ru-RU"/>
        </a:p>
      </dgm:t>
    </dgm:pt>
    <dgm:pt modelId="{740E1BB8-51DD-40B2-837B-A6B60664E5DE}" type="sibTrans" cxnId="{D9E8012A-7AA0-473A-B7A3-005FB96C1094}">
      <dgm:prSet/>
      <dgm:spPr/>
      <dgm:t>
        <a:bodyPr/>
        <a:lstStyle/>
        <a:p>
          <a:endParaRPr lang="ru-RU"/>
        </a:p>
      </dgm:t>
    </dgm:pt>
    <dgm:pt modelId="{8655F43C-B2CB-4A15-AA94-174670279926}">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730766"/>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r>
            <a:rPr lang="ru-RU" sz="800" b="1">
              <a:solidFill>
                <a:schemeClr val="accent5">
                  <a:lumMod val="50000"/>
                </a:schemeClr>
              </a:solidFill>
              <a:latin typeface="Arial Black" pitchFamily="34" charset="0"/>
              <a:ea typeface="+mn-ea"/>
              <a:cs typeface="Arial" pitchFamily="34" charset="0"/>
            </a:rPr>
            <a:t>признано утратившими силу решений - 25</a:t>
          </a:r>
        </a:p>
      </dgm:t>
    </dgm:pt>
    <dgm:pt modelId="{8A8A9E1F-117D-483A-AE7C-0DD03423E036}" type="parTrans" cxnId="{7222D21D-F47A-4FC0-B9E2-F9C221F997D9}">
      <dgm:prSet/>
      <dgm:spPr/>
      <dgm:t>
        <a:bodyPr/>
        <a:lstStyle/>
        <a:p>
          <a:endParaRPr lang="ru-RU"/>
        </a:p>
      </dgm:t>
    </dgm:pt>
    <dgm:pt modelId="{3A17186A-991B-41EE-AEE7-872D32BEAE37}" type="sibTrans" cxnId="{7222D21D-F47A-4FC0-B9E2-F9C221F997D9}">
      <dgm:prSet/>
      <dgm:spPr/>
      <dgm:t>
        <a:bodyPr/>
        <a:lstStyle/>
        <a:p>
          <a:endParaRPr lang="ru-RU"/>
        </a:p>
      </dgm:t>
    </dgm:pt>
    <dgm:pt modelId="{A108A2E4-85C2-48AA-9779-2A72027A5C3E}">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2025753"/>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pPr algn="just"/>
          <a:r>
            <a:rPr lang="ru-RU" sz="800" b="1">
              <a:solidFill>
                <a:schemeClr val="accent5">
                  <a:lumMod val="50000"/>
                </a:schemeClr>
              </a:solidFill>
              <a:latin typeface="Arial Black" pitchFamily="34" charset="0"/>
              <a:ea typeface="+mn-ea"/>
              <a:cs typeface="Arial" pitchFamily="34" charset="0"/>
            </a:rPr>
            <a:t>внесены изменения в ранее принятые нормативные правовые акты - 30</a:t>
          </a:r>
        </a:p>
      </dgm:t>
    </dgm:pt>
    <dgm:pt modelId="{D3E3ADE9-EDD9-4D38-BE9F-35600722044F}" type="parTrans" cxnId="{2EA7AC25-1AD1-45E4-9CFF-C20B51E7C0E8}">
      <dgm:prSet/>
      <dgm:spPr/>
      <dgm:t>
        <a:bodyPr/>
        <a:lstStyle/>
        <a:p>
          <a:endParaRPr lang="ru-RU"/>
        </a:p>
      </dgm:t>
    </dgm:pt>
    <dgm:pt modelId="{0DAABECF-5EFA-4B3E-BCAA-2E70489B33BE}" type="sibTrans" cxnId="{2EA7AC25-1AD1-45E4-9CFF-C20B51E7C0E8}">
      <dgm:prSet/>
      <dgm:spPr/>
      <dgm:t>
        <a:bodyPr/>
        <a:lstStyle/>
        <a:p>
          <a:endParaRPr lang="ru-RU"/>
        </a:p>
      </dgm:t>
    </dgm:pt>
    <dgm:pt modelId="{065D026D-E98D-4980-854A-5162EF460827}">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730766"/>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r>
            <a:rPr lang="ru-RU" sz="800" b="1">
              <a:solidFill>
                <a:schemeClr val="accent5">
                  <a:lumMod val="50000"/>
                </a:schemeClr>
              </a:solidFill>
              <a:latin typeface="Arial Black" pitchFamily="34" charset="0"/>
              <a:ea typeface="+mn-ea"/>
              <a:cs typeface="Arial" pitchFamily="34" charset="0"/>
            </a:rPr>
            <a:t>отменено решений Думы - 0</a:t>
          </a:r>
        </a:p>
      </dgm:t>
    </dgm:pt>
    <dgm:pt modelId="{4E2AFF59-BFD2-4C74-8182-59FA9C0D6214}" type="parTrans" cxnId="{5FB6BDCB-A6CA-4197-9F30-2853ECF98350}">
      <dgm:prSet/>
      <dgm:spPr/>
      <dgm:t>
        <a:bodyPr/>
        <a:lstStyle/>
        <a:p>
          <a:endParaRPr lang="ru-RU"/>
        </a:p>
      </dgm:t>
    </dgm:pt>
    <dgm:pt modelId="{1576CDB7-C6D9-479E-B18B-CEC5F35DEA69}" type="sibTrans" cxnId="{5FB6BDCB-A6CA-4197-9F30-2853ECF98350}">
      <dgm:prSet/>
      <dgm:spPr/>
      <dgm:t>
        <a:bodyPr/>
        <a:lstStyle/>
        <a:p>
          <a:endParaRPr lang="ru-RU"/>
        </a:p>
      </dgm:t>
    </dgm:pt>
    <dgm:pt modelId="{FC6A267D-0CFB-4788-A0FE-A047E4718FD2}">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1368949"/>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r>
            <a:rPr lang="ru-RU" sz="800" b="1">
              <a:solidFill>
                <a:schemeClr val="accent5">
                  <a:lumMod val="50000"/>
                </a:schemeClr>
              </a:solidFill>
              <a:latin typeface="Arial Black" pitchFamily="34" charset="0"/>
              <a:ea typeface="+mn-ea"/>
              <a:cs typeface="Arial" pitchFamily="34" charset="0"/>
            </a:rPr>
            <a:t>рассмотрено информаций - 35</a:t>
          </a:r>
        </a:p>
      </dgm:t>
    </dgm:pt>
    <dgm:pt modelId="{2610019C-47B9-4305-8A7E-D44FFF4EA4FA}" type="sibTrans" cxnId="{86EFC192-3305-47B8-A974-2BD8A1F05975}">
      <dgm:prSet/>
      <dgm:spPr/>
      <dgm:t>
        <a:bodyPr/>
        <a:lstStyle/>
        <a:p>
          <a:endParaRPr lang="ru-RU"/>
        </a:p>
      </dgm:t>
    </dgm:pt>
    <dgm:pt modelId="{CBA9DD0A-7BF1-4141-AB3E-5B290892B2B7}" type="parTrans" cxnId="{86EFC192-3305-47B8-A974-2BD8A1F05975}">
      <dgm:prSet/>
      <dgm:spPr/>
      <dgm:t>
        <a:bodyPr/>
        <a:lstStyle/>
        <a:p>
          <a:endParaRPr lang="ru-RU"/>
        </a:p>
      </dgm:t>
    </dgm:pt>
    <dgm:pt modelId="{58EC1A9B-FD29-4F58-AE4C-D2E732D7EBFB}">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1368949"/>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r>
            <a:rPr lang="ru-RU" sz="800" b="1">
              <a:solidFill>
                <a:schemeClr val="accent5">
                  <a:lumMod val="50000"/>
                </a:schemeClr>
              </a:solidFill>
              <a:latin typeface="Arial Black" pitchFamily="34" charset="0"/>
              <a:ea typeface="+mn-ea"/>
              <a:cs typeface="Arial" pitchFamily="34" charset="0"/>
            </a:rPr>
            <a:t>рассмотрено отчетов - 5</a:t>
          </a:r>
        </a:p>
      </dgm:t>
    </dgm:pt>
    <dgm:pt modelId="{F5F5634D-262D-443E-BE14-8A984E224F89}" type="sibTrans" cxnId="{989B307A-E90C-402E-8C43-139646EC06BD}">
      <dgm:prSet/>
      <dgm:spPr/>
      <dgm:t>
        <a:bodyPr/>
        <a:lstStyle/>
        <a:p>
          <a:endParaRPr lang="ru-RU"/>
        </a:p>
      </dgm:t>
    </dgm:pt>
    <dgm:pt modelId="{410157F6-778B-4B9E-A779-8BC2A806DBCC}" type="parTrans" cxnId="{989B307A-E90C-402E-8C43-139646EC06BD}">
      <dgm:prSet/>
      <dgm:spPr/>
      <dgm:t>
        <a:bodyPr/>
        <a:lstStyle/>
        <a:p>
          <a:endParaRPr lang="ru-RU"/>
        </a:p>
      </dgm:t>
    </dgm:pt>
    <dgm:pt modelId="{731C86E9-7927-4384-96B2-BE0536CA8DDF}">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2025753"/>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pPr algn="just"/>
          <a:r>
            <a:rPr lang="ru-RU" sz="800" b="1">
              <a:solidFill>
                <a:schemeClr val="accent5">
                  <a:lumMod val="50000"/>
                </a:schemeClr>
              </a:solidFill>
              <a:latin typeface="Arial Black" pitchFamily="34" charset="0"/>
              <a:ea typeface="+mn-ea"/>
              <a:cs typeface="Arial" pitchFamily="34" charset="0"/>
            </a:rPr>
            <a:t>рассмотрена правотворческая инициатива - 1</a:t>
          </a:r>
        </a:p>
      </dgm:t>
    </dgm:pt>
    <dgm:pt modelId="{35C2C1CA-7CF0-49B2-9EB3-85CA822ED329}" type="parTrans" cxnId="{820C1310-9428-4806-A72E-F2544CE7CF41}">
      <dgm:prSet/>
      <dgm:spPr/>
      <dgm:t>
        <a:bodyPr/>
        <a:lstStyle/>
        <a:p>
          <a:endParaRPr lang="ru-RU"/>
        </a:p>
      </dgm:t>
    </dgm:pt>
    <dgm:pt modelId="{EA42468F-06E0-4E1E-9379-7E21880AA82A}" type="sibTrans" cxnId="{820C1310-9428-4806-A72E-F2544CE7CF41}">
      <dgm:prSet/>
      <dgm:spPr/>
      <dgm:t>
        <a:bodyPr/>
        <a:lstStyle/>
        <a:p>
          <a:endParaRPr lang="ru-RU"/>
        </a:p>
      </dgm:t>
    </dgm:pt>
    <dgm:pt modelId="{04509424-16B6-4E68-B1BC-E85A19182278}">
      <dgm:prSet phldrT="[Текст]" custT="1">
        <dgm:style>
          <a:lnRef idx="1">
            <a:schemeClr val="accent3"/>
          </a:lnRef>
          <a:fillRef idx="2">
            <a:schemeClr val="accent3"/>
          </a:fillRef>
          <a:effectRef idx="1">
            <a:schemeClr val="accent3"/>
          </a:effectRef>
          <a:fontRef idx="minor">
            <a:schemeClr val="dk1"/>
          </a:fontRef>
        </dgm:style>
      </dgm:prSet>
      <dgm:spPr>
        <a:xfrm rot="5400000">
          <a:off x="2643389" y="-2025753"/>
          <a:ext cx="544954" cy="4657985"/>
        </a:xfr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gm:spPr>
      <dgm:t>
        <a:bodyPr/>
        <a:lstStyle/>
        <a:p>
          <a:pPr algn="just"/>
          <a:r>
            <a:rPr lang="ru-RU" sz="800" b="1">
              <a:solidFill>
                <a:schemeClr val="accent5">
                  <a:lumMod val="50000"/>
                </a:schemeClr>
              </a:solidFill>
              <a:latin typeface="Arial Black" pitchFamily="34" charset="0"/>
              <a:ea typeface="+mn-ea"/>
              <a:cs typeface="Arial" pitchFamily="34" charset="0"/>
            </a:rPr>
            <a:t>Принято нормативных правовых актов - 46, в т.ч.</a:t>
          </a:r>
        </a:p>
      </dgm:t>
    </dgm:pt>
    <dgm:pt modelId="{B7E583BE-6BA7-49AE-88D3-D581B686282E}" type="sibTrans" cxnId="{F8489058-D49D-4A4A-8989-60BCBE2729B8}">
      <dgm:prSet/>
      <dgm:spPr/>
      <dgm:t>
        <a:bodyPr/>
        <a:lstStyle/>
        <a:p>
          <a:endParaRPr lang="ru-RU"/>
        </a:p>
      </dgm:t>
    </dgm:pt>
    <dgm:pt modelId="{7BCBE46B-3AC4-4CA6-8C52-B1DDE88CA978}" type="parTrans" cxnId="{F8489058-D49D-4A4A-8989-60BCBE2729B8}">
      <dgm:prSet/>
      <dgm:spPr/>
      <dgm:t>
        <a:bodyPr/>
        <a:lstStyle/>
        <a:p>
          <a:endParaRPr lang="ru-RU"/>
        </a:p>
      </dgm:t>
    </dgm:pt>
    <dgm:pt modelId="{FE54001C-E16F-4626-8744-0717946064C6}" type="pres">
      <dgm:prSet presAssocID="{D20CAF93-7019-4934-9DDD-1663B1371176}" presName="linearFlow" presStyleCnt="0">
        <dgm:presLayoutVars>
          <dgm:dir/>
          <dgm:animLvl val="lvl"/>
          <dgm:resizeHandles val="exact"/>
        </dgm:presLayoutVars>
      </dgm:prSet>
      <dgm:spPr/>
      <dgm:t>
        <a:bodyPr/>
        <a:lstStyle/>
        <a:p>
          <a:endParaRPr lang="ru-RU"/>
        </a:p>
      </dgm:t>
    </dgm:pt>
    <dgm:pt modelId="{2AB71654-8E2F-4E9F-AEF8-428DFA3C2BD4}" type="pres">
      <dgm:prSet presAssocID="{DCF2FDD3-04B2-4BE9-BE4C-2F168F8B9FEA}" presName="composite" presStyleCnt="0"/>
      <dgm:spPr/>
      <dgm:t>
        <a:bodyPr/>
        <a:lstStyle/>
        <a:p>
          <a:endParaRPr lang="ru-RU"/>
        </a:p>
      </dgm:t>
    </dgm:pt>
    <dgm:pt modelId="{0CBBAC3C-D7EA-452D-A97C-E544C3691038}" type="pres">
      <dgm:prSet presAssocID="{DCF2FDD3-04B2-4BE9-BE4C-2F168F8B9FEA}" presName="parentText" presStyleLbl="alignNode1" presStyleIdx="0" presStyleCnt="3" custLinFactNeighborX="1626" custLinFactNeighborY="-142">
        <dgm:presLayoutVars>
          <dgm:chMax val="1"/>
          <dgm:bulletEnabled val="1"/>
        </dgm:presLayoutVars>
      </dgm:prSet>
      <dgm:spPr>
        <a:prstGeom prst="chevron">
          <a:avLst/>
        </a:prstGeom>
      </dgm:spPr>
      <dgm:t>
        <a:bodyPr/>
        <a:lstStyle/>
        <a:p>
          <a:endParaRPr lang="ru-RU"/>
        </a:p>
      </dgm:t>
    </dgm:pt>
    <dgm:pt modelId="{201B863C-B9A8-4B36-8E88-0D54D083A1A8}" type="pres">
      <dgm:prSet presAssocID="{DCF2FDD3-04B2-4BE9-BE4C-2F168F8B9FEA}" presName="descendantText" presStyleLbl="alignAcc1" presStyleIdx="0" presStyleCnt="3" custLinFactNeighborX="0" custLinFactNeighborY="-385">
        <dgm:presLayoutVars>
          <dgm:bulletEnabled val="1"/>
        </dgm:presLayoutVars>
      </dgm:prSet>
      <dgm:spPr>
        <a:prstGeom prst="round2SameRect">
          <a:avLst/>
        </a:prstGeom>
      </dgm:spPr>
      <dgm:t>
        <a:bodyPr/>
        <a:lstStyle/>
        <a:p>
          <a:endParaRPr lang="ru-RU"/>
        </a:p>
      </dgm:t>
    </dgm:pt>
    <dgm:pt modelId="{D6877672-9146-4A64-9757-6DC34764B922}" type="pres">
      <dgm:prSet presAssocID="{DCAE06F0-5FE9-4A80-B255-4DC5A0CFDEE7}" presName="sp" presStyleCnt="0"/>
      <dgm:spPr/>
      <dgm:t>
        <a:bodyPr/>
        <a:lstStyle/>
        <a:p>
          <a:endParaRPr lang="ru-RU"/>
        </a:p>
      </dgm:t>
    </dgm:pt>
    <dgm:pt modelId="{41C34D7E-7EFD-4BF8-B204-23F7A69E9796}" type="pres">
      <dgm:prSet presAssocID="{8D3C1B90-7A66-4654-9BAE-F75AD8A9CE6A}" presName="composite" presStyleCnt="0"/>
      <dgm:spPr/>
      <dgm:t>
        <a:bodyPr/>
        <a:lstStyle/>
        <a:p>
          <a:endParaRPr lang="ru-RU"/>
        </a:p>
      </dgm:t>
    </dgm:pt>
    <dgm:pt modelId="{4A0639B8-6586-45E7-A390-7B92105AA347}" type="pres">
      <dgm:prSet presAssocID="{8D3C1B90-7A66-4654-9BAE-F75AD8A9CE6A}" presName="parentText" presStyleLbl="alignNode1" presStyleIdx="1" presStyleCnt="3" custLinFactNeighborY="1873">
        <dgm:presLayoutVars>
          <dgm:chMax val="1"/>
          <dgm:bulletEnabled val="1"/>
        </dgm:presLayoutVars>
      </dgm:prSet>
      <dgm:spPr>
        <a:prstGeom prst="chevron">
          <a:avLst/>
        </a:prstGeom>
      </dgm:spPr>
      <dgm:t>
        <a:bodyPr/>
        <a:lstStyle/>
        <a:p>
          <a:endParaRPr lang="ru-RU"/>
        </a:p>
      </dgm:t>
    </dgm:pt>
    <dgm:pt modelId="{69DAE538-4D83-401F-98D5-2C2F8E5C06B9}" type="pres">
      <dgm:prSet presAssocID="{8D3C1B90-7A66-4654-9BAE-F75AD8A9CE6A}" presName="descendantText" presStyleLbl="alignAcc1" presStyleIdx="1" presStyleCnt="3" custLinFactNeighborX="0" custLinFactNeighborY="4431">
        <dgm:presLayoutVars>
          <dgm:bulletEnabled val="1"/>
        </dgm:presLayoutVars>
      </dgm:prSet>
      <dgm:spPr>
        <a:prstGeom prst="round2SameRect">
          <a:avLst/>
        </a:prstGeom>
      </dgm:spPr>
      <dgm:t>
        <a:bodyPr/>
        <a:lstStyle/>
        <a:p>
          <a:endParaRPr lang="ru-RU"/>
        </a:p>
      </dgm:t>
    </dgm:pt>
    <dgm:pt modelId="{C9DD99F9-E8BD-4BE3-B132-4F9FC4B3108B}" type="pres">
      <dgm:prSet presAssocID="{31752BB1-7548-45A4-B29C-E801A6FBFCE6}" presName="sp" presStyleCnt="0"/>
      <dgm:spPr/>
      <dgm:t>
        <a:bodyPr/>
        <a:lstStyle/>
        <a:p>
          <a:endParaRPr lang="ru-RU"/>
        </a:p>
      </dgm:t>
    </dgm:pt>
    <dgm:pt modelId="{0DAE8E67-DE36-4230-9E53-C7B02ADFFA7B}" type="pres">
      <dgm:prSet presAssocID="{3F5B8A1D-E30B-4892-AC11-A0517DC41090}" presName="composite" presStyleCnt="0"/>
      <dgm:spPr/>
      <dgm:t>
        <a:bodyPr/>
        <a:lstStyle/>
        <a:p>
          <a:endParaRPr lang="ru-RU"/>
        </a:p>
      </dgm:t>
    </dgm:pt>
    <dgm:pt modelId="{5482B198-752F-442E-BA57-EE2B70648460}" type="pres">
      <dgm:prSet presAssocID="{3F5B8A1D-E30B-4892-AC11-A0517DC41090}" presName="parentText" presStyleLbl="alignNode1" presStyleIdx="2" presStyleCnt="3">
        <dgm:presLayoutVars>
          <dgm:chMax val="1"/>
          <dgm:bulletEnabled val="1"/>
        </dgm:presLayoutVars>
      </dgm:prSet>
      <dgm:spPr>
        <a:prstGeom prst="chevron">
          <a:avLst/>
        </a:prstGeom>
      </dgm:spPr>
      <dgm:t>
        <a:bodyPr/>
        <a:lstStyle/>
        <a:p>
          <a:endParaRPr lang="ru-RU"/>
        </a:p>
      </dgm:t>
    </dgm:pt>
    <dgm:pt modelId="{F93D4545-44A3-4198-A50E-0335951B0545}" type="pres">
      <dgm:prSet presAssocID="{3F5B8A1D-E30B-4892-AC11-A0517DC41090}" presName="descendantText" presStyleLbl="alignAcc1" presStyleIdx="2" presStyleCnt="3">
        <dgm:presLayoutVars>
          <dgm:bulletEnabled val="1"/>
        </dgm:presLayoutVars>
      </dgm:prSet>
      <dgm:spPr>
        <a:prstGeom prst="round2SameRect">
          <a:avLst/>
        </a:prstGeom>
      </dgm:spPr>
      <dgm:t>
        <a:bodyPr/>
        <a:lstStyle/>
        <a:p>
          <a:endParaRPr lang="ru-RU"/>
        </a:p>
      </dgm:t>
    </dgm:pt>
  </dgm:ptLst>
  <dgm:cxnLst>
    <dgm:cxn modelId="{938310AA-317B-4258-8A0E-570C6B581D11}" type="presOf" srcId="{A108A2E4-85C2-48AA-9779-2A72027A5C3E}" destId="{201B863C-B9A8-4B36-8E88-0D54D083A1A8}" srcOrd="0" destOrd="2" presId="urn:microsoft.com/office/officeart/2005/8/layout/chevron2"/>
    <dgm:cxn modelId="{35235195-F489-4FFE-AEC7-3061F6CCA121}" type="presOf" srcId="{04509424-16B6-4E68-B1BC-E85A19182278}" destId="{201B863C-B9A8-4B36-8E88-0D54D083A1A8}" srcOrd="0" destOrd="0" presId="urn:microsoft.com/office/officeart/2005/8/layout/chevron2"/>
    <dgm:cxn modelId="{D9E8012A-7AA0-473A-B7A3-005FB96C1094}" srcId="{3F5B8A1D-E30B-4892-AC11-A0517DC41090}" destId="{30F9AE0A-F428-47E6-9CA8-1DAB2C09F024}" srcOrd="0" destOrd="0" parTransId="{EE9CF899-06E8-4D18-9BC0-2F0C203733E0}" sibTransId="{740E1BB8-51DD-40B2-837B-A6B60664E5DE}"/>
    <dgm:cxn modelId="{0B27BA0A-518E-48B2-928E-141B3B18840D}" type="presOf" srcId="{8655F43C-B2CB-4A15-AA94-174670279926}" destId="{F93D4545-44A3-4198-A50E-0335951B0545}" srcOrd="0" destOrd="1" presId="urn:microsoft.com/office/officeart/2005/8/layout/chevron2"/>
    <dgm:cxn modelId="{5FB6BDCB-A6CA-4197-9F30-2853ECF98350}" srcId="{3F5B8A1D-E30B-4892-AC11-A0517DC41090}" destId="{065D026D-E98D-4980-854A-5162EF460827}" srcOrd="2" destOrd="0" parTransId="{4E2AFF59-BFD2-4C74-8182-59FA9C0D6214}" sibTransId="{1576CDB7-C6D9-479E-B18B-CEC5F35DEA69}"/>
    <dgm:cxn modelId="{C5D7B7E8-1A1F-470C-9ADF-53E50A2679EC}" type="presOf" srcId="{731C86E9-7927-4384-96B2-BE0536CA8DDF}" destId="{201B863C-B9A8-4B36-8E88-0D54D083A1A8}" srcOrd="0" destOrd="3" presId="urn:microsoft.com/office/officeart/2005/8/layout/chevron2"/>
    <dgm:cxn modelId="{FDA7B461-5A51-4936-B295-D96F1CCA6F56}" srcId="{D20CAF93-7019-4934-9DDD-1663B1371176}" destId="{8D3C1B90-7A66-4654-9BAE-F75AD8A9CE6A}" srcOrd="1" destOrd="0" parTransId="{2482F327-366E-4308-8898-5917FC49A0E9}" sibTransId="{31752BB1-7548-45A4-B29C-E801A6FBFCE6}"/>
    <dgm:cxn modelId="{2C8D2E9A-3F02-4269-9B52-35BDAAC2EA35}" srcId="{DCF2FDD3-04B2-4BE9-BE4C-2F168F8B9FEA}" destId="{8505FEA4-B620-4F2C-8C30-89136AB57697}" srcOrd="1" destOrd="0" parTransId="{0C53D8FB-9CA8-4E32-8B83-36046531AF76}" sibTransId="{FD8EBABA-0A6B-4D22-85AC-D01E18E46A0D}"/>
    <dgm:cxn modelId="{820C1310-9428-4806-A72E-F2544CE7CF41}" srcId="{DCF2FDD3-04B2-4BE9-BE4C-2F168F8B9FEA}" destId="{731C86E9-7927-4384-96B2-BE0536CA8DDF}" srcOrd="3" destOrd="0" parTransId="{35C2C1CA-7CF0-49B2-9EB3-85CA822ED329}" sibTransId="{EA42468F-06E0-4E1E-9379-7E21880AA82A}"/>
    <dgm:cxn modelId="{604D211C-EE76-4101-A17D-1DDD2D6DCB0E}" type="presOf" srcId="{065D026D-E98D-4980-854A-5162EF460827}" destId="{F93D4545-44A3-4198-A50E-0335951B0545}" srcOrd="0" destOrd="2" presId="urn:microsoft.com/office/officeart/2005/8/layout/chevron2"/>
    <dgm:cxn modelId="{347A7232-E37F-491C-AC5D-F6F41D1F530D}" srcId="{D20CAF93-7019-4934-9DDD-1663B1371176}" destId="{3F5B8A1D-E30B-4892-AC11-A0517DC41090}" srcOrd="2" destOrd="0" parTransId="{C63895B2-6F45-4691-8002-58A7908653FD}" sibTransId="{77416F75-D762-47A3-93A0-CAE747B6D154}"/>
    <dgm:cxn modelId="{C04BB44B-C0AC-4DEF-9E1D-A14CC41D4D40}" type="presOf" srcId="{FC6A267D-0CFB-4788-A0FE-A047E4718FD2}" destId="{69DAE538-4D83-401F-98D5-2C2F8E5C06B9}" srcOrd="0" destOrd="1" presId="urn:microsoft.com/office/officeart/2005/8/layout/chevron2"/>
    <dgm:cxn modelId="{8E03FBEA-1BBF-4A17-94C2-BE9AF653916A}" type="presOf" srcId="{58EC1A9B-FD29-4F58-AE4C-D2E732D7EBFB}" destId="{69DAE538-4D83-401F-98D5-2C2F8E5C06B9}" srcOrd="0" destOrd="0" presId="urn:microsoft.com/office/officeart/2005/8/layout/chevron2"/>
    <dgm:cxn modelId="{2272FBDA-2FDF-4FED-AC31-EC91D655294C}" type="presOf" srcId="{8505FEA4-B620-4F2C-8C30-89136AB57697}" destId="{201B863C-B9A8-4B36-8E88-0D54D083A1A8}" srcOrd="0" destOrd="1" presId="urn:microsoft.com/office/officeart/2005/8/layout/chevron2"/>
    <dgm:cxn modelId="{86EFC192-3305-47B8-A974-2BD8A1F05975}" srcId="{8D3C1B90-7A66-4654-9BAE-F75AD8A9CE6A}" destId="{FC6A267D-0CFB-4788-A0FE-A047E4718FD2}" srcOrd="1" destOrd="0" parTransId="{CBA9DD0A-7BF1-4141-AB3E-5B290892B2B7}" sibTransId="{2610019C-47B9-4305-8A7E-D44FFF4EA4FA}"/>
    <dgm:cxn modelId="{989B307A-E90C-402E-8C43-139646EC06BD}" srcId="{8D3C1B90-7A66-4654-9BAE-F75AD8A9CE6A}" destId="{58EC1A9B-FD29-4F58-AE4C-D2E732D7EBFB}" srcOrd="0" destOrd="0" parTransId="{410157F6-778B-4B9E-A779-8BC2A806DBCC}" sibTransId="{F5F5634D-262D-443E-BE14-8A984E224F89}"/>
    <dgm:cxn modelId="{D1659202-6BF3-420A-B3F1-FE93CE22DD67}" type="presOf" srcId="{8D3C1B90-7A66-4654-9BAE-F75AD8A9CE6A}" destId="{4A0639B8-6586-45E7-A390-7B92105AA347}" srcOrd="0" destOrd="0" presId="urn:microsoft.com/office/officeart/2005/8/layout/chevron2"/>
    <dgm:cxn modelId="{52833610-1BA4-4B67-8C4B-861D476BC948}" srcId="{D20CAF93-7019-4934-9DDD-1663B1371176}" destId="{DCF2FDD3-04B2-4BE9-BE4C-2F168F8B9FEA}" srcOrd="0" destOrd="0" parTransId="{706677D4-E83B-44D1-8AC1-6800F7EF02B9}" sibTransId="{DCAE06F0-5FE9-4A80-B255-4DC5A0CFDEE7}"/>
    <dgm:cxn modelId="{2EA7AC25-1AD1-45E4-9CFF-C20B51E7C0E8}" srcId="{DCF2FDD3-04B2-4BE9-BE4C-2F168F8B9FEA}" destId="{A108A2E4-85C2-48AA-9779-2A72027A5C3E}" srcOrd="2" destOrd="0" parTransId="{D3E3ADE9-EDD9-4D38-BE9F-35600722044F}" sibTransId="{0DAABECF-5EFA-4B3E-BCAA-2E70489B33BE}"/>
    <dgm:cxn modelId="{7222D21D-F47A-4FC0-B9E2-F9C221F997D9}" srcId="{3F5B8A1D-E30B-4892-AC11-A0517DC41090}" destId="{8655F43C-B2CB-4A15-AA94-174670279926}" srcOrd="1" destOrd="0" parTransId="{8A8A9E1F-117D-483A-AE7C-0DD03423E036}" sibTransId="{3A17186A-991B-41EE-AEE7-872D32BEAE37}"/>
    <dgm:cxn modelId="{F70AADFF-48B5-4E15-B3DD-6956F034ABCC}" type="presOf" srcId="{3F5B8A1D-E30B-4892-AC11-A0517DC41090}" destId="{5482B198-752F-442E-BA57-EE2B70648460}" srcOrd="0" destOrd="0" presId="urn:microsoft.com/office/officeart/2005/8/layout/chevron2"/>
    <dgm:cxn modelId="{F8489058-D49D-4A4A-8989-60BCBE2729B8}" srcId="{DCF2FDD3-04B2-4BE9-BE4C-2F168F8B9FEA}" destId="{04509424-16B6-4E68-B1BC-E85A19182278}" srcOrd="0" destOrd="0" parTransId="{7BCBE46B-3AC4-4CA6-8C52-B1DDE88CA978}" sibTransId="{B7E583BE-6BA7-49AE-88D3-D581B686282E}"/>
    <dgm:cxn modelId="{50721B95-847C-444F-B498-CF8A9F8A665D}" type="presOf" srcId="{DCF2FDD3-04B2-4BE9-BE4C-2F168F8B9FEA}" destId="{0CBBAC3C-D7EA-452D-A97C-E544C3691038}" srcOrd="0" destOrd="0" presId="urn:microsoft.com/office/officeart/2005/8/layout/chevron2"/>
    <dgm:cxn modelId="{19C7CE9D-67EA-4B51-92ED-16BD4155EE81}" type="presOf" srcId="{D20CAF93-7019-4934-9DDD-1663B1371176}" destId="{FE54001C-E16F-4626-8744-0717946064C6}" srcOrd="0" destOrd="0" presId="urn:microsoft.com/office/officeart/2005/8/layout/chevron2"/>
    <dgm:cxn modelId="{2FFAEFC3-B33F-4956-B375-EB169D3C8431}" type="presOf" srcId="{30F9AE0A-F428-47E6-9CA8-1DAB2C09F024}" destId="{F93D4545-44A3-4198-A50E-0335951B0545}" srcOrd="0" destOrd="0" presId="urn:microsoft.com/office/officeart/2005/8/layout/chevron2"/>
    <dgm:cxn modelId="{C031D434-F7A2-4C2E-BA3D-6AE8AAA857AE}" type="presParOf" srcId="{FE54001C-E16F-4626-8744-0717946064C6}" destId="{2AB71654-8E2F-4E9F-AEF8-428DFA3C2BD4}" srcOrd="0" destOrd="0" presId="urn:microsoft.com/office/officeart/2005/8/layout/chevron2"/>
    <dgm:cxn modelId="{29B42D1A-2435-4EC9-83EC-A1B3F1F310BD}" type="presParOf" srcId="{2AB71654-8E2F-4E9F-AEF8-428DFA3C2BD4}" destId="{0CBBAC3C-D7EA-452D-A97C-E544C3691038}" srcOrd="0" destOrd="0" presId="urn:microsoft.com/office/officeart/2005/8/layout/chevron2"/>
    <dgm:cxn modelId="{95846CEC-8677-4C88-A1B9-0CC454D38F22}" type="presParOf" srcId="{2AB71654-8E2F-4E9F-AEF8-428DFA3C2BD4}" destId="{201B863C-B9A8-4B36-8E88-0D54D083A1A8}" srcOrd="1" destOrd="0" presId="urn:microsoft.com/office/officeart/2005/8/layout/chevron2"/>
    <dgm:cxn modelId="{7A576D39-A2B2-4C02-8978-5BE36AFD836B}" type="presParOf" srcId="{FE54001C-E16F-4626-8744-0717946064C6}" destId="{D6877672-9146-4A64-9757-6DC34764B922}" srcOrd="1" destOrd="0" presId="urn:microsoft.com/office/officeart/2005/8/layout/chevron2"/>
    <dgm:cxn modelId="{1DA44102-3009-4B36-8543-119E691B5E2B}" type="presParOf" srcId="{FE54001C-E16F-4626-8744-0717946064C6}" destId="{41C34D7E-7EFD-4BF8-B204-23F7A69E9796}" srcOrd="2" destOrd="0" presId="urn:microsoft.com/office/officeart/2005/8/layout/chevron2"/>
    <dgm:cxn modelId="{E57F8C91-CB52-4BE0-A892-0B623278682E}" type="presParOf" srcId="{41C34D7E-7EFD-4BF8-B204-23F7A69E9796}" destId="{4A0639B8-6586-45E7-A390-7B92105AA347}" srcOrd="0" destOrd="0" presId="urn:microsoft.com/office/officeart/2005/8/layout/chevron2"/>
    <dgm:cxn modelId="{AC1C0B38-3AE3-467B-844E-B37679882293}" type="presParOf" srcId="{41C34D7E-7EFD-4BF8-B204-23F7A69E9796}" destId="{69DAE538-4D83-401F-98D5-2C2F8E5C06B9}" srcOrd="1" destOrd="0" presId="urn:microsoft.com/office/officeart/2005/8/layout/chevron2"/>
    <dgm:cxn modelId="{0FAD85F3-4B39-449F-95A2-001987F5E4D8}" type="presParOf" srcId="{FE54001C-E16F-4626-8744-0717946064C6}" destId="{C9DD99F9-E8BD-4BE3-B132-4F9FC4B3108B}" srcOrd="3" destOrd="0" presId="urn:microsoft.com/office/officeart/2005/8/layout/chevron2"/>
    <dgm:cxn modelId="{31F2132E-0BBD-462A-837E-0CD594D29710}" type="presParOf" srcId="{FE54001C-E16F-4626-8744-0717946064C6}" destId="{0DAE8E67-DE36-4230-9E53-C7B02ADFFA7B}" srcOrd="4" destOrd="0" presId="urn:microsoft.com/office/officeart/2005/8/layout/chevron2"/>
    <dgm:cxn modelId="{DF06AFBC-C215-47CB-8BB3-E4FC3732A019}" type="presParOf" srcId="{0DAE8E67-DE36-4230-9E53-C7B02ADFFA7B}" destId="{5482B198-752F-442E-BA57-EE2B70648460}" srcOrd="0" destOrd="0" presId="urn:microsoft.com/office/officeart/2005/8/layout/chevron2"/>
    <dgm:cxn modelId="{299DDD3B-DB94-4D07-B0E4-EADED56C8F15}" type="presParOf" srcId="{0DAE8E67-DE36-4230-9E53-C7B02ADFFA7B}" destId="{F93D4545-44A3-4198-A50E-0335951B0545}" srcOrd="1" destOrd="0" presId="urn:microsoft.com/office/officeart/2005/8/layout/chevron2"/>
  </dgm:cxnLst>
  <dgm:bg>
    <a:solidFill>
      <a:schemeClr val="tx2">
        <a:lumMod val="20000"/>
        <a:lumOff val="80000"/>
      </a:schemeClr>
    </a:solidFill>
  </dgm:bg>
  <dgm:whole>
    <a:ln>
      <a:noFill/>
    </a:ln>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89D1F2-0714-457F-950B-30CB9AA87F63}">
      <dsp:nvSpPr>
        <dsp:cNvPr id="0" name=""/>
        <dsp:cNvSpPr/>
      </dsp:nvSpPr>
      <dsp:spPr>
        <a:xfrm>
          <a:off x="2646000" y="546705"/>
          <a:ext cx="1984427" cy="229603"/>
        </a:xfrm>
        <a:custGeom>
          <a:avLst/>
          <a:gdLst/>
          <a:ahLst/>
          <a:cxnLst/>
          <a:rect l="0" t="0" r="0" b="0"/>
          <a:pathLst>
            <a:path>
              <a:moveTo>
                <a:pt x="0" y="0"/>
              </a:moveTo>
              <a:lnTo>
                <a:pt x="0" y="114801"/>
              </a:lnTo>
              <a:lnTo>
                <a:pt x="1984427" y="114801"/>
              </a:lnTo>
              <a:lnTo>
                <a:pt x="1984427" y="229603"/>
              </a:lnTo>
            </a:path>
          </a:pathLst>
        </a:custGeom>
        <a:noFill/>
        <a:ln w="25400" cap="flat" cmpd="sng" algn="ctr">
          <a:solidFill>
            <a:schemeClr val="accent2"/>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40000"/>
      </dsp:spPr>
      <dsp:style>
        <a:lnRef idx="2">
          <a:schemeClr val="accent2"/>
        </a:lnRef>
        <a:fillRef idx="0">
          <a:schemeClr val="accent2"/>
        </a:fillRef>
        <a:effectRef idx="1">
          <a:schemeClr val="accent2"/>
        </a:effectRef>
        <a:fontRef idx="minor">
          <a:schemeClr val="tx1"/>
        </a:fontRef>
      </dsp:style>
    </dsp:sp>
    <dsp:sp modelId="{B53FA628-D173-4530-8BEF-D14488E0C309}">
      <dsp:nvSpPr>
        <dsp:cNvPr id="0" name=""/>
        <dsp:cNvSpPr/>
      </dsp:nvSpPr>
      <dsp:spPr>
        <a:xfrm>
          <a:off x="2646000" y="546705"/>
          <a:ext cx="661475" cy="229603"/>
        </a:xfrm>
        <a:custGeom>
          <a:avLst/>
          <a:gdLst/>
          <a:ahLst/>
          <a:cxnLst/>
          <a:rect l="0" t="0" r="0" b="0"/>
          <a:pathLst>
            <a:path>
              <a:moveTo>
                <a:pt x="0" y="0"/>
              </a:moveTo>
              <a:lnTo>
                <a:pt x="0" y="114801"/>
              </a:lnTo>
              <a:lnTo>
                <a:pt x="661475" y="114801"/>
              </a:lnTo>
              <a:lnTo>
                <a:pt x="661475" y="229603"/>
              </a:lnTo>
            </a:path>
          </a:pathLst>
        </a:custGeom>
        <a:noFill/>
        <a:ln w="25400" cap="flat" cmpd="sng" algn="ctr">
          <a:solidFill>
            <a:schemeClr val="accent2"/>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40000"/>
      </dsp:spPr>
      <dsp:style>
        <a:lnRef idx="2">
          <a:schemeClr val="accent2"/>
        </a:lnRef>
        <a:fillRef idx="0">
          <a:schemeClr val="accent2"/>
        </a:fillRef>
        <a:effectRef idx="1">
          <a:schemeClr val="accent2"/>
        </a:effectRef>
        <a:fontRef idx="minor">
          <a:schemeClr val="tx1"/>
        </a:fontRef>
      </dsp:style>
    </dsp:sp>
    <dsp:sp modelId="{FC3B5902-259F-4A04-8613-D4FB6A5E495B}">
      <dsp:nvSpPr>
        <dsp:cNvPr id="0" name=""/>
        <dsp:cNvSpPr/>
      </dsp:nvSpPr>
      <dsp:spPr>
        <a:xfrm>
          <a:off x="1984524" y="546705"/>
          <a:ext cx="661475" cy="229603"/>
        </a:xfrm>
        <a:custGeom>
          <a:avLst/>
          <a:gdLst/>
          <a:ahLst/>
          <a:cxnLst/>
          <a:rect l="0" t="0" r="0" b="0"/>
          <a:pathLst>
            <a:path>
              <a:moveTo>
                <a:pt x="661475" y="0"/>
              </a:moveTo>
              <a:lnTo>
                <a:pt x="661475" y="114801"/>
              </a:lnTo>
              <a:lnTo>
                <a:pt x="0" y="114801"/>
              </a:lnTo>
              <a:lnTo>
                <a:pt x="0" y="229603"/>
              </a:lnTo>
            </a:path>
          </a:pathLst>
        </a:custGeom>
        <a:noFill/>
        <a:ln w="25400" cap="flat" cmpd="sng" algn="ctr">
          <a:solidFill>
            <a:schemeClr val="accent2"/>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40000"/>
      </dsp:spPr>
      <dsp:style>
        <a:lnRef idx="2">
          <a:schemeClr val="accent2"/>
        </a:lnRef>
        <a:fillRef idx="0">
          <a:schemeClr val="accent2"/>
        </a:fillRef>
        <a:effectRef idx="1">
          <a:schemeClr val="accent2"/>
        </a:effectRef>
        <a:fontRef idx="minor">
          <a:schemeClr val="tx1"/>
        </a:fontRef>
      </dsp:style>
    </dsp:sp>
    <dsp:sp modelId="{3A169246-5128-444E-8F06-910060F592C3}">
      <dsp:nvSpPr>
        <dsp:cNvPr id="0" name=""/>
        <dsp:cNvSpPr/>
      </dsp:nvSpPr>
      <dsp:spPr>
        <a:xfrm>
          <a:off x="224233" y="1775136"/>
          <a:ext cx="157551" cy="2049049"/>
        </a:xfrm>
        <a:custGeom>
          <a:avLst/>
          <a:gdLst/>
          <a:ahLst/>
          <a:cxnLst/>
          <a:rect l="0" t="0" r="0" b="0"/>
          <a:pathLst>
            <a:path>
              <a:moveTo>
                <a:pt x="0" y="0"/>
              </a:moveTo>
              <a:lnTo>
                <a:pt x="0" y="2049049"/>
              </a:lnTo>
              <a:lnTo>
                <a:pt x="157551" y="2049049"/>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1F0C89-8DE4-456B-99D2-1998E0FD63E9}">
      <dsp:nvSpPr>
        <dsp:cNvPr id="0" name=""/>
        <dsp:cNvSpPr/>
      </dsp:nvSpPr>
      <dsp:spPr>
        <a:xfrm>
          <a:off x="224233" y="1775136"/>
          <a:ext cx="164002" cy="1279217"/>
        </a:xfrm>
        <a:custGeom>
          <a:avLst/>
          <a:gdLst/>
          <a:ahLst/>
          <a:cxnLst/>
          <a:rect l="0" t="0" r="0" b="0"/>
          <a:pathLst>
            <a:path>
              <a:moveTo>
                <a:pt x="0" y="0"/>
              </a:moveTo>
              <a:lnTo>
                <a:pt x="0" y="1279217"/>
              </a:lnTo>
              <a:lnTo>
                <a:pt x="164002" y="1279217"/>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EBEBF4-CB73-492E-B98B-BF9E09D08DCC}">
      <dsp:nvSpPr>
        <dsp:cNvPr id="0" name=""/>
        <dsp:cNvSpPr/>
      </dsp:nvSpPr>
      <dsp:spPr>
        <a:xfrm>
          <a:off x="224233" y="1775136"/>
          <a:ext cx="164002" cy="502940"/>
        </a:xfrm>
        <a:custGeom>
          <a:avLst/>
          <a:gdLst/>
          <a:ahLst/>
          <a:cxnLst/>
          <a:rect l="0" t="0" r="0" b="0"/>
          <a:pathLst>
            <a:path>
              <a:moveTo>
                <a:pt x="0" y="0"/>
              </a:moveTo>
              <a:lnTo>
                <a:pt x="0" y="502940"/>
              </a:lnTo>
              <a:lnTo>
                <a:pt x="164002" y="502940"/>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031FD49-B728-4381-AFF4-7997AFA1BB11}">
      <dsp:nvSpPr>
        <dsp:cNvPr id="0" name=""/>
        <dsp:cNvSpPr/>
      </dsp:nvSpPr>
      <dsp:spPr>
        <a:xfrm>
          <a:off x="661572" y="546705"/>
          <a:ext cx="1984427" cy="229603"/>
        </a:xfrm>
        <a:custGeom>
          <a:avLst/>
          <a:gdLst/>
          <a:ahLst/>
          <a:cxnLst/>
          <a:rect l="0" t="0" r="0" b="0"/>
          <a:pathLst>
            <a:path>
              <a:moveTo>
                <a:pt x="1984427" y="0"/>
              </a:moveTo>
              <a:lnTo>
                <a:pt x="1984427" y="114801"/>
              </a:lnTo>
              <a:lnTo>
                <a:pt x="0" y="114801"/>
              </a:lnTo>
              <a:lnTo>
                <a:pt x="0" y="229603"/>
              </a:lnTo>
            </a:path>
          </a:pathLst>
        </a:custGeom>
        <a:noFill/>
        <a:ln w="25400" cap="flat" cmpd="sng" algn="ctr">
          <a:solidFill>
            <a:schemeClr val="accent2"/>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40000"/>
      </dsp:spPr>
      <dsp:style>
        <a:lnRef idx="2">
          <a:schemeClr val="accent2"/>
        </a:lnRef>
        <a:fillRef idx="0">
          <a:schemeClr val="accent2"/>
        </a:fillRef>
        <a:effectRef idx="1">
          <a:schemeClr val="accent2"/>
        </a:effectRef>
        <a:fontRef idx="minor">
          <a:schemeClr val="tx1"/>
        </a:fontRef>
      </dsp:style>
    </dsp:sp>
    <dsp:sp modelId="{DEFC9EF0-DB19-4511-9837-C09063E6D71F}">
      <dsp:nvSpPr>
        <dsp:cNvPr id="0" name=""/>
        <dsp:cNvSpPr/>
      </dsp:nvSpPr>
      <dsp:spPr>
        <a:xfrm>
          <a:off x="1285655" y="31"/>
          <a:ext cx="2720688" cy="546674"/>
        </a:xfrm>
        <a:prstGeom prst="rect">
          <a:avLst/>
        </a:prstGeom>
        <a:gradFill rotWithShape="0">
          <a:gsLst>
            <a:gs pos="0">
              <a:schemeClr val="accent1">
                <a:shade val="60000"/>
                <a:hueOff val="0"/>
                <a:satOff val="0"/>
                <a:lumOff val="0"/>
                <a:alphaOff val="0"/>
                <a:shade val="51000"/>
                <a:satMod val="130000"/>
              </a:schemeClr>
            </a:gs>
            <a:gs pos="80000">
              <a:schemeClr val="accent1">
                <a:shade val="60000"/>
                <a:hueOff val="0"/>
                <a:satOff val="0"/>
                <a:lumOff val="0"/>
                <a:alphaOff val="0"/>
                <a:shade val="93000"/>
                <a:satMod val="130000"/>
              </a:schemeClr>
            </a:gs>
            <a:gs pos="100000">
              <a:schemeClr val="accent1">
                <a:shade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100000"/>
            </a:lnSpc>
            <a:spcBef>
              <a:spcPct val="0"/>
            </a:spcBef>
            <a:spcAft>
              <a:spcPts val="0"/>
            </a:spcAft>
          </a:pPr>
          <a:r>
            <a:rPr lang="ru-RU" sz="1800" b="1" kern="1200" cap="none" spc="0">
              <a:ln w="952"/>
              <a:effectLst>
                <a:innerShdw blurRad="69850" dist="43180" dir="5400000">
                  <a:srgbClr val="000000">
                    <a:alpha val="65000"/>
                  </a:srgbClr>
                </a:innerShdw>
              </a:effectLst>
            </a:rPr>
            <a:t>Дума города Покачи</a:t>
          </a:r>
        </a:p>
      </dsp:txBody>
      <dsp:txXfrm>
        <a:off x="1285655" y="31"/>
        <a:ext cx="2720688" cy="546674"/>
      </dsp:txXfrm>
    </dsp:sp>
    <dsp:sp modelId="{BDE75092-C438-4B26-BE34-F99D10A7D019}">
      <dsp:nvSpPr>
        <dsp:cNvPr id="0" name=""/>
        <dsp:cNvSpPr/>
      </dsp:nvSpPr>
      <dsp:spPr>
        <a:xfrm>
          <a:off x="114898" y="776308"/>
          <a:ext cx="1093348" cy="998828"/>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100000"/>
            </a:lnSpc>
            <a:spcBef>
              <a:spcPct val="0"/>
            </a:spcBef>
            <a:spcAft>
              <a:spcPts val="0"/>
            </a:spcAft>
          </a:pPr>
          <a:r>
            <a:rPr lang="ru-RU" sz="1000" b="1" kern="1200"/>
            <a:t>Председатель</a:t>
          </a:r>
          <a:r>
            <a:rPr lang="ru-RU" sz="1100" b="1" kern="1200"/>
            <a:t> </a:t>
          </a:r>
          <a:r>
            <a:rPr lang="ru-RU" sz="1000" b="1" kern="1200"/>
            <a:t>Думы города Покачи</a:t>
          </a:r>
        </a:p>
        <a:p>
          <a:pPr lvl="0" algn="ctr" defTabSz="444500">
            <a:lnSpc>
              <a:spcPct val="100000"/>
            </a:lnSpc>
            <a:spcBef>
              <a:spcPct val="0"/>
            </a:spcBef>
            <a:spcAft>
              <a:spcPts val="0"/>
            </a:spcAft>
          </a:pPr>
          <a:r>
            <a:rPr lang="ru-RU" sz="1000" b="1" kern="1200"/>
            <a:t>Борисова Н.В.</a:t>
          </a:r>
        </a:p>
      </dsp:txBody>
      <dsp:txXfrm>
        <a:off x="114898" y="776308"/>
        <a:ext cx="1093348" cy="998828"/>
      </dsp:txXfrm>
    </dsp:sp>
    <dsp:sp modelId="{0EEDD4D4-FC8F-4CC6-B5AA-946C9374D58B}">
      <dsp:nvSpPr>
        <dsp:cNvPr id="0" name=""/>
        <dsp:cNvSpPr/>
      </dsp:nvSpPr>
      <dsp:spPr>
        <a:xfrm>
          <a:off x="388235" y="2004740"/>
          <a:ext cx="1093348" cy="546674"/>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ru-RU" sz="800" b="1" kern="1200"/>
            <a:t>Заместитель председателя </a:t>
          </a:r>
        </a:p>
        <a:p>
          <a:pPr lvl="0" algn="ctr" defTabSz="355600">
            <a:lnSpc>
              <a:spcPct val="100000"/>
            </a:lnSpc>
            <a:spcBef>
              <a:spcPct val="0"/>
            </a:spcBef>
            <a:spcAft>
              <a:spcPts val="0"/>
            </a:spcAft>
          </a:pPr>
          <a:r>
            <a:rPr lang="ru-RU" sz="800" b="1" kern="1200"/>
            <a:t>Думы города</a:t>
          </a:r>
        </a:p>
      </dsp:txBody>
      <dsp:txXfrm>
        <a:off x="388235" y="2004740"/>
        <a:ext cx="1093348" cy="546674"/>
      </dsp:txXfrm>
    </dsp:sp>
    <dsp:sp modelId="{DB8DF334-AF47-4E6C-965D-02BE8F30D1D4}">
      <dsp:nvSpPr>
        <dsp:cNvPr id="0" name=""/>
        <dsp:cNvSpPr/>
      </dsp:nvSpPr>
      <dsp:spPr>
        <a:xfrm>
          <a:off x="388235" y="2781017"/>
          <a:ext cx="1093348" cy="546674"/>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ru-RU" sz="800" b="1" kern="1200"/>
            <a:t>Помощник председателя </a:t>
          </a:r>
        </a:p>
        <a:p>
          <a:pPr lvl="0" algn="ctr" defTabSz="355600">
            <a:lnSpc>
              <a:spcPct val="100000"/>
            </a:lnSpc>
            <a:spcBef>
              <a:spcPct val="0"/>
            </a:spcBef>
            <a:spcAft>
              <a:spcPts val="0"/>
            </a:spcAft>
          </a:pPr>
          <a:r>
            <a:rPr lang="ru-RU" sz="800" b="1" kern="1200"/>
            <a:t>Думы города</a:t>
          </a:r>
        </a:p>
        <a:p>
          <a:pPr lvl="0" algn="ctr" defTabSz="355600">
            <a:lnSpc>
              <a:spcPct val="100000"/>
            </a:lnSpc>
            <a:spcBef>
              <a:spcPct val="0"/>
            </a:spcBef>
            <a:spcAft>
              <a:spcPts val="0"/>
            </a:spcAft>
          </a:pPr>
          <a:r>
            <a:rPr lang="ru-RU" sz="800" b="1" kern="1200"/>
            <a:t>Шкурихин В.А.</a:t>
          </a:r>
        </a:p>
      </dsp:txBody>
      <dsp:txXfrm>
        <a:off x="388235" y="2781017"/>
        <a:ext cx="1093348" cy="546674"/>
      </dsp:txXfrm>
    </dsp:sp>
    <dsp:sp modelId="{107E0F9D-88F4-441E-B671-2551F75A4475}">
      <dsp:nvSpPr>
        <dsp:cNvPr id="0" name=""/>
        <dsp:cNvSpPr/>
      </dsp:nvSpPr>
      <dsp:spPr>
        <a:xfrm>
          <a:off x="381784" y="3550849"/>
          <a:ext cx="1093348" cy="546674"/>
        </a:xfrm>
        <a:prstGeom prst="rect">
          <a:avLst/>
        </a:prstGeom>
        <a:gradFill rotWithShape="0">
          <a:gsLst>
            <a:gs pos="0">
              <a:schemeClr val="accent1">
                <a:tint val="99000"/>
                <a:hueOff val="0"/>
                <a:satOff val="0"/>
                <a:lumOff val="0"/>
                <a:alphaOff val="0"/>
                <a:shade val="51000"/>
                <a:satMod val="130000"/>
              </a:schemeClr>
            </a:gs>
            <a:gs pos="80000">
              <a:schemeClr val="accent1">
                <a:tint val="99000"/>
                <a:hueOff val="0"/>
                <a:satOff val="0"/>
                <a:lumOff val="0"/>
                <a:alphaOff val="0"/>
                <a:shade val="93000"/>
                <a:satMod val="130000"/>
              </a:schemeClr>
            </a:gs>
            <a:gs pos="100000">
              <a:schemeClr val="accent1">
                <a:tint val="99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ru-RU" sz="800" b="1" kern="1200"/>
            <a:t>Аппарат </a:t>
          </a:r>
        </a:p>
        <a:p>
          <a:pPr lvl="0" algn="ctr" defTabSz="355600">
            <a:lnSpc>
              <a:spcPct val="100000"/>
            </a:lnSpc>
            <a:spcBef>
              <a:spcPct val="0"/>
            </a:spcBef>
            <a:spcAft>
              <a:spcPts val="0"/>
            </a:spcAft>
          </a:pPr>
          <a:r>
            <a:rPr lang="ru-RU" sz="800" b="1" kern="1200"/>
            <a:t>Думы города</a:t>
          </a:r>
        </a:p>
        <a:p>
          <a:pPr lvl="0" algn="ctr" defTabSz="355600">
            <a:lnSpc>
              <a:spcPct val="100000"/>
            </a:lnSpc>
            <a:spcBef>
              <a:spcPct val="0"/>
            </a:spcBef>
            <a:spcAft>
              <a:spcPts val="0"/>
            </a:spcAft>
          </a:pPr>
          <a:r>
            <a:rPr lang="ru-RU" sz="800" b="1" kern="1200"/>
            <a:t>(руководитель -</a:t>
          </a:r>
        </a:p>
        <a:p>
          <a:pPr lvl="0" algn="ctr" defTabSz="355600">
            <a:lnSpc>
              <a:spcPct val="100000"/>
            </a:lnSpc>
            <a:spcBef>
              <a:spcPct val="0"/>
            </a:spcBef>
            <a:spcAft>
              <a:spcPts val="0"/>
            </a:spcAft>
          </a:pPr>
          <a:r>
            <a:rPr lang="ru-RU" sz="800" b="1" kern="1200"/>
            <a:t>Чурина Л.В.)</a:t>
          </a:r>
        </a:p>
      </dsp:txBody>
      <dsp:txXfrm>
        <a:off x="381784" y="3550849"/>
        <a:ext cx="1093348" cy="546674"/>
      </dsp:txXfrm>
    </dsp:sp>
    <dsp:sp modelId="{57CB3C0E-CFC5-4F63-9797-F71BDA8FF281}">
      <dsp:nvSpPr>
        <dsp:cNvPr id="0" name=""/>
        <dsp:cNvSpPr/>
      </dsp:nvSpPr>
      <dsp:spPr>
        <a:xfrm>
          <a:off x="1437850" y="776308"/>
          <a:ext cx="1093348" cy="1023893"/>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ru-RU" sz="800" b="1" kern="1200"/>
            <a:t>Постоянная комиссия Думы города </a:t>
          </a:r>
        </a:p>
        <a:p>
          <a:pPr lvl="0" algn="ctr" defTabSz="355600">
            <a:lnSpc>
              <a:spcPct val="100000"/>
            </a:lnSpc>
            <a:spcBef>
              <a:spcPct val="0"/>
            </a:spcBef>
            <a:spcAft>
              <a:spcPts val="0"/>
            </a:spcAft>
          </a:pPr>
          <a:r>
            <a:rPr lang="ru-RU" sz="800" b="1" kern="1200"/>
            <a:t>по бюджету, </a:t>
          </a:r>
        </a:p>
        <a:p>
          <a:pPr lvl="0" algn="ctr" defTabSz="355600">
            <a:lnSpc>
              <a:spcPct val="100000"/>
            </a:lnSpc>
            <a:spcBef>
              <a:spcPct val="0"/>
            </a:spcBef>
            <a:spcAft>
              <a:spcPts val="0"/>
            </a:spcAft>
          </a:pPr>
          <a:r>
            <a:rPr lang="ru-RU" sz="800" b="1" kern="1200"/>
            <a:t>налогам и </a:t>
          </a:r>
        </a:p>
        <a:p>
          <a:pPr lvl="0" algn="ctr" defTabSz="355600">
            <a:lnSpc>
              <a:spcPct val="100000"/>
            </a:lnSpc>
            <a:spcBef>
              <a:spcPct val="0"/>
            </a:spcBef>
            <a:spcAft>
              <a:spcPts val="0"/>
            </a:spcAft>
          </a:pPr>
          <a:r>
            <a:rPr lang="ru-RU" sz="800" b="1" kern="1200"/>
            <a:t>финансовым </a:t>
          </a:r>
        </a:p>
        <a:p>
          <a:pPr lvl="0" algn="ctr" defTabSz="355600">
            <a:lnSpc>
              <a:spcPct val="100000"/>
            </a:lnSpc>
            <a:spcBef>
              <a:spcPct val="0"/>
            </a:spcBef>
            <a:spcAft>
              <a:spcPts val="0"/>
            </a:spcAft>
          </a:pPr>
          <a:r>
            <a:rPr lang="ru-RU" sz="800" b="1" kern="1200"/>
            <a:t>вопросам (председатель  - Л.Н.Мананкова)</a:t>
          </a:r>
        </a:p>
      </dsp:txBody>
      <dsp:txXfrm>
        <a:off x="1437850" y="776308"/>
        <a:ext cx="1093348" cy="1023893"/>
      </dsp:txXfrm>
    </dsp:sp>
    <dsp:sp modelId="{CEAD95D4-6D2F-46C5-A1E2-DE4B7691D9E7}">
      <dsp:nvSpPr>
        <dsp:cNvPr id="0" name=""/>
        <dsp:cNvSpPr/>
      </dsp:nvSpPr>
      <dsp:spPr>
        <a:xfrm>
          <a:off x="2760801" y="776308"/>
          <a:ext cx="1093348" cy="1019017"/>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ru-RU" sz="800" b="1" kern="1200"/>
            <a:t>Постоянная комиссия Думы города </a:t>
          </a:r>
        </a:p>
        <a:p>
          <a:pPr lvl="0" algn="ctr" defTabSz="355600">
            <a:lnSpc>
              <a:spcPct val="100000"/>
            </a:lnSpc>
            <a:spcBef>
              <a:spcPct val="0"/>
            </a:spcBef>
            <a:spcAft>
              <a:spcPts val="0"/>
            </a:spcAft>
          </a:pPr>
          <a:r>
            <a:rPr lang="ru-RU" sz="800" b="1" kern="1200"/>
            <a:t>по социальным вопросам (председатель В.Л.Таненков)</a:t>
          </a:r>
        </a:p>
      </dsp:txBody>
      <dsp:txXfrm>
        <a:off x="2760801" y="776308"/>
        <a:ext cx="1093348" cy="1019017"/>
      </dsp:txXfrm>
    </dsp:sp>
    <dsp:sp modelId="{E5CB9B07-9A54-444A-B8F3-A545503B3FAB}">
      <dsp:nvSpPr>
        <dsp:cNvPr id="0" name=""/>
        <dsp:cNvSpPr/>
      </dsp:nvSpPr>
      <dsp:spPr>
        <a:xfrm>
          <a:off x="4083753" y="776308"/>
          <a:ext cx="1093348" cy="1033744"/>
        </a:xfrm>
        <a:prstGeom prst="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ru-RU" sz="800" b="1" kern="1200"/>
            <a:t>Постоянная комиссия Думы города </a:t>
          </a:r>
        </a:p>
        <a:p>
          <a:pPr lvl="0" algn="ctr" defTabSz="355600">
            <a:lnSpc>
              <a:spcPct val="100000"/>
            </a:lnSpc>
            <a:spcBef>
              <a:spcPct val="0"/>
            </a:spcBef>
            <a:spcAft>
              <a:spcPts val="0"/>
            </a:spcAft>
          </a:pPr>
          <a:r>
            <a:rPr lang="ru-RU" sz="800" b="1" kern="1200"/>
            <a:t>по соблюдению законности </a:t>
          </a:r>
        </a:p>
        <a:p>
          <a:pPr lvl="0" algn="ctr" defTabSz="355600">
            <a:lnSpc>
              <a:spcPct val="100000"/>
            </a:lnSpc>
            <a:spcBef>
              <a:spcPct val="0"/>
            </a:spcBef>
            <a:spcAft>
              <a:spcPts val="0"/>
            </a:spcAft>
          </a:pPr>
          <a:r>
            <a:rPr lang="ru-RU" sz="800" b="1" kern="1200"/>
            <a:t>и местному самоуправлению (председатель  - Ю.И.Медведев)</a:t>
          </a:r>
        </a:p>
      </dsp:txBody>
      <dsp:txXfrm>
        <a:off x="4083753" y="776308"/>
        <a:ext cx="1093348" cy="1033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6BB2D9-5ED8-4F7E-8688-A8EE0EAC9C80}">
      <dsp:nvSpPr>
        <dsp:cNvPr id="0" name=""/>
        <dsp:cNvSpPr/>
      </dsp:nvSpPr>
      <dsp:spPr>
        <a:xfrm>
          <a:off x="0" y="1841877"/>
          <a:ext cx="5216229" cy="84709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Принято решений Думы</a:t>
          </a:r>
        </a:p>
        <a:p>
          <a:pPr lvl="0" algn="ctr" defTabSz="622300">
            <a:lnSpc>
              <a:spcPct val="90000"/>
            </a:lnSpc>
            <a:spcBef>
              <a:spcPct val="0"/>
            </a:spcBef>
            <a:spcAft>
              <a:spcPct val="35000"/>
            </a:spcAft>
          </a:pPr>
          <a:r>
            <a:rPr lang="ru-RU" sz="1400" b="1" kern="1200"/>
            <a:t>122</a:t>
          </a:r>
        </a:p>
      </dsp:txBody>
      <dsp:txXfrm>
        <a:off x="24811" y="1866688"/>
        <a:ext cx="5166607" cy="797471"/>
      </dsp:txXfrm>
    </dsp:sp>
    <dsp:sp modelId="{BA807B1B-390A-4D56-800E-B562B6829268}">
      <dsp:nvSpPr>
        <dsp:cNvPr id="0" name=""/>
        <dsp:cNvSpPr/>
      </dsp:nvSpPr>
      <dsp:spPr>
        <a:xfrm>
          <a:off x="0" y="0"/>
          <a:ext cx="5206046" cy="84709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Заседания Думы города 2014 год</a:t>
          </a:r>
        </a:p>
      </dsp:txBody>
      <dsp:txXfrm>
        <a:off x="24811" y="24811"/>
        <a:ext cx="5156424" cy="797471"/>
      </dsp:txXfrm>
    </dsp:sp>
    <dsp:sp modelId="{056C9AC6-20C5-4644-8CB7-636BFF9A4BD8}">
      <dsp:nvSpPr>
        <dsp:cNvPr id="0" name=""/>
        <dsp:cNvSpPr/>
      </dsp:nvSpPr>
      <dsp:spPr>
        <a:xfrm>
          <a:off x="576" y="894666"/>
          <a:ext cx="1731557" cy="847093"/>
        </a:xfrm>
        <a:prstGeom prst="roundRect">
          <a:avLst>
            <a:gd name="adj" fmla="val 10000"/>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ru-RU" sz="1400" kern="1200"/>
        </a:p>
        <a:p>
          <a:pPr lvl="0" algn="ctr" defTabSz="622300">
            <a:lnSpc>
              <a:spcPct val="90000"/>
            </a:lnSpc>
            <a:spcBef>
              <a:spcPct val="0"/>
            </a:spcBef>
            <a:spcAft>
              <a:spcPct val="35000"/>
            </a:spcAft>
          </a:pPr>
          <a:r>
            <a:rPr lang="ru-RU" sz="1200" kern="1200"/>
            <a:t>Очередные заседания</a:t>
          </a:r>
        </a:p>
        <a:p>
          <a:pPr lvl="0" algn="ctr" defTabSz="622300">
            <a:lnSpc>
              <a:spcPct val="90000"/>
            </a:lnSpc>
            <a:spcBef>
              <a:spcPct val="0"/>
            </a:spcBef>
            <a:spcAft>
              <a:spcPct val="35000"/>
            </a:spcAft>
          </a:pPr>
          <a:r>
            <a:rPr lang="ru-RU" sz="1200" kern="1200"/>
            <a:t>9</a:t>
          </a:r>
          <a:r>
            <a:rPr lang="ru-RU" sz="1400" kern="1200"/>
            <a:t>                    </a:t>
          </a:r>
        </a:p>
        <a:p>
          <a:pPr lvl="0" algn="ctr" defTabSz="622300">
            <a:lnSpc>
              <a:spcPct val="90000"/>
            </a:lnSpc>
            <a:spcBef>
              <a:spcPct val="0"/>
            </a:spcBef>
            <a:spcAft>
              <a:spcPct val="35000"/>
            </a:spcAft>
          </a:pPr>
          <a:endParaRPr lang="ru-RU" sz="1400" kern="1200"/>
        </a:p>
      </dsp:txBody>
      <dsp:txXfrm>
        <a:off x="25387" y="919477"/>
        <a:ext cx="1681935" cy="797471"/>
      </dsp:txXfrm>
    </dsp:sp>
    <dsp:sp modelId="{9F33AF5A-FB76-453C-927C-8091B9A73ADA}">
      <dsp:nvSpPr>
        <dsp:cNvPr id="0" name=""/>
        <dsp:cNvSpPr/>
      </dsp:nvSpPr>
      <dsp:spPr>
        <a:xfrm>
          <a:off x="1809390" y="914403"/>
          <a:ext cx="1683214" cy="847093"/>
        </a:xfrm>
        <a:prstGeom prst="roundRect">
          <a:avLst>
            <a:gd name="adj" fmla="val 10000"/>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Внеочередные заседания</a:t>
          </a:r>
        </a:p>
        <a:p>
          <a:pPr lvl="0" algn="ctr" defTabSz="533400">
            <a:lnSpc>
              <a:spcPct val="90000"/>
            </a:lnSpc>
            <a:spcBef>
              <a:spcPct val="0"/>
            </a:spcBef>
            <a:spcAft>
              <a:spcPct val="35000"/>
            </a:spcAft>
          </a:pPr>
          <a:r>
            <a:rPr lang="ru-RU" sz="1200" kern="1200"/>
            <a:t>2</a:t>
          </a:r>
        </a:p>
      </dsp:txBody>
      <dsp:txXfrm>
        <a:off x="1834201" y="939214"/>
        <a:ext cx="1633592" cy="797471"/>
      </dsp:txXfrm>
    </dsp:sp>
    <dsp:sp modelId="{BC6BD47C-D680-4FDE-B5E3-D1C13408E5C7}">
      <dsp:nvSpPr>
        <dsp:cNvPr id="0" name=""/>
        <dsp:cNvSpPr/>
      </dsp:nvSpPr>
      <dsp:spPr>
        <a:xfrm>
          <a:off x="3526524" y="907822"/>
          <a:ext cx="1690160" cy="847093"/>
        </a:xfrm>
        <a:prstGeom prst="roundRect">
          <a:avLst>
            <a:gd name="adj" fmla="val 10000"/>
          </a:avLst>
        </a:prstGeom>
        <a:solidFill>
          <a:schemeClr val="accent1">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Заочное голосование</a:t>
          </a:r>
        </a:p>
        <a:p>
          <a:pPr lvl="0" algn="ctr" defTabSz="533400">
            <a:lnSpc>
              <a:spcPct val="90000"/>
            </a:lnSpc>
            <a:spcBef>
              <a:spcPct val="0"/>
            </a:spcBef>
            <a:spcAft>
              <a:spcPct val="35000"/>
            </a:spcAft>
          </a:pPr>
          <a:r>
            <a:rPr lang="ru-RU" sz="1200" kern="1200"/>
            <a:t>6</a:t>
          </a:r>
        </a:p>
      </dsp:txBody>
      <dsp:txXfrm>
        <a:off x="3551335" y="932633"/>
        <a:ext cx="1640538" cy="7974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CE363-7FE6-43D2-BDB0-3A2A8FDA871C}">
      <dsp:nvSpPr>
        <dsp:cNvPr id="0" name=""/>
        <dsp:cNvSpPr/>
      </dsp:nvSpPr>
      <dsp:spPr>
        <a:xfrm>
          <a:off x="0" y="11416"/>
          <a:ext cx="4967416" cy="48624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mn-lt"/>
              <a:cs typeface="Times New Roman" pitchFamily="18" charset="0"/>
            </a:rPr>
            <a:t>Заседаний  постоянных депутатских комиссий  – 21, в т.ч.:</a:t>
          </a:r>
        </a:p>
      </dsp:txBody>
      <dsp:txXfrm>
        <a:off x="23736" y="35152"/>
        <a:ext cx="4919944" cy="438772"/>
      </dsp:txXfrm>
    </dsp:sp>
    <dsp:sp modelId="{40C51FAD-4A4A-4E7B-B2A4-EF93B4BD0EE5}">
      <dsp:nvSpPr>
        <dsp:cNvPr id="0" name=""/>
        <dsp:cNvSpPr/>
      </dsp:nvSpPr>
      <dsp:spPr>
        <a:xfrm>
          <a:off x="0" y="503916"/>
          <a:ext cx="4967416" cy="1312617"/>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57715" tIns="10160" rIns="56896" bIns="10160" numCol="1" spcCol="1270" anchor="t" anchorCtr="0">
          <a:noAutofit/>
        </a:bodyPr>
        <a:lstStyle/>
        <a:p>
          <a:pPr marL="57150" lvl="1" indent="-57150" algn="just" defTabSz="355600">
            <a:lnSpc>
              <a:spcPct val="90000"/>
            </a:lnSpc>
            <a:spcBef>
              <a:spcPct val="0"/>
            </a:spcBef>
            <a:spcAft>
              <a:spcPct val="20000"/>
            </a:spcAft>
            <a:buChar char="••"/>
          </a:pPr>
          <a:r>
            <a:rPr lang="ru-RU" sz="800" b="1" kern="1200">
              <a:solidFill>
                <a:schemeClr val="accent5">
                  <a:lumMod val="50000"/>
                </a:schemeClr>
              </a:solidFill>
              <a:latin typeface="Arial Black" pitchFamily="34" charset="0"/>
              <a:cs typeface="Aharoni" pitchFamily="2" charset="-79"/>
            </a:rPr>
            <a:t>8 заседаний постоянной комиссии Думы города по бюджету, налогам и финансовым вопросам (председатель – Мананкова Л.Н.);</a:t>
          </a:r>
        </a:p>
        <a:p>
          <a:pPr marL="57150" lvl="1" indent="-57150" algn="just" defTabSz="355600">
            <a:lnSpc>
              <a:spcPct val="90000"/>
            </a:lnSpc>
            <a:spcBef>
              <a:spcPct val="0"/>
            </a:spcBef>
            <a:spcAft>
              <a:spcPct val="20000"/>
            </a:spcAft>
            <a:buChar char="••"/>
          </a:pPr>
          <a:r>
            <a:rPr lang="ru-RU" sz="800" b="1" kern="1200">
              <a:solidFill>
                <a:schemeClr val="accent5">
                  <a:lumMod val="50000"/>
                </a:schemeClr>
              </a:solidFill>
              <a:latin typeface="Arial Black" pitchFamily="34" charset="0"/>
              <a:cs typeface="Aharoni" pitchFamily="2" charset="-79"/>
            </a:rPr>
            <a:t>9 заседаний постоянной комиссии Думы города по социальной политике (председатель – Таненков В.Л.);</a:t>
          </a:r>
        </a:p>
        <a:p>
          <a:pPr marL="57150" lvl="1" indent="-57150" algn="just" defTabSz="355600">
            <a:lnSpc>
              <a:spcPct val="90000"/>
            </a:lnSpc>
            <a:spcBef>
              <a:spcPct val="0"/>
            </a:spcBef>
            <a:spcAft>
              <a:spcPct val="20000"/>
            </a:spcAft>
            <a:buChar char="••"/>
          </a:pPr>
          <a:r>
            <a:rPr lang="ru-RU" sz="800" b="1" kern="1200">
              <a:solidFill>
                <a:schemeClr val="accent5">
                  <a:lumMod val="50000"/>
                </a:schemeClr>
              </a:solidFill>
              <a:latin typeface="Arial Black" pitchFamily="34" charset="0"/>
              <a:cs typeface="Aharoni" pitchFamily="2" charset="-79"/>
            </a:rPr>
            <a:t>4  заседания постоянной комиссии Думы города по соблюдению законности и местному самоуправлению (председатель – Медведев Ю.И.);</a:t>
          </a:r>
        </a:p>
        <a:p>
          <a:pPr marL="57150" lvl="1" indent="-57150" algn="just" defTabSz="355600">
            <a:lnSpc>
              <a:spcPct val="90000"/>
            </a:lnSpc>
            <a:spcBef>
              <a:spcPct val="0"/>
            </a:spcBef>
            <a:spcAft>
              <a:spcPct val="20000"/>
            </a:spcAft>
            <a:buChar char="••"/>
          </a:pPr>
          <a:r>
            <a:rPr lang="ru-RU" sz="800" b="1" kern="1200">
              <a:solidFill>
                <a:schemeClr val="accent5">
                  <a:lumMod val="50000"/>
                </a:schemeClr>
              </a:solidFill>
              <a:latin typeface="Arial Black" pitchFamily="34" charset="0"/>
              <a:cs typeface="Aharoni" pitchFamily="2" charset="-79"/>
            </a:rPr>
            <a:t>2 совместных заседания комиссий Думы города по бюджету, налогам и фи-нансовым вопросам, социальной политике, соблюдению законности и местному самоуправлению</a:t>
          </a:r>
        </a:p>
        <a:p>
          <a:pPr marL="57150" lvl="1" indent="-57150" algn="l" defTabSz="355600">
            <a:lnSpc>
              <a:spcPct val="90000"/>
            </a:lnSpc>
            <a:spcBef>
              <a:spcPct val="0"/>
            </a:spcBef>
            <a:spcAft>
              <a:spcPct val="20000"/>
            </a:spcAft>
            <a:buChar char="••"/>
          </a:pPr>
          <a:endParaRPr lang="ru-RU" sz="800" kern="1200">
            <a:latin typeface="Times New Roman" pitchFamily="18" charset="0"/>
            <a:cs typeface="Times New Roman" pitchFamily="18" charset="0"/>
          </a:endParaRPr>
        </a:p>
      </dsp:txBody>
      <dsp:txXfrm>
        <a:off x="0" y="503916"/>
        <a:ext cx="4967416" cy="1312617"/>
      </dsp:txXfrm>
    </dsp:sp>
    <dsp:sp modelId="{707848C3-33DF-4DCB-8015-98FB5CBEA6D7}">
      <dsp:nvSpPr>
        <dsp:cNvPr id="0" name=""/>
        <dsp:cNvSpPr/>
      </dsp:nvSpPr>
      <dsp:spPr>
        <a:xfrm>
          <a:off x="0" y="1816533"/>
          <a:ext cx="4967416" cy="48624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Депутатских слушаний – 1:</a:t>
          </a:r>
        </a:p>
      </dsp:txBody>
      <dsp:txXfrm>
        <a:off x="23736" y="1840269"/>
        <a:ext cx="4919944" cy="438772"/>
      </dsp:txXfrm>
    </dsp:sp>
    <dsp:sp modelId="{6A57AAB9-FECC-42D9-AB1E-266A4623DAFC}">
      <dsp:nvSpPr>
        <dsp:cNvPr id="0" name=""/>
        <dsp:cNvSpPr/>
      </dsp:nvSpPr>
      <dsp:spPr>
        <a:xfrm>
          <a:off x="0" y="2302777"/>
          <a:ext cx="4967416" cy="464967"/>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57715" tIns="13970" rIns="78232" bIns="13970" numCol="1" spcCol="1270" anchor="t" anchorCtr="0">
          <a:noAutofit/>
        </a:bodyPr>
        <a:lstStyle/>
        <a:p>
          <a:pPr marL="57150" lvl="1" indent="-57150" algn="l" defTabSz="466725">
            <a:lnSpc>
              <a:spcPct val="90000"/>
            </a:lnSpc>
            <a:spcBef>
              <a:spcPct val="0"/>
            </a:spcBef>
            <a:spcAft>
              <a:spcPct val="20000"/>
            </a:spcAft>
            <a:buChar char="••"/>
          </a:pPr>
          <a:endParaRPr lang="ru-RU" sz="1050" b="1" kern="1200">
            <a:solidFill>
              <a:srgbClr val="00B050"/>
            </a:solidFill>
            <a:cs typeface="Aharoni" pitchFamily="2" charset="-79"/>
          </a:endParaRPr>
        </a:p>
        <a:p>
          <a:pPr marL="57150" lvl="1" indent="-57150" algn="just" defTabSz="355600">
            <a:lnSpc>
              <a:spcPct val="90000"/>
            </a:lnSpc>
            <a:spcBef>
              <a:spcPct val="0"/>
            </a:spcBef>
            <a:spcAft>
              <a:spcPct val="20000"/>
            </a:spcAft>
            <a:buChar char="••"/>
          </a:pPr>
          <a:r>
            <a:rPr lang="ru-RU" sz="800" b="1" kern="1200">
              <a:solidFill>
                <a:schemeClr val="accent5">
                  <a:lumMod val="50000"/>
                </a:schemeClr>
              </a:solidFill>
              <a:latin typeface="Arial Black" pitchFamily="34" charset="0"/>
              <a:cs typeface="Aharoni" pitchFamily="2" charset="-79"/>
            </a:rPr>
            <a:t>Об организации дорожного движения  в городе  Покачи</a:t>
          </a:r>
        </a:p>
        <a:p>
          <a:pPr marL="57150" lvl="1" indent="-57150" algn="l" defTabSz="466725">
            <a:lnSpc>
              <a:spcPct val="90000"/>
            </a:lnSpc>
            <a:spcBef>
              <a:spcPct val="0"/>
            </a:spcBef>
            <a:spcAft>
              <a:spcPct val="20000"/>
            </a:spcAft>
            <a:buChar char="••"/>
          </a:pPr>
          <a:endParaRPr lang="ru-RU" sz="1050" b="1" kern="1200">
            <a:solidFill>
              <a:srgbClr val="00B050"/>
            </a:solidFill>
            <a:cs typeface="Aharoni" pitchFamily="2" charset="-79"/>
          </a:endParaRPr>
        </a:p>
      </dsp:txBody>
      <dsp:txXfrm>
        <a:off x="0" y="2302777"/>
        <a:ext cx="4967416" cy="464967"/>
      </dsp:txXfrm>
    </dsp:sp>
    <dsp:sp modelId="{EC8C9CB6-7584-46DE-B058-C516558B358B}">
      <dsp:nvSpPr>
        <dsp:cNvPr id="0" name=""/>
        <dsp:cNvSpPr/>
      </dsp:nvSpPr>
      <dsp:spPr>
        <a:xfrm>
          <a:off x="0" y="2767745"/>
          <a:ext cx="4967416" cy="48624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Публичных  слушаний – 2:</a:t>
          </a:r>
        </a:p>
      </dsp:txBody>
      <dsp:txXfrm>
        <a:off x="23736" y="2791481"/>
        <a:ext cx="4919944" cy="438772"/>
      </dsp:txXfrm>
    </dsp:sp>
    <dsp:sp modelId="{769416C4-D3EB-4E30-BC3A-63BE018A613E}">
      <dsp:nvSpPr>
        <dsp:cNvPr id="0" name=""/>
        <dsp:cNvSpPr/>
      </dsp:nvSpPr>
      <dsp:spPr>
        <a:xfrm>
          <a:off x="0" y="3253990"/>
          <a:ext cx="4967416" cy="797617"/>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57715" tIns="10160" rIns="56896" bIns="10160" numCol="1" spcCol="1270" anchor="t" anchorCtr="0">
          <a:noAutofit/>
        </a:bodyPr>
        <a:lstStyle/>
        <a:p>
          <a:pPr marL="57150" lvl="1" indent="-57150" algn="just" defTabSz="355600">
            <a:lnSpc>
              <a:spcPct val="90000"/>
            </a:lnSpc>
            <a:spcBef>
              <a:spcPct val="0"/>
            </a:spcBef>
            <a:spcAft>
              <a:spcPct val="20000"/>
            </a:spcAft>
            <a:buChar char="••"/>
          </a:pPr>
          <a:r>
            <a:rPr lang="ru-RU" sz="800" b="1" kern="1200">
              <a:solidFill>
                <a:schemeClr val="accent5">
                  <a:lumMod val="50000"/>
                </a:schemeClr>
              </a:solidFill>
              <a:latin typeface="Arial Black" pitchFamily="34" charset="0"/>
              <a:cs typeface="Aharoni" pitchFamily="2" charset="-79"/>
            </a:rPr>
            <a:t>по проекту решения Думы города «Об утверждении отчета об исполнении бюджета города Покачи за 2013 год» (распоряжение Председателя Думы города от 13.05.2014 № 23-р);</a:t>
          </a:r>
        </a:p>
        <a:p>
          <a:pPr marL="57150" lvl="1" indent="-57150" algn="just" defTabSz="355600">
            <a:lnSpc>
              <a:spcPct val="90000"/>
            </a:lnSpc>
            <a:spcBef>
              <a:spcPct val="0"/>
            </a:spcBef>
            <a:spcAft>
              <a:spcPct val="20000"/>
            </a:spcAft>
            <a:buChar char="••"/>
          </a:pPr>
          <a:r>
            <a:rPr lang="ru-RU" sz="800" b="1" kern="1200">
              <a:solidFill>
                <a:schemeClr val="accent5">
                  <a:lumMod val="50000"/>
                </a:schemeClr>
              </a:solidFill>
              <a:latin typeface="Arial Black" pitchFamily="34" charset="0"/>
              <a:cs typeface="Aharoni" pitchFamily="2" charset="-79"/>
            </a:rPr>
            <a:t>по проекту решения Думы города «О бюджете города Покачи на 2015 год и плановый период 2016 и 2017 годов» (решение Думы города от 21.11.2013 №106)</a:t>
          </a:r>
        </a:p>
      </dsp:txBody>
      <dsp:txXfrm>
        <a:off x="0" y="3253990"/>
        <a:ext cx="4967416" cy="797617"/>
      </dsp:txXfrm>
    </dsp:sp>
    <dsp:sp modelId="{F018775A-FFCA-4177-A69B-79C2E5F5A150}">
      <dsp:nvSpPr>
        <dsp:cNvPr id="0" name=""/>
        <dsp:cNvSpPr/>
      </dsp:nvSpPr>
      <dsp:spPr>
        <a:xfrm>
          <a:off x="0" y="4051607"/>
          <a:ext cx="4967416" cy="486244"/>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t>Заседаний фракции политической партии «Единая Россия» - 11 </a:t>
          </a:r>
        </a:p>
      </dsp:txBody>
      <dsp:txXfrm>
        <a:off x="23736" y="4075343"/>
        <a:ext cx="4919944" cy="4387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BAC3C-D7EA-452D-A97C-E544C3691038}">
      <dsp:nvSpPr>
        <dsp:cNvPr id="0" name=""/>
        <dsp:cNvSpPr/>
      </dsp:nvSpPr>
      <dsp:spPr>
        <a:xfrm rot="5400000">
          <a:off x="-117940" y="128595"/>
          <a:ext cx="850831" cy="595581"/>
        </a:xfrm>
        <a:prstGeom prst="chevr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b="1" kern="1200">
              <a:solidFill>
                <a:schemeClr val="accent6">
                  <a:lumMod val="75000"/>
                </a:schemeClr>
              </a:solidFill>
              <a:latin typeface="Arial" pitchFamily="34" charset="0"/>
              <a:ea typeface="+mn-ea"/>
              <a:cs typeface="Arial" pitchFamily="34" charset="0"/>
            </a:rPr>
            <a:t>Нормотворческая</a:t>
          </a:r>
          <a:r>
            <a:rPr lang="ru-RU" sz="500" kern="1200">
              <a:solidFill>
                <a:schemeClr val="accent6">
                  <a:lumMod val="75000"/>
                </a:schemeClr>
              </a:solidFill>
              <a:latin typeface="Arial" pitchFamily="34" charset="0"/>
              <a:ea typeface="+mn-ea"/>
              <a:cs typeface="Arial" pitchFamily="34" charset="0"/>
            </a:rPr>
            <a:t> </a:t>
          </a:r>
          <a:r>
            <a:rPr lang="ru-RU" sz="500" b="1" kern="1200">
              <a:solidFill>
                <a:schemeClr val="accent6">
                  <a:lumMod val="75000"/>
                </a:schemeClr>
              </a:solidFill>
              <a:latin typeface="Arial" pitchFamily="34" charset="0"/>
              <a:ea typeface="+mn-ea"/>
              <a:cs typeface="Arial" pitchFamily="34" charset="0"/>
            </a:rPr>
            <a:t>деятельность</a:t>
          </a:r>
        </a:p>
      </dsp:txBody>
      <dsp:txXfrm rot="-5400000">
        <a:off x="9686" y="298761"/>
        <a:ext cx="595581" cy="255250"/>
      </dsp:txXfrm>
    </dsp:sp>
    <dsp:sp modelId="{201B863C-B9A8-4B36-8E88-0D54D083A1A8}">
      <dsp:nvSpPr>
        <dsp:cNvPr id="0" name=""/>
        <dsp:cNvSpPr/>
      </dsp:nvSpPr>
      <dsp:spPr>
        <a:xfrm rot="5400000">
          <a:off x="2559270" y="-1963638"/>
          <a:ext cx="553040" cy="4480418"/>
        </a:xfrm>
        <a:prstGeom prst="round2Same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sp:spPr>
      <dsp:style>
        <a:lnRef idx="1">
          <a:schemeClr val="accent3"/>
        </a:lnRef>
        <a:fillRef idx="2">
          <a:schemeClr val="accent3"/>
        </a:fillRef>
        <a:effectRef idx="1">
          <a:schemeClr val="accent3"/>
        </a:effectRef>
        <a:fontRef idx="minor">
          <a:schemeClr val="dk1"/>
        </a:fontRef>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Принято нормативных правовых актов - 46, в т.ч.</a:t>
          </a:r>
        </a:p>
        <a:p>
          <a:pPr marL="57150" lvl="1" indent="-57150" algn="just"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базовых нормативных правовых актов - 16</a:t>
          </a:r>
        </a:p>
        <a:p>
          <a:pPr marL="57150" lvl="1" indent="-57150" algn="just"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внесены изменения в ранее принятые нормативные правовые акты - 30</a:t>
          </a:r>
        </a:p>
        <a:p>
          <a:pPr marL="57150" lvl="1" indent="-57150" algn="just"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рассмотрена правотворческая инициатива - 1</a:t>
          </a:r>
        </a:p>
      </dsp:txBody>
      <dsp:txXfrm rot="-5400000">
        <a:off x="595582" y="27047"/>
        <a:ext cx="4453421" cy="499046"/>
      </dsp:txXfrm>
    </dsp:sp>
    <dsp:sp modelId="{4A0639B8-6586-45E7-A390-7B92105AA347}">
      <dsp:nvSpPr>
        <dsp:cNvPr id="0" name=""/>
        <dsp:cNvSpPr/>
      </dsp:nvSpPr>
      <dsp:spPr>
        <a:xfrm rot="5400000">
          <a:off x="-127624" y="817896"/>
          <a:ext cx="850831" cy="595581"/>
        </a:xfrm>
        <a:prstGeom prst="chevr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b="1" kern="1200">
              <a:solidFill>
                <a:srgbClr val="FFFF00"/>
              </a:solidFill>
              <a:latin typeface="Arial" pitchFamily="34" charset="0"/>
              <a:ea typeface="+mn-ea"/>
              <a:cs typeface="Arial" pitchFamily="34" charset="0"/>
            </a:rPr>
            <a:t>Контрольная деятельность</a:t>
          </a:r>
        </a:p>
      </dsp:txBody>
      <dsp:txXfrm rot="-5400000">
        <a:off x="2" y="988062"/>
        <a:ext cx="595581" cy="255250"/>
      </dsp:txXfrm>
    </dsp:sp>
    <dsp:sp modelId="{69DAE538-4D83-401F-98D5-2C2F8E5C06B9}">
      <dsp:nvSpPr>
        <dsp:cNvPr id="0" name=""/>
        <dsp:cNvSpPr/>
      </dsp:nvSpPr>
      <dsp:spPr>
        <a:xfrm rot="5400000">
          <a:off x="2559270" y="-1264847"/>
          <a:ext cx="553040" cy="4480418"/>
        </a:xfrm>
        <a:prstGeom prst="round2Same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sp:spPr>
      <dsp:style>
        <a:lnRef idx="1">
          <a:schemeClr val="accent3"/>
        </a:lnRef>
        <a:fillRef idx="2">
          <a:schemeClr val="accent3"/>
        </a:fillRef>
        <a:effectRef idx="1">
          <a:schemeClr val="accent3"/>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рассмотрено отчетов - 5</a:t>
          </a:r>
        </a:p>
        <a:p>
          <a:pPr marL="57150" lvl="1" indent="-57150" algn="l"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рассмотрено информаций - 35</a:t>
          </a:r>
        </a:p>
      </dsp:txBody>
      <dsp:txXfrm rot="-5400000">
        <a:off x="595582" y="725838"/>
        <a:ext cx="4453421" cy="499046"/>
      </dsp:txXfrm>
    </dsp:sp>
    <dsp:sp modelId="{5482B198-752F-442E-BA57-EE2B70648460}">
      <dsp:nvSpPr>
        <dsp:cNvPr id="0" name=""/>
        <dsp:cNvSpPr/>
      </dsp:nvSpPr>
      <dsp:spPr>
        <a:xfrm rot="5400000">
          <a:off x="-127624" y="1474117"/>
          <a:ext cx="850831" cy="595581"/>
        </a:xfrm>
        <a:prstGeom prst="chevr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b="1" kern="1200">
              <a:solidFill>
                <a:srgbClr val="92D050"/>
              </a:solidFill>
              <a:latin typeface="Arial" pitchFamily="34" charset="0"/>
              <a:ea typeface="+mn-ea"/>
              <a:cs typeface="Arial" pitchFamily="34" charset="0"/>
            </a:rPr>
            <a:t>Актуализация ранее принятых решений</a:t>
          </a:r>
        </a:p>
      </dsp:txBody>
      <dsp:txXfrm rot="-5400000">
        <a:off x="2" y="1644283"/>
        <a:ext cx="595581" cy="255250"/>
      </dsp:txXfrm>
    </dsp:sp>
    <dsp:sp modelId="{F93D4545-44A3-4198-A50E-0335951B0545}">
      <dsp:nvSpPr>
        <dsp:cNvPr id="0" name=""/>
        <dsp:cNvSpPr/>
      </dsp:nvSpPr>
      <dsp:spPr>
        <a:xfrm rot="5400000">
          <a:off x="2559270" y="-617196"/>
          <a:ext cx="553040" cy="4480418"/>
        </a:xfrm>
        <a:prstGeom prst="round2Same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a:scene3d>
          <a:camera prst="orthographicFront"/>
          <a:lightRig rig="flat" dir="t"/>
        </a:scene3d>
        <a:sp3d extrusionH="12700"/>
      </dsp:spPr>
      <dsp:style>
        <a:lnRef idx="1">
          <a:schemeClr val="accent3"/>
        </a:lnRef>
        <a:fillRef idx="2">
          <a:schemeClr val="accent3"/>
        </a:fillRef>
        <a:effectRef idx="1">
          <a:schemeClr val="accent3"/>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внесены изменения в ранее принятые решения - 34</a:t>
          </a:r>
        </a:p>
        <a:p>
          <a:pPr marL="57150" lvl="1" indent="-57150" algn="l"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признано утратившими силу решений - 25</a:t>
          </a:r>
        </a:p>
        <a:p>
          <a:pPr marL="57150" lvl="1" indent="-57150" algn="l" defTabSz="355600">
            <a:lnSpc>
              <a:spcPct val="90000"/>
            </a:lnSpc>
            <a:spcBef>
              <a:spcPct val="0"/>
            </a:spcBef>
            <a:spcAft>
              <a:spcPct val="15000"/>
            </a:spcAft>
            <a:buChar char="••"/>
          </a:pPr>
          <a:r>
            <a:rPr lang="ru-RU" sz="800" b="1" kern="1200">
              <a:solidFill>
                <a:schemeClr val="accent5">
                  <a:lumMod val="50000"/>
                </a:schemeClr>
              </a:solidFill>
              <a:latin typeface="Arial Black" pitchFamily="34" charset="0"/>
              <a:ea typeface="+mn-ea"/>
              <a:cs typeface="Arial" pitchFamily="34" charset="0"/>
            </a:rPr>
            <a:t>отменено решений Думы - 0</a:t>
          </a:r>
        </a:p>
      </dsp:txBody>
      <dsp:txXfrm rot="-5400000">
        <a:off x="595582" y="1373489"/>
        <a:ext cx="4453421" cy="4990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C3F422-03AF-4678-906D-868FB84D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47</Pages>
  <Words>13101</Words>
  <Characters>74681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87607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Цуглевич Ольга Сергеевна</cp:lastModifiedBy>
  <cp:revision>8</cp:revision>
  <cp:lastPrinted>2015-04-07T10:55:00Z</cp:lastPrinted>
  <dcterms:created xsi:type="dcterms:W3CDTF">2015-04-20T04:43:00Z</dcterms:created>
  <dcterms:modified xsi:type="dcterms:W3CDTF">2015-05-06T06:06:00Z</dcterms:modified>
</cp:coreProperties>
</file>