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3E5E" w:rsidRPr="00837209" w:rsidRDefault="00EC6297" w:rsidP="00D23E5E">
      <w:pPr>
        <w:overflowPunct w:val="0"/>
        <w:jc w:val="center"/>
        <w:rPr>
          <w:rFonts w:ascii="Times New Roman" w:hAnsi="Times New Roman"/>
          <w:sz w:val="24"/>
          <w:szCs w:val="24"/>
        </w:rPr>
      </w:pPr>
      <w:bookmarkStart w:id="0" w:name="_GoBack"/>
      <w:bookmarkEnd w:id="0"/>
      <w:r>
        <w:rPr>
          <w:rFonts w:ascii="Times New Roman" w:hAnsi="Times New Roman"/>
          <w:noProof/>
          <w:sz w:val="24"/>
          <w:szCs w:val="24"/>
          <w:lang w:eastAsia="ru-RU"/>
        </w:rPr>
        <w:drawing>
          <wp:inline distT="0" distB="0" distL="0" distR="0">
            <wp:extent cx="685800" cy="784860"/>
            <wp:effectExtent l="0" t="0" r="0" b="0"/>
            <wp:docPr id="1" name="Рисунок 2" descr="Описание: Описание: 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2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784860"/>
                    </a:xfrm>
                    <a:prstGeom prst="rect">
                      <a:avLst/>
                    </a:prstGeom>
                    <a:noFill/>
                    <a:ln>
                      <a:noFill/>
                    </a:ln>
                  </pic:spPr>
                </pic:pic>
              </a:graphicData>
            </a:graphic>
          </wp:inline>
        </w:drawing>
      </w:r>
    </w:p>
    <w:p w:rsidR="00D23E5E" w:rsidRPr="00837209" w:rsidRDefault="00D23E5E" w:rsidP="00D23E5E">
      <w:pPr>
        <w:overflowPunct w:val="0"/>
        <w:jc w:val="center"/>
        <w:rPr>
          <w:rFonts w:ascii="Times New Roman" w:hAnsi="Times New Roman"/>
          <w:sz w:val="24"/>
          <w:szCs w:val="24"/>
        </w:rPr>
      </w:pPr>
    </w:p>
    <w:p w:rsidR="00D23E5E" w:rsidRPr="00994B75" w:rsidRDefault="00D23E5E" w:rsidP="00D23E5E">
      <w:pPr>
        <w:keepNext/>
        <w:tabs>
          <w:tab w:val="left" w:pos="3210"/>
        </w:tabs>
        <w:overflowPunct w:val="0"/>
        <w:jc w:val="center"/>
        <w:outlineLvl w:val="2"/>
        <w:rPr>
          <w:rFonts w:ascii="Times New Roman" w:hAnsi="Times New Roman"/>
          <w:b/>
          <w:bCs/>
          <w:sz w:val="48"/>
          <w:szCs w:val="24"/>
        </w:rPr>
      </w:pPr>
      <w:r w:rsidRPr="00994B75">
        <w:rPr>
          <w:rFonts w:ascii="Times New Roman" w:hAnsi="Times New Roman"/>
          <w:b/>
          <w:bCs/>
          <w:sz w:val="48"/>
          <w:szCs w:val="24"/>
        </w:rPr>
        <w:t>ДУМА ГОРОДА ПОКАЧИ</w:t>
      </w:r>
    </w:p>
    <w:p w:rsidR="00D23E5E" w:rsidRPr="00994B75" w:rsidRDefault="00D23E5E" w:rsidP="00D23E5E">
      <w:pPr>
        <w:overflowPunct w:val="0"/>
        <w:jc w:val="center"/>
        <w:rPr>
          <w:rFonts w:ascii="Times New Roman" w:hAnsi="Times New Roman"/>
          <w:b/>
          <w:sz w:val="32"/>
          <w:szCs w:val="32"/>
        </w:rPr>
      </w:pPr>
      <w:r w:rsidRPr="00994B75">
        <w:rPr>
          <w:rFonts w:ascii="Times New Roman" w:hAnsi="Times New Roman"/>
          <w:b/>
          <w:sz w:val="32"/>
          <w:szCs w:val="32"/>
        </w:rPr>
        <w:t>Ханты-Мансийский автономный округ-Югра</w:t>
      </w:r>
    </w:p>
    <w:p w:rsidR="00D23E5E" w:rsidRPr="00994B75" w:rsidRDefault="00D23E5E" w:rsidP="00D23E5E">
      <w:pPr>
        <w:keepNext/>
        <w:overflowPunct w:val="0"/>
        <w:spacing w:before="240" w:after="60"/>
        <w:jc w:val="center"/>
        <w:outlineLvl w:val="3"/>
        <w:rPr>
          <w:rFonts w:ascii="Times New Roman" w:hAnsi="Times New Roman"/>
          <w:b/>
          <w:bCs/>
          <w:sz w:val="36"/>
          <w:szCs w:val="36"/>
        </w:rPr>
      </w:pPr>
      <w:r w:rsidRPr="00994B75">
        <w:rPr>
          <w:rFonts w:ascii="Times New Roman" w:hAnsi="Times New Roman"/>
          <w:b/>
          <w:bCs/>
          <w:sz w:val="36"/>
          <w:szCs w:val="36"/>
        </w:rPr>
        <w:t>РЕШЕНИЕ</w:t>
      </w:r>
    </w:p>
    <w:p w:rsidR="00D23E5E" w:rsidRPr="00994B75" w:rsidRDefault="00FD23BD" w:rsidP="00D23E5E">
      <w:pPr>
        <w:tabs>
          <w:tab w:val="left" w:pos="0"/>
        </w:tabs>
        <w:overflowPunct w:val="0"/>
        <w:jc w:val="both"/>
        <w:outlineLvl w:val="4"/>
        <w:rPr>
          <w:rFonts w:ascii="Times New Roman" w:hAnsi="Times New Roman"/>
          <w:b/>
          <w:bCs/>
          <w:iCs/>
        </w:rPr>
      </w:pPr>
      <w:r>
        <w:rPr>
          <w:rFonts w:ascii="Times New Roman" w:hAnsi="Times New Roman"/>
          <w:b/>
          <w:bCs/>
          <w:iCs/>
        </w:rPr>
        <w:t xml:space="preserve">от 27.08.2015 </w:t>
      </w:r>
      <w:r w:rsidR="00D23E5E" w:rsidRPr="00994B75">
        <w:rPr>
          <w:rFonts w:ascii="Times New Roman" w:hAnsi="Times New Roman"/>
          <w:b/>
          <w:bCs/>
          <w:iCs/>
        </w:rPr>
        <w:t xml:space="preserve">                                                     </w:t>
      </w:r>
      <w:r w:rsidR="00D23E5E" w:rsidRPr="00994B75">
        <w:rPr>
          <w:rFonts w:ascii="Times New Roman" w:hAnsi="Times New Roman"/>
          <w:b/>
          <w:bCs/>
          <w:iCs/>
        </w:rPr>
        <w:tab/>
        <w:t xml:space="preserve">      </w:t>
      </w:r>
      <w:r w:rsidR="00641D1D" w:rsidRPr="00994B75">
        <w:rPr>
          <w:rFonts w:ascii="Times New Roman" w:hAnsi="Times New Roman"/>
          <w:b/>
          <w:bCs/>
          <w:iCs/>
        </w:rPr>
        <w:tab/>
      </w:r>
      <w:r w:rsidR="00641D1D" w:rsidRPr="00994B75">
        <w:rPr>
          <w:rFonts w:ascii="Times New Roman" w:hAnsi="Times New Roman"/>
          <w:b/>
          <w:bCs/>
          <w:iCs/>
        </w:rPr>
        <w:tab/>
      </w:r>
      <w:r>
        <w:rPr>
          <w:rFonts w:ascii="Times New Roman" w:hAnsi="Times New Roman"/>
          <w:b/>
          <w:bCs/>
          <w:iCs/>
        </w:rPr>
        <w:t xml:space="preserve">             </w:t>
      </w:r>
      <w:r w:rsidR="00D23E5E" w:rsidRPr="00994B75">
        <w:rPr>
          <w:rFonts w:ascii="Times New Roman" w:hAnsi="Times New Roman"/>
          <w:b/>
          <w:bCs/>
          <w:iCs/>
        </w:rPr>
        <w:t>№</w:t>
      </w:r>
      <w:r>
        <w:rPr>
          <w:rFonts w:ascii="Times New Roman" w:hAnsi="Times New Roman"/>
          <w:b/>
          <w:bCs/>
          <w:iCs/>
        </w:rPr>
        <w:t xml:space="preserve"> 64</w:t>
      </w:r>
    </w:p>
    <w:p w:rsidR="003F627F" w:rsidRPr="00837209" w:rsidRDefault="003F627F" w:rsidP="00D81518">
      <w:pPr>
        <w:ind w:firstLine="709"/>
        <w:jc w:val="both"/>
        <w:rPr>
          <w:rFonts w:ascii="Times New Roman" w:hAnsi="Times New Roman"/>
        </w:rPr>
      </w:pPr>
    </w:p>
    <w:p w:rsidR="000A7777" w:rsidRPr="00A63A5A" w:rsidRDefault="003F627F" w:rsidP="007C22A5">
      <w:pPr>
        <w:ind w:right="-457"/>
        <w:jc w:val="both"/>
        <w:rPr>
          <w:rFonts w:ascii="Times New Roman" w:hAnsi="Times New Roman"/>
          <w:b/>
        </w:rPr>
      </w:pPr>
      <w:r w:rsidRPr="00A63A5A">
        <w:rPr>
          <w:rFonts w:ascii="Times New Roman" w:hAnsi="Times New Roman"/>
          <w:b/>
        </w:rPr>
        <w:t>О Правил</w:t>
      </w:r>
      <w:r w:rsidR="000A7777" w:rsidRPr="00A63A5A">
        <w:rPr>
          <w:rFonts w:ascii="Times New Roman" w:hAnsi="Times New Roman"/>
          <w:b/>
        </w:rPr>
        <w:t xml:space="preserve">ах </w:t>
      </w:r>
      <w:r w:rsidRPr="00A63A5A">
        <w:rPr>
          <w:rFonts w:ascii="Times New Roman" w:hAnsi="Times New Roman"/>
          <w:b/>
        </w:rPr>
        <w:t>землепользования</w:t>
      </w:r>
    </w:p>
    <w:p w:rsidR="00752A94" w:rsidRDefault="003F627F" w:rsidP="007C22A5">
      <w:pPr>
        <w:ind w:right="-457"/>
        <w:jc w:val="both"/>
        <w:rPr>
          <w:rFonts w:ascii="Times New Roman" w:hAnsi="Times New Roman"/>
          <w:b/>
        </w:rPr>
      </w:pPr>
      <w:r w:rsidRPr="00A63A5A">
        <w:rPr>
          <w:rFonts w:ascii="Times New Roman" w:hAnsi="Times New Roman"/>
          <w:b/>
        </w:rPr>
        <w:t>и застройки</w:t>
      </w:r>
      <w:r w:rsidR="000A7777" w:rsidRPr="00A63A5A">
        <w:rPr>
          <w:rFonts w:ascii="Times New Roman" w:hAnsi="Times New Roman"/>
          <w:b/>
        </w:rPr>
        <w:t xml:space="preserve"> </w:t>
      </w:r>
      <w:r w:rsidRPr="00A63A5A">
        <w:rPr>
          <w:rFonts w:ascii="Times New Roman" w:hAnsi="Times New Roman"/>
          <w:b/>
        </w:rPr>
        <w:t>города Покачи</w:t>
      </w:r>
      <w:r w:rsidR="009D5F3E" w:rsidRPr="00A63A5A">
        <w:rPr>
          <w:rFonts w:ascii="Times New Roman" w:hAnsi="Times New Roman"/>
          <w:b/>
        </w:rPr>
        <w:t xml:space="preserve"> </w:t>
      </w:r>
    </w:p>
    <w:p w:rsidR="00971757" w:rsidRDefault="00971757" w:rsidP="007C22A5">
      <w:pPr>
        <w:ind w:right="-457"/>
        <w:jc w:val="both"/>
        <w:rPr>
          <w:rFonts w:ascii="Times New Roman" w:hAnsi="Times New Roman"/>
          <w:b/>
        </w:rPr>
      </w:pPr>
    </w:p>
    <w:p w:rsidR="009F4B74" w:rsidRDefault="009F4B74" w:rsidP="007C22A5">
      <w:pPr>
        <w:ind w:right="-457"/>
        <w:jc w:val="both"/>
        <w:rPr>
          <w:rFonts w:ascii="Times New Roman" w:hAnsi="Times New Roman"/>
          <w:b/>
        </w:rPr>
      </w:pPr>
    </w:p>
    <w:p w:rsidR="00971757" w:rsidRPr="00DE4D7E" w:rsidRDefault="00971757" w:rsidP="00971757">
      <w:pPr>
        <w:ind w:firstLine="510"/>
        <w:jc w:val="both"/>
        <w:rPr>
          <w:rFonts w:ascii="Times New Roman" w:hAnsi="Times New Roman"/>
          <w:lang w:eastAsia="ru-RU"/>
        </w:rPr>
      </w:pPr>
      <w:r w:rsidRPr="00DE4D7E">
        <w:rPr>
          <w:rFonts w:ascii="Times New Roman" w:hAnsi="Times New Roman"/>
          <w:b/>
        </w:rPr>
        <w:tab/>
      </w:r>
      <w:r w:rsidRPr="00DE4D7E">
        <w:rPr>
          <w:rFonts w:ascii="Times New Roman" w:hAnsi="Times New Roman"/>
        </w:rPr>
        <w:t xml:space="preserve">Рассмотрев проект решения Думы города Покачи «О Правилах землепользования и застройки города Покачи» в соответствии с частью 2 статьи 32 Градостроительного кодекса Российской Федерации пунктом 34 части 1.1 статьи 19 Устава города Покачи и частью 6 статьи 51 Регламента Думы города Покачи, </w:t>
      </w:r>
      <w:r w:rsidRPr="00DE4D7E">
        <w:rPr>
          <w:rFonts w:ascii="Times New Roman" w:hAnsi="Times New Roman"/>
          <w:lang w:eastAsia="ru-RU"/>
        </w:rPr>
        <w:t xml:space="preserve">Дума города </w:t>
      </w:r>
    </w:p>
    <w:p w:rsidR="00971757" w:rsidRPr="00DE4D7E" w:rsidRDefault="00971757" w:rsidP="00971757">
      <w:pPr>
        <w:ind w:firstLine="510"/>
        <w:jc w:val="both"/>
        <w:rPr>
          <w:rFonts w:ascii="Times New Roman" w:hAnsi="Times New Roman"/>
          <w:lang w:eastAsia="ru-RU"/>
        </w:rPr>
      </w:pPr>
    </w:p>
    <w:p w:rsidR="00971757" w:rsidRPr="000A5273" w:rsidRDefault="00971757" w:rsidP="00971757">
      <w:pPr>
        <w:ind w:firstLine="510"/>
        <w:jc w:val="center"/>
        <w:rPr>
          <w:rFonts w:ascii="Times New Roman" w:hAnsi="Times New Roman"/>
          <w:b/>
        </w:rPr>
      </w:pPr>
      <w:r w:rsidRPr="000A5273">
        <w:rPr>
          <w:rFonts w:ascii="Times New Roman" w:hAnsi="Times New Roman"/>
          <w:b/>
          <w:lang w:eastAsia="ru-RU"/>
        </w:rPr>
        <w:t>РЕШИЛА:</w:t>
      </w:r>
    </w:p>
    <w:p w:rsidR="00971757" w:rsidRPr="00A63A5A" w:rsidRDefault="00971757" w:rsidP="007C22A5">
      <w:pPr>
        <w:ind w:right="-457"/>
        <w:jc w:val="both"/>
        <w:rPr>
          <w:rFonts w:ascii="Times New Roman" w:hAnsi="Times New Roman"/>
          <w:b/>
        </w:rPr>
      </w:pPr>
    </w:p>
    <w:p w:rsidR="00A63A5A" w:rsidRPr="00A63A5A" w:rsidRDefault="00A63A5A" w:rsidP="00A63A5A">
      <w:pPr>
        <w:widowControl w:val="0"/>
        <w:suppressAutoHyphens w:val="0"/>
        <w:autoSpaceDE w:val="0"/>
        <w:autoSpaceDN w:val="0"/>
        <w:adjustRightInd w:val="0"/>
        <w:ind w:firstLine="709"/>
        <w:jc w:val="both"/>
        <w:rPr>
          <w:rFonts w:ascii="Times New Roman" w:eastAsia="Calibri" w:hAnsi="Times New Roman"/>
          <w:lang w:eastAsia="en-US"/>
        </w:rPr>
      </w:pPr>
      <w:r w:rsidRPr="00A63A5A">
        <w:rPr>
          <w:rFonts w:ascii="Times New Roman" w:eastAsia="Calibri" w:hAnsi="Times New Roman"/>
          <w:lang w:eastAsia="en-US"/>
        </w:rPr>
        <w:t xml:space="preserve">1. Утвердить </w:t>
      </w:r>
      <w:hyperlink w:anchor="Par42" w:history="1">
        <w:r w:rsidRPr="00A63A5A">
          <w:rPr>
            <w:rFonts w:ascii="Times New Roman" w:eastAsia="Calibri" w:hAnsi="Times New Roman"/>
            <w:lang w:eastAsia="en-US"/>
          </w:rPr>
          <w:t>Правила</w:t>
        </w:r>
      </w:hyperlink>
      <w:r w:rsidRPr="00A63A5A">
        <w:rPr>
          <w:rFonts w:ascii="Times New Roman" w:eastAsia="Calibri" w:hAnsi="Times New Roman"/>
          <w:lang w:eastAsia="en-US"/>
        </w:rPr>
        <w:t xml:space="preserve"> землепользования и застройки города Покачи</w:t>
      </w:r>
      <w:r>
        <w:rPr>
          <w:rFonts w:ascii="Times New Roman" w:eastAsia="Calibri" w:hAnsi="Times New Roman"/>
          <w:lang w:eastAsia="en-US"/>
        </w:rPr>
        <w:t xml:space="preserve"> во втором окончательном чтении</w:t>
      </w:r>
      <w:r w:rsidRPr="00A63A5A">
        <w:rPr>
          <w:rFonts w:ascii="Times New Roman" w:eastAsia="Calibri" w:hAnsi="Times New Roman"/>
          <w:lang w:eastAsia="en-US"/>
        </w:rPr>
        <w:t xml:space="preserve"> (приложение).</w:t>
      </w:r>
    </w:p>
    <w:p w:rsidR="00A63A5A" w:rsidRPr="00A63A5A" w:rsidRDefault="00A63A5A" w:rsidP="00A63A5A">
      <w:pPr>
        <w:widowControl w:val="0"/>
        <w:suppressAutoHyphens w:val="0"/>
        <w:autoSpaceDE w:val="0"/>
        <w:autoSpaceDN w:val="0"/>
        <w:adjustRightInd w:val="0"/>
        <w:ind w:firstLine="709"/>
        <w:jc w:val="both"/>
        <w:rPr>
          <w:rFonts w:ascii="Times New Roman" w:eastAsia="Calibri" w:hAnsi="Times New Roman"/>
          <w:lang w:eastAsia="en-US"/>
        </w:rPr>
      </w:pPr>
      <w:r w:rsidRPr="00A63A5A">
        <w:rPr>
          <w:rFonts w:ascii="Times New Roman" w:eastAsia="Calibri" w:hAnsi="Times New Roman"/>
          <w:lang w:eastAsia="en-US"/>
        </w:rPr>
        <w:t xml:space="preserve">2. Привести ранее изданные нормативно-правовые акты органов местного самоуправления города Покачи в соответствие с настоящими </w:t>
      </w:r>
      <w:hyperlink w:anchor="Par42" w:history="1">
        <w:r w:rsidRPr="00A63A5A">
          <w:rPr>
            <w:rFonts w:ascii="Times New Roman" w:eastAsia="Calibri" w:hAnsi="Times New Roman"/>
            <w:lang w:eastAsia="en-US"/>
          </w:rPr>
          <w:t>Правилами</w:t>
        </w:r>
      </w:hyperlink>
      <w:r w:rsidRPr="00A63A5A">
        <w:rPr>
          <w:rFonts w:ascii="Times New Roman" w:eastAsia="Calibri" w:hAnsi="Times New Roman"/>
          <w:lang w:eastAsia="en-US"/>
        </w:rPr>
        <w:t>.</w:t>
      </w:r>
    </w:p>
    <w:p w:rsidR="00A63A5A" w:rsidRDefault="000A5273" w:rsidP="00A63A5A">
      <w:pPr>
        <w:widowControl w:val="0"/>
        <w:suppressAutoHyphens w:val="0"/>
        <w:autoSpaceDE w:val="0"/>
        <w:autoSpaceDN w:val="0"/>
        <w:adjustRightInd w:val="0"/>
        <w:ind w:firstLine="709"/>
        <w:jc w:val="both"/>
        <w:rPr>
          <w:rFonts w:ascii="Times New Roman" w:eastAsia="Calibri" w:hAnsi="Times New Roman"/>
          <w:lang w:eastAsia="en-US"/>
        </w:rPr>
      </w:pPr>
      <w:r>
        <w:rPr>
          <w:rFonts w:ascii="Times New Roman" w:eastAsia="Calibri" w:hAnsi="Times New Roman"/>
          <w:lang w:eastAsia="en-US"/>
        </w:rPr>
        <w:t xml:space="preserve">3. </w:t>
      </w:r>
      <w:r w:rsidR="00A63A5A" w:rsidRPr="00A63A5A">
        <w:rPr>
          <w:rFonts w:ascii="Times New Roman" w:eastAsia="Calibri" w:hAnsi="Times New Roman"/>
          <w:lang w:eastAsia="en-US"/>
        </w:rPr>
        <w:t xml:space="preserve">Признать утратившим силу </w:t>
      </w:r>
      <w:hyperlink r:id="rId10" w:history="1">
        <w:r w:rsidR="00A63A5A" w:rsidRPr="00A63A5A">
          <w:rPr>
            <w:rFonts w:ascii="Times New Roman" w:eastAsia="Calibri" w:hAnsi="Times New Roman"/>
            <w:lang w:eastAsia="en-US"/>
          </w:rPr>
          <w:t>решение</w:t>
        </w:r>
      </w:hyperlink>
      <w:r w:rsidR="00A63A5A" w:rsidRPr="00A63A5A">
        <w:rPr>
          <w:rFonts w:ascii="Times New Roman" w:eastAsia="Calibri" w:hAnsi="Times New Roman"/>
          <w:lang w:eastAsia="en-US"/>
        </w:rPr>
        <w:t xml:space="preserve"> Думы города Покачи от 22.10.2013 № 108 «О Правилах землепользования и застройки города Покачи» (газета «Покачевский вестник» от  01.11.2013</w:t>
      </w:r>
      <w:r>
        <w:rPr>
          <w:rFonts w:ascii="Times New Roman" w:eastAsia="Calibri" w:hAnsi="Times New Roman"/>
          <w:lang w:eastAsia="en-US"/>
        </w:rPr>
        <w:t xml:space="preserve">  </w:t>
      </w:r>
      <w:r w:rsidRPr="00A63A5A">
        <w:rPr>
          <w:rFonts w:ascii="Times New Roman" w:eastAsia="Calibri" w:hAnsi="Times New Roman"/>
          <w:lang w:eastAsia="en-US"/>
        </w:rPr>
        <w:t>№44</w:t>
      </w:r>
      <w:r w:rsidR="00A63A5A" w:rsidRPr="00A63A5A">
        <w:rPr>
          <w:rFonts w:ascii="Times New Roman" w:eastAsia="Calibri" w:hAnsi="Times New Roman"/>
          <w:lang w:eastAsia="en-US"/>
        </w:rPr>
        <w:t>)</w:t>
      </w:r>
      <w:r w:rsidR="00971757">
        <w:rPr>
          <w:rFonts w:ascii="Times New Roman" w:eastAsia="Calibri" w:hAnsi="Times New Roman"/>
          <w:lang w:eastAsia="en-US"/>
        </w:rPr>
        <w:t>.</w:t>
      </w:r>
    </w:p>
    <w:p w:rsidR="00A63A5A" w:rsidRPr="00A63A5A" w:rsidRDefault="00A63A5A" w:rsidP="00A63A5A">
      <w:pPr>
        <w:widowControl w:val="0"/>
        <w:suppressAutoHyphens w:val="0"/>
        <w:autoSpaceDE w:val="0"/>
        <w:autoSpaceDN w:val="0"/>
        <w:adjustRightInd w:val="0"/>
        <w:ind w:firstLine="709"/>
        <w:jc w:val="both"/>
        <w:rPr>
          <w:rFonts w:ascii="Times New Roman" w:eastAsia="Calibri" w:hAnsi="Times New Roman"/>
          <w:lang w:eastAsia="en-US"/>
        </w:rPr>
      </w:pPr>
      <w:r w:rsidRPr="00A63A5A">
        <w:rPr>
          <w:rFonts w:ascii="Times New Roman" w:eastAsia="Calibri" w:hAnsi="Times New Roman"/>
          <w:lang w:eastAsia="en-US"/>
        </w:rPr>
        <w:t xml:space="preserve">4. </w:t>
      </w:r>
      <w:r w:rsidR="000A5273">
        <w:rPr>
          <w:rFonts w:ascii="Times New Roman" w:eastAsia="Calibri" w:hAnsi="Times New Roman"/>
          <w:lang w:eastAsia="en-US"/>
        </w:rPr>
        <w:t xml:space="preserve"> Настоящее р</w:t>
      </w:r>
      <w:r w:rsidRPr="00A63A5A">
        <w:rPr>
          <w:rFonts w:ascii="Times New Roman" w:eastAsia="Calibri" w:hAnsi="Times New Roman"/>
          <w:lang w:eastAsia="en-US"/>
        </w:rPr>
        <w:t>ешение вступает в силу после его официального опубликования.</w:t>
      </w:r>
    </w:p>
    <w:p w:rsidR="00A63A5A" w:rsidRPr="00A63A5A" w:rsidRDefault="00A63A5A" w:rsidP="00A63A5A">
      <w:pPr>
        <w:widowControl w:val="0"/>
        <w:tabs>
          <w:tab w:val="left" w:pos="851"/>
          <w:tab w:val="left" w:pos="1418"/>
        </w:tabs>
        <w:suppressAutoHyphens w:val="0"/>
        <w:autoSpaceDE w:val="0"/>
        <w:autoSpaceDN w:val="0"/>
        <w:adjustRightInd w:val="0"/>
        <w:ind w:firstLine="709"/>
        <w:jc w:val="both"/>
        <w:rPr>
          <w:rFonts w:ascii="Times New Roman" w:eastAsia="Calibri" w:hAnsi="Times New Roman"/>
          <w:lang w:eastAsia="en-US"/>
        </w:rPr>
      </w:pPr>
      <w:r w:rsidRPr="00A63A5A">
        <w:rPr>
          <w:rFonts w:ascii="Times New Roman" w:eastAsia="Calibri" w:hAnsi="Times New Roman"/>
          <w:lang w:eastAsia="en-US"/>
        </w:rPr>
        <w:t>5. Разместить заверенную копию Правил землепользования и застройки города Покачи в читальном зале городской библиотеки.</w:t>
      </w:r>
    </w:p>
    <w:p w:rsidR="00A63A5A" w:rsidRPr="00A63A5A" w:rsidRDefault="00A63A5A" w:rsidP="00A63A5A">
      <w:pPr>
        <w:widowControl w:val="0"/>
        <w:suppressAutoHyphens w:val="0"/>
        <w:autoSpaceDE w:val="0"/>
        <w:autoSpaceDN w:val="0"/>
        <w:adjustRightInd w:val="0"/>
        <w:ind w:firstLine="709"/>
        <w:jc w:val="both"/>
        <w:rPr>
          <w:rFonts w:ascii="Times New Roman" w:eastAsia="Calibri" w:hAnsi="Times New Roman"/>
          <w:lang w:eastAsia="en-US"/>
        </w:rPr>
      </w:pPr>
      <w:r w:rsidRPr="00A63A5A">
        <w:rPr>
          <w:rFonts w:ascii="Times New Roman" w:eastAsia="Calibri" w:hAnsi="Times New Roman"/>
          <w:lang w:eastAsia="en-US"/>
        </w:rPr>
        <w:t>6.</w:t>
      </w:r>
      <w:r w:rsidR="000A5273">
        <w:rPr>
          <w:rFonts w:ascii="Times New Roman" w:hAnsi="Times New Roman"/>
        </w:rPr>
        <w:t xml:space="preserve"> Контроль за вы</w:t>
      </w:r>
      <w:r w:rsidRPr="00A63A5A">
        <w:rPr>
          <w:rFonts w:ascii="Times New Roman" w:hAnsi="Times New Roman"/>
        </w:rPr>
        <w:t>полнением решения возложить на постоя</w:t>
      </w:r>
      <w:r w:rsidR="000A5273">
        <w:rPr>
          <w:rFonts w:ascii="Times New Roman" w:hAnsi="Times New Roman"/>
        </w:rPr>
        <w:t>нную комиссию Думы города</w:t>
      </w:r>
      <w:r w:rsidRPr="00A63A5A">
        <w:rPr>
          <w:rFonts w:ascii="Times New Roman" w:hAnsi="Times New Roman"/>
        </w:rPr>
        <w:t xml:space="preserve"> по соблюдению законности и местному самоуправлению  (председатель Ю.И.</w:t>
      </w:r>
      <w:r w:rsidR="000A5273">
        <w:rPr>
          <w:rFonts w:ascii="Times New Roman" w:hAnsi="Times New Roman"/>
        </w:rPr>
        <w:t xml:space="preserve"> </w:t>
      </w:r>
      <w:r w:rsidRPr="00A63A5A">
        <w:rPr>
          <w:rFonts w:ascii="Times New Roman" w:hAnsi="Times New Roman"/>
        </w:rPr>
        <w:t xml:space="preserve"> Медведев)</w:t>
      </w:r>
      <w:r w:rsidRPr="00A63A5A">
        <w:rPr>
          <w:rFonts w:ascii="Times New Roman" w:eastAsia="Calibri" w:hAnsi="Times New Roman"/>
          <w:lang w:eastAsia="en-US"/>
        </w:rPr>
        <w:t>.</w:t>
      </w:r>
    </w:p>
    <w:p w:rsidR="00A63A5A" w:rsidRPr="00A63A5A" w:rsidRDefault="00A63A5A" w:rsidP="00A63A5A">
      <w:pPr>
        <w:ind w:firstLine="709"/>
        <w:jc w:val="both"/>
        <w:rPr>
          <w:rFonts w:ascii="Times New Roman" w:hAnsi="Times New Roman"/>
          <w:b/>
        </w:rPr>
      </w:pPr>
    </w:p>
    <w:p w:rsidR="003E0396" w:rsidRPr="00837209" w:rsidRDefault="003E0396" w:rsidP="00D81518">
      <w:pPr>
        <w:ind w:firstLine="709"/>
        <w:jc w:val="both"/>
        <w:rPr>
          <w:rFonts w:ascii="Times New Roman" w:hAnsi="Times New Roman"/>
        </w:rPr>
      </w:pPr>
    </w:p>
    <w:tbl>
      <w:tblPr>
        <w:tblW w:w="10348" w:type="dxa"/>
        <w:tblInd w:w="-34" w:type="dxa"/>
        <w:tblLook w:val="04A0" w:firstRow="1" w:lastRow="0" w:firstColumn="1" w:lastColumn="0" w:noHBand="0" w:noVBand="1"/>
      </w:tblPr>
      <w:tblGrid>
        <w:gridCol w:w="9265"/>
        <w:gridCol w:w="1083"/>
      </w:tblGrid>
      <w:tr w:rsidR="004C63E0" w:rsidRPr="00837209" w:rsidTr="000A5273">
        <w:trPr>
          <w:trHeight w:val="619"/>
        </w:trPr>
        <w:tc>
          <w:tcPr>
            <w:tcW w:w="9265" w:type="dxa"/>
            <w:shd w:val="clear" w:color="auto" w:fill="auto"/>
          </w:tcPr>
          <w:tbl>
            <w:tblPr>
              <w:tblW w:w="9039" w:type="dxa"/>
              <w:tblLook w:val="04A0" w:firstRow="1" w:lastRow="0" w:firstColumn="1" w:lastColumn="0" w:noHBand="0" w:noVBand="1"/>
            </w:tblPr>
            <w:tblGrid>
              <w:gridCol w:w="4077"/>
              <w:gridCol w:w="4962"/>
            </w:tblGrid>
            <w:tr w:rsidR="00D23E5E" w:rsidRPr="00837209" w:rsidTr="000A5273">
              <w:tc>
                <w:tcPr>
                  <w:tcW w:w="4077" w:type="dxa"/>
                  <w:shd w:val="clear" w:color="auto" w:fill="auto"/>
                </w:tcPr>
                <w:p w:rsidR="00D23E5E" w:rsidRDefault="00D23E5E" w:rsidP="00D23E5E">
                  <w:pPr>
                    <w:tabs>
                      <w:tab w:val="left" w:pos="0"/>
                      <w:tab w:val="left" w:pos="6804"/>
                    </w:tabs>
                    <w:overflowPunct w:val="0"/>
                    <w:rPr>
                      <w:rFonts w:ascii="Times New Roman" w:hAnsi="Times New Roman"/>
                      <w:b/>
                    </w:rPr>
                  </w:pPr>
                  <w:r w:rsidRPr="00A63A5A">
                    <w:rPr>
                      <w:rFonts w:ascii="Times New Roman" w:hAnsi="Times New Roman"/>
                      <w:b/>
                    </w:rPr>
                    <w:t xml:space="preserve">Глава города Покачи                      Р.З. Халиуллин </w:t>
                  </w:r>
                </w:p>
                <w:p w:rsidR="002D011B" w:rsidRPr="00A63A5A" w:rsidRDefault="002D011B" w:rsidP="00D23E5E">
                  <w:pPr>
                    <w:tabs>
                      <w:tab w:val="left" w:pos="0"/>
                      <w:tab w:val="left" w:pos="6804"/>
                    </w:tabs>
                    <w:overflowPunct w:val="0"/>
                    <w:rPr>
                      <w:rFonts w:ascii="Times New Roman" w:hAnsi="Times New Roman"/>
                      <w:b/>
                    </w:rPr>
                  </w:pPr>
                </w:p>
                <w:p w:rsidR="00D23E5E" w:rsidRPr="00A63A5A" w:rsidRDefault="00D23E5E" w:rsidP="00D23E5E">
                  <w:pPr>
                    <w:tabs>
                      <w:tab w:val="left" w:pos="0"/>
                      <w:tab w:val="left" w:pos="6804"/>
                    </w:tabs>
                    <w:overflowPunct w:val="0"/>
                    <w:rPr>
                      <w:rFonts w:ascii="Times New Roman" w:hAnsi="Times New Roman"/>
                      <w:b/>
                    </w:rPr>
                  </w:pPr>
                </w:p>
                <w:p w:rsidR="00D23E5E" w:rsidRPr="00A63A5A" w:rsidRDefault="00D23E5E" w:rsidP="00D23E5E">
                  <w:pPr>
                    <w:tabs>
                      <w:tab w:val="left" w:pos="0"/>
                      <w:tab w:val="left" w:pos="6804"/>
                    </w:tabs>
                    <w:overflowPunct w:val="0"/>
                    <w:rPr>
                      <w:rFonts w:ascii="Times New Roman" w:hAnsi="Times New Roman"/>
                      <w:b/>
                    </w:rPr>
                  </w:pPr>
                  <w:r w:rsidRPr="00A63A5A">
                    <w:rPr>
                      <w:rFonts w:ascii="Times New Roman" w:hAnsi="Times New Roman"/>
                      <w:b/>
                    </w:rPr>
                    <w:t xml:space="preserve">__________________________ </w:t>
                  </w:r>
                </w:p>
                <w:p w:rsidR="00D23E5E" w:rsidRPr="00A63A5A" w:rsidRDefault="00D23E5E" w:rsidP="002A1F00">
                  <w:pPr>
                    <w:tabs>
                      <w:tab w:val="left" w:pos="0"/>
                      <w:tab w:val="left" w:pos="6804"/>
                    </w:tabs>
                    <w:overflowPunct w:val="0"/>
                    <w:rPr>
                      <w:rFonts w:ascii="Times New Roman" w:hAnsi="Times New Roman"/>
                      <w:b/>
                    </w:rPr>
                  </w:pPr>
                  <w:r w:rsidRPr="00A63A5A">
                    <w:rPr>
                      <w:rFonts w:ascii="Times New Roman" w:hAnsi="Times New Roman"/>
                      <w:b/>
                    </w:rPr>
                    <w:t xml:space="preserve">   </w:t>
                  </w:r>
                </w:p>
              </w:tc>
              <w:tc>
                <w:tcPr>
                  <w:tcW w:w="4962" w:type="dxa"/>
                  <w:shd w:val="clear" w:color="auto" w:fill="auto"/>
                </w:tcPr>
                <w:p w:rsidR="00D23E5E" w:rsidRPr="00A63A5A" w:rsidRDefault="002D011B" w:rsidP="00D23E5E">
                  <w:pPr>
                    <w:tabs>
                      <w:tab w:val="left" w:pos="0"/>
                      <w:tab w:val="left" w:pos="6804"/>
                    </w:tabs>
                    <w:overflowPunct w:val="0"/>
                    <w:rPr>
                      <w:rFonts w:ascii="Times New Roman" w:hAnsi="Times New Roman"/>
                      <w:b/>
                    </w:rPr>
                  </w:pPr>
                  <w:r>
                    <w:rPr>
                      <w:rFonts w:ascii="Times New Roman" w:hAnsi="Times New Roman"/>
                      <w:b/>
                    </w:rPr>
                    <w:t xml:space="preserve">Исполняющий обязанности председателя </w:t>
                  </w:r>
                  <w:r w:rsidR="00D23E5E" w:rsidRPr="00A63A5A">
                    <w:rPr>
                      <w:rFonts w:ascii="Times New Roman" w:hAnsi="Times New Roman"/>
                      <w:b/>
                    </w:rPr>
                    <w:t xml:space="preserve"> Думы города Покачи</w:t>
                  </w:r>
                </w:p>
                <w:p w:rsidR="00D23E5E" w:rsidRPr="00A63A5A" w:rsidRDefault="002D011B" w:rsidP="00D23E5E">
                  <w:pPr>
                    <w:tabs>
                      <w:tab w:val="left" w:pos="0"/>
                      <w:tab w:val="left" w:pos="6804"/>
                    </w:tabs>
                    <w:overflowPunct w:val="0"/>
                    <w:rPr>
                      <w:rFonts w:ascii="Times New Roman" w:hAnsi="Times New Roman"/>
                      <w:b/>
                    </w:rPr>
                  </w:pPr>
                  <w:r>
                    <w:rPr>
                      <w:rFonts w:ascii="Times New Roman" w:hAnsi="Times New Roman"/>
                      <w:b/>
                    </w:rPr>
                    <w:t>С.А. Дмитрюк</w:t>
                  </w:r>
                </w:p>
                <w:p w:rsidR="00D23E5E" w:rsidRPr="00A63A5A" w:rsidRDefault="00D23E5E" w:rsidP="00D23E5E">
                  <w:pPr>
                    <w:tabs>
                      <w:tab w:val="left" w:pos="0"/>
                      <w:tab w:val="left" w:pos="6804"/>
                    </w:tabs>
                    <w:overflowPunct w:val="0"/>
                    <w:rPr>
                      <w:rFonts w:ascii="Times New Roman" w:hAnsi="Times New Roman"/>
                      <w:b/>
                    </w:rPr>
                  </w:pPr>
                </w:p>
                <w:p w:rsidR="00D23E5E" w:rsidRPr="00A63A5A" w:rsidRDefault="00D23E5E" w:rsidP="00D23E5E">
                  <w:pPr>
                    <w:tabs>
                      <w:tab w:val="left" w:pos="0"/>
                      <w:tab w:val="left" w:pos="6804"/>
                    </w:tabs>
                    <w:overflowPunct w:val="0"/>
                    <w:rPr>
                      <w:rFonts w:ascii="Times New Roman" w:hAnsi="Times New Roman"/>
                      <w:b/>
                    </w:rPr>
                  </w:pPr>
                  <w:r w:rsidRPr="00A63A5A">
                    <w:rPr>
                      <w:rFonts w:ascii="Times New Roman" w:hAnsi="Times New Roman"/>
                      <w:b/>
                    </w:rPr>
                    <w:t>_________________________________</w:t>
                  </w:r>
                </w:p>
              </w:tc>
            </w:tr>
          </w:tbl>
          <w:p w:rsidR="004C63E0" w:rsidRPr="00837209" w:rsidRDefault="004C63E0" w:rsidP="00D23E5E">
            <w:pPr>
              <w:jc w:val="both"/>
              <w:rPr>
                <w:rFonts w:ascii="Times New Roman" w:hAnsi="Times New Roman"/>
                <w:sz w:val="24"/>
                <w:szCs w:val="24"/>
              </w:rPr>
            </w:pPr>
          </w:p>
        </w:tc>
        <w:tc>
          <w:tcPr>
            <w:tcW w:w="1083" w:type="dxa"/>
            <w:shd w:val="clear" w:color="auto" w:fill="auto"/>
          </w:tcPr>
          <w:p w:rsidR="004C63E0" w:rsidRPr="00837209" w:rsidRDefault="004C63E0" w:rsidP="00E923C8">
            <w:pPr>
              <w:rPr>
                <w:rFonts w:ascii="Times New Roman" w:hAnsi="Times New Roman"/>
                <w:sz w:val="24"/>
                <w:szCs w:val="24"/>
              </w:rPr>
            </w:pPr>
          </w:p>
        </w:tc>
      </w:tr>
    </w:tbl>
    <w:p w:rsidR="000A5273" w:rsidRDefault="00A24AD2" w:rsidP="00971757">
      <w:pPr>
        <w:widowControl w:val="0"/>
        <w:suppressAutoHyphens w:val="0"/>
        <w:autoSpaceDE w:val="0"/>
        <w:autoSpaceDN w:val="0"/>
        <w:adjustRightInd w:val="0"/>
        <w:ind w:firstLine="709"/>
        <w:jc w:val="right"/>
        <w:rPr>
          <w:rFonts w:ascii="Times New Roman" w:eastAsia="Calibri" w:hAnsi="Times New Roman"/>
          <w:sz w:val="24"/>
          <w:szCs w:val="24"/>
          <w:lang w:eastAsia="en-US"/>
        </w:rPr>
      </w:pPr>
      <w:r w:rsidRPr="00837209">
        <w:rPr>
          <w:rFonts w:ascii="Times New Roman" w:eastAsia="Calibri" w:hAnsi="Times New Roman"/>
          <w:sz w:val="24"/>
          <w:szCs w:val="24"/>
          <w:lang w:eastAsia="en-US"/>
        </w:rPr>
        <w:lastRenderedPageBreak/>
        <w:tab/>
      </w:r>
      <w:r w:rsidRPr="00837209">
        <w:rPr>
          <w:rFonts w:ascii="Times New Roman" w:eastAsia="Calibri" w:hAnsi="Times New Roman"/>
          <w:sz w:val="24"/>
          <w:szCs w:val="24"/>
          <w:lang w:eastAsia="en-US"/>
        </w:rPr>
        <w:tab/>
      </w:r>
      <w:r w:rsidRPr="00837209">
        <w:rPr>
          <w:rFonts w:ascii="Times New Roman" w:eastAsia="Calibri" w:hAnsi="Times New Roman"/>
          <w:sz w:val="24"/>
          <w:szCs w:val="24"/>
          <w:lang w:eastAsia="en-US"/>
        </w:rPr>
        <w:tab/>
      </w:r>
      <w:r w:rsidRPr="00837209">
        <w:rPr>
          <w:rFonts w:ascii="Times New Roman" w:eastAsia="Calibri" w:hAnsi="Times New Roman"/>
          <w:sz w:val="24"/>
          <w:szCs w:val="24"/>
          <w:lang w:eastAsia="en-US"/>
        </w:rPr>
        <w:tab/>
      </w:r>
      <w:r w:rsidRPr="00837209">
        <w:rPr>
          <w:rFonts w:ascii="Times New Roman" w:eastAsia="Calibri" w:hAnsi="Times New Roman"/>
          <w:sz w:val="24"/>
          <w:szCs w:val="24"/>
          <w:lang w:eastAsia="en-US"/>
        </w:rPr>
        <w:tab/>
      </w:r>
      <w:r w:rsidRPr="00837209">
        <w:rPr>
          <w:rFonts w:ascii="Times New Roman" w:eastAsia="Calibri" w:hAnsi="Times New Roman"/>
          <w:sz w:val="24"/>
          <w:szCs w:val="24"/>
          <w:lang w:eastAsia="en-US"/>
        </w:rPr>
        <w:tab/>
      </w:r>
      <w:r w:rsidRPr="00837209">
        <w:rPr>
          <w:rFonts w:ascii="Times New Roman" w:eastAsia="Calibri" w:hAnsi="Times New Roman"/>
          <w:sz w:val="24"/>
          <w:szCs w:val="24"/>
          <w:lang w:eastAsia="en-US"/>
        </w:rPr>
        <w:tab/>
      </w:r>
    </w:p>
    <w:tbl>
      <w:tblPr>
        <w:tblW w:w="3936" w:type="dxa"/>
        <w:tblInd w:w="5070" w:type="dxa"/>
        <w:tblLook w:val="04A0" w:firstRow="1" w:lastRow="0" w:firstColumn="1" w:lastColumn="0" w:noHBand="0" w:noVBand="1"/>
      </w:tblPr>
      <w:tblGrid>
        <w:gridCol w:w="3936"/>
      </w:tblGrid>
      <w:tr w:rsidR="000A5273" w:rsidRPr="00362ADB" w:rsidTr="00362ADB">
        <w:tc>
          <w:tcPr>
            <w:tcW w:w="3936" w:type="dxa"/>
            <w:shd w:val="clear" w:color="auto" w:fill="auto"/>
          </w:tcPr>
          <w:p w:rsidR="000A5273" w:rsidRPr="00362ADB" w:rsidRDefault="000A5273" w:rsidP="00F860F7">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362ADB">
              <w:rPr>
                <w:rFonts w:ascii="Times New Roman" w:eastAsia="Calibri" w:hAnsi="Times New Roman"/>
                <w:sz w:val="24"/>
                <w:szCs w:val="24"/>
                <w:lang w:eastAsia="en-US"/>
              </w:rPr>
              <w:t>Приложение</w:t>
            </w:r>
          </w:p>
          <w:p w:rsidR="000A5273" w:rsidRPr="00362ADB" w:rsidRDefault="000A5273" w:rsidP="00362ADB">
            <w:pPr>
              <w:widowControl w:val="0"/>
              <w:suppressAutoHyphens w:val="0"/>
              <w:autoSpaceDE w:val="0"/>
              <w:autoSpaceDN w:val="0"/>
              <w:adjustRightInd w:val="0"/>
              <w:rPr>
                <w:rFonts w:ascii="Times New Roman" w:eastAsia="Calibri" w:hAnsi="Times New Roman"/>
                <w:sz w:val="24"/>
                <w:szCs w:val="24"/>
                <w:lang w:eastAsia="en-US"/>
              </w:rPr>
            </w:pPr>
            <w:r w:rsidRPr="00362ADB">
              <w:rPr>
                <w:rFonts w:ascii="Times New Roman" w:eastAsia="Calibri" w:hAnsi="Times New Roman"/>
                <w:sz w:val="24"/>
                <w:szCs w:val="24"/>
                <w:lang w:eastAsia="en-US"/>
              </w:rPr>
              <w:t>к решению Думы города Покачи</w:t>
            </w:r>
          </w:p>
          <w:p w:rsidR="000A5273" w:rsidRPr="00362ADB" w:rsidRDefault="004C2DD1" w:rsidP="004C2DD1">
            <w:pPr>
              <w:widowControl w:val="0"/>
              <w:suppressAutoHyphens w:val="0"/>
              <w:autoSpaceDE w:val="0"/>
              <w:autoSpaceDN w:val="0"/>
              <w:adjustRightInd w:val="0"/>
              <w:jc w:val="center"/>
              <w:rPr>
                <w:rFonts w:ascii="Times New Roman" w:eastAsia="Calibri" w:hAnsi="Times New Roman"/>
                <w:sz w:val="24"/>
                <w:szCs w:val="24"/>
                <w:lang w:eastAsia="en-US"/>
              </w:rPr>
            </w:pPr>
            <w:r>
              <w:rPr>
                <w:rFonts w:ascii="Times New Roman" w:eastAsia="Calibri" w:hAnsi="Times New Roman"/>
                <w:sz w:val="24"/>
                <w:szCs w:val="24"/>
                <w:lang w:eastAsia="en-US"/>
              </w:rPr>
              <w:t>от  27.08.2015 №  64</w:t>
            </w:r>
          </w:p>
        </w:tc>
      </w:tr>
    </w:tbl>
    <w:p w:rsidR="00A24AD2" w:rsidRPr="00837209" w:rsidRDefault="00A24AD2" w:rsidP="00A24AD2">
      <w:pPr>
        <w:widowControl w:val="0"/>
        <w:suppressAutoHyphens w:val="0"/>
        <w:autoSpaceDE w:val="0"/>
        <w:autoSpaceDN w:val="0"/>
        <w:adjustRightInd w:val="0"/>
        <w:ind w:firstLine="709"/>
        <w:jc w:val="right"/>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bCs/>
          <w:sz w:val="24"/>
          <w:szCs w:val="24"/>
          <w:lang w:eastAsia="en-US"/>
        </w:rPr>
      </w:pPr>
    </w:p>
    <w:p w:rsidR="00A24AD2" w:rsidRPr="000A5273" w:rsidRDefault="00A24AD2" w:rsidP="00A24AD2">
      <w:pPr>
        <w:widowControl w:val="0"/>
        <w:suppressAutoHyphens w:val="0"/>
        <w:autoSpaceDE w:val="0"/>
        <w:autoSpaceDN w:val="0"/>
        <w:adjustRightInd w:val="0"/>
        <w:ind w:firstLine="709"/>
        <w:jc w:val="center"/>
        <w:rPr>
          <w:rFonts w:ascii="Times New Roman" w:eastAsia="Calibri" w:hAnsi="Times New Roman"/>
          <w:b/>
          <w:bCs/>
          <w:sz w:val="24"/>
          <w:szCs w:val="24"/>
          <w:lang w:eastAsia="en-US"/>
        </w:rPr>
      </w:pPr>
      <w:bookmarkStart w:id="1" w:name="Par42"/>
      <w:bookmarkEnd w:id="1"/>
      <w:r w:rsidRPr="000A5273">
        <w:rPr>
          <w:rFonts w:ascii="Times New Roman" w:eastAsia="Calibri" w:hAnsi="Times New Roman"/>
          <w:b/>
          <w:bCs/>
          <w:sz w:val="24"/>
          <w:szCs w:val="24"/>
          <w:lang w:eastAsia="en-US"/>
        </w:rPr>
        <w:t>ПРАВИЛА</w:t>
      </w:r>
    </w:p>
    <w:p w:rsidR="00A24AD2" w:rsidRPr="000A5273" w:rsidRDefault="00A24AD2" w:rsidP="00A24AD2">
      <w:pPr>
        <w:widowControl w:val="0"/>
        <w:suppressAutoHyphens w:val="0"/>
        <w:autoSpaceDE w:val="0"/>
        <w:autoSpaceDN w:val="0"/>
        <w:adjustRightInd w:val="0"/>
        <w:ind w:firstLine="709"/>
        <w:jc w:val="center"/>
        <w:rPr>
          <w:rFonts w:ascii="Times New Roman" w:eastAsia="Calibri" w:hAnsi="Times New Roman"/>
          <w:b/>
          <w:bCs/>
          <w:sz w:val="24"/>
          <w:szCs w:val="24"/>
          <w:lang w:eastAsia="en-US"/>
        </w:rPr>
      </w:pPr>
      <w:r w:rsidRPr="000A5273">
        <w:rPr>
          <w:rFonts w:ascii="Times New Roman" w:eastAsia="Calibri" w:hAnsi="Times New Roman"/>
          <w:b/>
          <w:bCs/>
          <w:sz w:val="24"/>
          <w:szCs w:val="24"/>
          <w:lang w:eastAsia="en-US"/>
        </w:rPr>
        <w:t>ЗЕМЛЕПОЛЬЗОВАНИЯ И ЗАСТРОЙКИ ГОРОДА ПОКАЧИ</w:t>
      </w:r>
    </w:p>
    <w:p w:rsidR="00A24AD2" w:rsidRPr="000A5273" w:rsidRDefault="00A24AD2" w:rsidP="00A24AD2">
      <w:pPr>
        <w:widowControl w:val="0"/>
        <w:suppressAutoHyphens w:val="0"/>
        <w:autoSpaceDE w:val="0"/>
        <w:autoSpaceDN w:val="0"/>
        <w:adjustRightInd w:val="0"/>
        <w:ind w:firstLine="709"/>
        <w:jc w:val="center"/>
        <w:rPr>
          <w:rFonts w:ascii="Times New Roman" w:eastAsia="Calibri" w:hAnsi="Times New Roman"/>
          <w:b/>
          <w:bCs/>
          <w:sz w:val="24"/>
          <w:szCs w:val="24"/>
          <w:lang w:eastAsia="en-US"/>
        </w:rPr>
      </w:pPr>
      <w:r w:rsidRPr="000A5273">
        <w:rPr>
          <w:rFonts w:ascii="Times New Roman" w:eastAsia="Calibri" w:hAnsi="Times New Roman"/>
          <w:b/>
          <w:bCs/>
          <w:sz w:val="24"/>
          <w:szCs w:val="24"/>
          <w:lang w:eastAsia="en-US"/>
        </w:rPr>
        <w:t>ХАНТЫ-МАНСИЙСКОГО АВТОНОМНОГО ОКРУГА - ЮГРЫ</w:t>
      </w:r>
    </w:p>
    <w:p w:rsidR="00A24AD2" w:rsidRPr="00837209" w:rsidRDefault="00A24AD2" w:rsidP="00A24AD2">
      <w:pPr>
        <w:widowControl w:val="0"/>
        <w:suppressAutoHyphens w:val="0"/>
        <w:autoSpaceDE w:val="0"/>
        <w:autoSpaceDN w:val="0"/>
        <w:adjustRightInd w:val="0"/>
        <w:ind w:right="139" w:firstLine="709"/>
        <w:jc w:val="center"/>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right="139" w:firstLine="709"/>
        <w:jc w:val="center"/>
        <w:rPr>
          <w:rFonts w:ascii="Times New Roman" w:eastAsia="Calibri" w:hAnsi="Times New Roman"/>
          <w:sz w:val="24"/>
          <w:szCs w:val="24"/>
          <w:lang w:eastAsia="en-US"/>
        </w:rPr>
      </w:pPr>
      <w:r w:rsidRPr="00837209">
        <w:rPr>
          <w:rFonts w:ascii="Times New Roman" w:eastAsia="Calibri" w:hAnsi="Times New Roman"/>
          <w:sz w:val="24"/>
          <w:szCs w:val="24"/>
          <w:lang w:eastAsia="en-US"/>
        </w:rPr>
        <w:t>Раздел I.</w:t>
      </w:r>
    </w:p>
    <w:p w:rsidR="00A24AD2" w:rsidRPr="00AA1ABE" w:rsidRDefault="00A24AD2" w:rsidP="00A24AD2">
      <w:pPr>
        <w:widowControl w:val="0"/>
        <w:suppressAutoHyphens w:val="0"/>
        <w:autoSpaceDE w:val="0"/>
        <w:autoSpaceDN w:val="0"/>
        <w:adjustRightInd w:val="0"/>
        <w:ind w:firstLine="709"/>
        <w:jc w:val="center"/>
        <w:outlineLvl w:val="1"/>
        <w:rPr>
          <w:rFonts w:ascii="Times New Roman" w:eastAsia="Calibri" w:hAnsi="Times New Roman"/>
          <w:b/>
          <w:sz w:val="24"/>
          <w:szCs w:val="24"/>
          <w:lang w:eastAsia="en-US"/>
        </w:rPr>
      </w:pPr>
      <w:r w:rsidRPr="00AA1ABE">
        <w:rPr>
          <w:rFonts w:ascii="Times New Roman" w:eastAsia="Calibri" w:hAnsi="Times New Roman"/>
          <w:b/>
          <w:sz w:val="24"/>
          <w:szCs w:val="24"/>
          <w:lang w:eastAsia="en-US"/>
        </w:rPr>
        <w:t>Порядок применения Правил землепользования и застройки и внесения в них изменений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outlineLvl w:val="2"/>
        <w:rPr>
          <w:rFonts w:ascii="Times New Roman" w:eastAsia="Calibri" w:hAnsi="Times New Roman"/>
          <w:sz w:val="24"/>
          <w:szCs w:val="24"/>
          <w:lang w:eastAsia="en-US"/>
        </w:rPr>
      </w:pPr>
      <w:bookmarkStart w:id="2" w:name="Par185"/>
      <w:bookmarkEnd w:id="2"/>
      <w:r w:rsidRPr="00837209">
        <w:rPr>
          <w:rFonts w:ascii="Times New Roman" w:eastAsia="Calibri" w:hAnsi="Times New Roman"/>
          <w:sz w:val="24"/>
          <w:szCs w:val="24"/>
          <w:lang w:eastAsia="en-US"/>
        </w:rPr>
        <w:t xml:space="preserve">Глава 1. </w:t>
      </w:r>
      <w:r w:rsidRPr="00AA1ABE">
        <w:rPr>
          <w:rFonts w:ascii="Times New Roman" w:eastAsia="Calibri" w:hAnsi="Times New Roman"/>
          <w:b/>
          <w:sz w:val="24"/>
          <w:szCs w:val="24"/>
          <w:lang w:eastAsia="en-US"/>
        </w:rPr>
        <w:t>Общие положения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3"/>
        <w:rPr>
          <w:rFonts w:ascii="Times New Roman" w:eastAsia="Calibri" w:hAnsi="Times New Roman"/>
          <w:b/>
          <w:sz w:val="24"/>
          <w:szCs w:val="24"/>
          <w:lang w:eastAsia="en-US"/>
        </w:rPr>
      </w:pPr>
      <w:bookmarkStart w:id="3" w:name="Par187"/>
      <w:bookmarkStart w:id="4" w:name="Par202"/>
      <w:bookmarkEnd w:id="3"/>
      <w:bookmarkEnd w:id="4"/>
      <w:r w:rsidRPr="00837209">
        <w:rPr>
          <w:rFonts w:ascii="Times New Roman" w:eastAsia="Calibri" w:hAnsi="Times New Roman"/>
          <w:sz w:val="24"/>
          <w:szCs w:val="24"/>
          <w:lang w:eastAsia="en-US"/>
        </w:rPr>
        <w:t xml:space="preserve">Статья 1. </w:t>
      </w:r>
      <w:r w:rsidRPr="00AA1ABE">
        <w:rPr>
          <w:rFonts w:ascii="Times New Roman" w:eastAsia="Calibri" w:hAnsi="Times New Roman"/>
          <w:b/>
          <w:sz w:val="24"/>
          <w:szCs w:val="24"/>
          <w:lang w:eastAsia="en-US"/>
        </w:rPr>
        <w:t>Назначение и цели разработки Правил землепользования и застройки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Настоящие Правила в соответствии с законодательством Российской Федерации вводят в городе Покачи систему регулирования землепользования и застройки, которая основана на градостроительном зонировании - делении всей территории в границе муниципального образования на территориальные зоны с установлением для каждой из них градостроительного регламента по видам и параметрам разрешенного использования земельных участков и объектов капитального строительства в границах этих территориальных зон с целью:</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реализации планов и программ развития территории города Покачи, систем инженерного обеспечения и социального обслуживания, сохранения природной и культурно-исторической среды;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создания условий для устойчивого развития территории города Покачи, сохранения окружающей среды;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создания условий для планировки территории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обеспечения свободного доступа физическим и юридическим лицам к информации и их участия в принятии решений по вопросам развития, землепользования и застройки территории города Покачи посредством проведения публичных слушаний;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7) обеспечения контроля за соблюдением прав граждан и юридических лиц;</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8) развития малого и среднего предпринимательства на территории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Настоящие Правила предназначены для: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защиты и обеспечения равенства прав физических и юридических лиц в процессе реализации отношений, возникающих по поводу землепользования и застройки на территории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обеспечения открытой информации о правилах и условиях использования земельных участков, расположенных на территории города Покачи, осуществления на них строительства и реконструкции;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3) подготовки документации для передачи прав на земельные участки, </w:t>
      </w:r>
      <w:r w:rsidRPr="00837209">
        <w:rPr>
          <w:rFonts w:ascii="Times New Roman" w:eastAsia="Calibri" w:hAnsi="Times New Roman"/>
          <w:sz w:val="24"/>
          <w:szCs w:val="24"/>
          <w:lang w:eastAsia="en-US"/>
        </w:rPr>
        <w:lastRenderedPageBreak/>
        <w:t>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на территории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3"/>
        <w:rPr>
          <w:rFonts w:ascii="Times New Roman" w:eastAsia="Calibri" w:hAnsi="Times New Roman"/>
          <w:b/>
          <w:sz w:val="24"/>
          <w:szCs w:val="24"/>
          <w:lang w:eastAsia="en-US"/>
        </w:rPr>
      </w:pPr>
      <w:bookmarkStart w:id="5" w:name="Par219"/>
      <w:bookmarkEnd w:id="5"/>
      <w:r w:rsidRPr="00837209">
        <w:rPr>
          <w:rFonts w:ascii="Times New Roman" w:eastAsia="Calibri" w:hAnsi="Times New Roman"/>
          <w:sz w:val="24"/>
          <w:szCs w:val="24"/>
          <w:lang w:eastAsia="en-US"/>
        </w:rPr>
        <w:t xml:space="preserve">Статья 2. </w:t>
      </w:r>
      <w:r w:rsidRPr="00AA1ABE">
        <w:rPr>
          <w:rFonts w:ascii="Times New Roman" w:eastAsia="Calibri" w:hAnsi="Times New Roman"/>
          <w:b/>
          <w:sz w:val="24"/>
          <w:szCs w:val="24"/>
          <w:lang w:eastAsia="en-US"/>
        </w:rPr>
        <w:t xml:space="preserve">Применение настоящих Правил </w:t>
      </w:r>
    </w:p>
    <w:p w:rsidR="00A24AD2" w:rsidRPr="00837209" w:rsidRDefault="00A24AD2" w:rsidP="00A24AD2">
      <w:pPr>
        <w:widowControl w:val="0"/>
        <w:suppressAutoHyphens w:val="0"/>
        <w:autoSpaceDE w:val="0"/>
        <w:autoSpaceDN w:val="0"/>
        <w:adjustRightInd w:val="0"/>
        <w:ind w:firstLine="709"/>
        <w:jc w:val="both"/>
        <w:outlineLvl w:val="3"/>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Настоящие Правила применяются наряду с существующими нормативами и стандартами, </w:t>
      </w:r>
      <w:r w:rsidRPr="00837209">
        <w:rPr>
          <w:rFonts w:ascii="Times New Roman" w:hAnsi="Times New Roman"/>
          <w:sz w:val="24"/>
          <w:szCs w:val="24"/>
          <w:lang w:eastAsia="ru-RU"/>
        </w:rPr>
        <w:t>иными обязательными требованиями, установленными уполномоченными органами государственной власти Российской Федерации, Ханты-Мансийского автономного округа – Югры, нормативными правовыми актами органов местного самоуправления</w:t>
      </w:r>
      <w:r w:rsidRPr="00837209">
        <w:rPr>
          <w:rFonts w:ascii="Times New Roman" w:eastAsia="Calibri" w:hAnsi="Times New Roman"/>
          <w:sz w:val="24"/>
          <w:szCs w:val="24"/>
          <w:lang w:eastAsia="en-US"/>
        </w:rPr>
        <w:t>, в отношении землепользования и застройки и регламентируют деятельность органов местного самоуправления, физических и юридических лиц, в отношении: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предоставления земельных участков физическим и юридическим лицам;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изменения видов разрешенного использования земельных участков и объектов капитального строительства физическими и юридическими лицами;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осуществления строительных изменений объектов капитального строительства;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подготовки оснований для принятия решений об изъятии земельных участков для муниципальных нужд;</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проведения публичных слушаний по правилам землепользования и застройки;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предоставления разрешений на строительство, разрешений на ввод в эксплуатацию вновь построенных, реконструированных объектов капитального строительства;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7) внесения дополнений и изменений в настоящие Правила.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3"/>
        <w:rPr>
          <w:rFonts w:ascii="Times New Roman" w:eastAsia="Calibri" w:hAnsi="Times New Roman"/>
          <w:b/>
          <w:sz w:val="24"/>
          <w:szCs w:val="24"/>
          <w:lang w:eastAsia="en-US"/>
        </w:rPr>
      </w:pPr>
      <w:bookmarkStart w:id="6" w:name="Par254"/>
      <w:bookmarkStart w:id="7" w:name="Par276"/>
      <w:bookmarkEnd w:id="6"/>
      <w:bookmarkEnd w:id="7"/>
      <w:r w:rsidRPr="00837209">
        <w:rPr>
          <w:rFonts w:ascii="Times New Roman" w:eastAsia="Calibri" w:hAnsi="Times New Roman"/>
          <w:sz w:val="24"/>
          <w:szCs w:val="24"/>
          <w:lang w:eastAsia="en-US"/>
        </w:rPr>
        <w:t xml:space="preserve">Статья 3. </w:t>
      </w:r>
      <w:r w:rsidRPr="00AA1ABE">
        <w:rPr>
          <w:rFonts w:ascii="Times New Roman" w:eastAsia="Calibri" w:hAnsi="Times New Roman"/>
          <w:b/>
          <w:sz w:val="24"/>
          <w:szCs w:val="24"/>
          <w:lang w:eastAsia="en-US"/>
        </w:rPr>
        <w:t>Использование земельных участков и объектов капитального строительства (ограничения и порядок использования земельных участков и объектов капитального строительства, не соответствующих параметрам градостроительных регламентов)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В течение пяти лет, начиная со дня утверждения настоящих Правил, объекты, находящиеся в санитарно-защитных зонах и используемые как жилые дома, самовольно-возведенные строения для постоянного проживания в них людей, и объекты пищевой промышленности должны изменить вид разрешенного использования объектов капитального строительства в соответствии с ограничениями, установленными настоящими Правилами.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2"/>
        <w:rPr>
          <w:rFonts w:ascii="Times New Roman" w:eastAsia="Calibri" w:hAnsi="Times New Roman"/>
          <w:b/>
          <w:sz w:val="24"/>
          <w:szCs w:val="24"/>
          <w:lang w:eastAsia="en-US"/>
        </w:rPr>
      </w:pPr>
      <w:bookmarkStart w:id="8" w:name="Par285"/>
      <w:bookmarkEnd w:id="8"/>
      <w:r w:rsidRPr="00837209">
        <w:rPr>
          <w:rFonts w:ascii="Times New Roman" w:eastAsia="Calibri" w:hAnsi="Times New Roman"/>
          <w:sz w:val="24"/>
          <w:szCs w:val="24"/>
          <w:lang w:eastAsia="en-US"/>
        </w:rPr>
        <w:t xml:space="preserve">Глава 2. </w:t>
      </w:r>
      <w:r w:rsidRPr="00AA1ABE">
        <w:rPr>
          <w:rFonts w:ascii="Times New Roman" w:eastAsia="Calibri" w:hAnsi="Times New Roman"/>
          <w:b/>
          <w:sz w:val="24"/>
          <w:szCs w:val="24"/>
          <w:lang w:eastAsia="en-US"/>
        </w:rPr>
        <w:t>Регулирование землепользования и застройки города Покачи органами местного самоуправления</w:t>
      </w:r>
    </w:p>
    <w:p w:rsidR="00A24AD2" w:rsidRPr="00837209" w:rsidRDefault="00A24AD2" w:rsidP="00A24AD2">
      <w:pPr>
        <w:widowControl w:val="0"/>
        <w:suppressAutoHyphens w:val="0"/>
        <w:autoSpaceDE w:val="0"/>
        <w:autoSpaceDN w:val="0"/>
        <w:adjustRightInd w:val="0"/>
        <w:ind w:firstLine="709"/>
        <w:jc w:val="both"/>
        <w:outlineLvl w:val="2"/>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3"/>
        <w:rPr>
          <w:rFonts w:ascii="Times New Roman" w:eastAsia="Calibri" w:hAnsi="Times New Roman"/>
          <w:b/>
          <w:sz w:val="24"/>
          <w:szCs w:val="24"/>
          <w:lang w:eastAsia="en-US"/>
        </w:rPr>
      </w:pPr>
      <w:bookmarkStart w:id="9" w:name="Par288"/>
      <w:bookmarkEnd w:id="9"/>
      <w:r w:rsidRPr="00837209">
        <w:rPr>
          <w:rFonts w:ascii="Times New Roman" w:eastAsia="Calibri" w:hAnsi="Times New Roman"/>
          <w:sz w:val="24"/>
          <w:szCs w:val="24"/>
          <w:lang w:eastAsia="en-US"/>
        </w:rPr>
        <w:t xml:space="preserve">Статья 4. </w:t>
      </w:r>
      <w:r w:rsidRPr="00AA1ABE">
        <w:rPr>
          <w:rFonts w:ascii="Times New Roman" w:eastAsia="Calibri" w:hAnsi="Times New Roman"/>
          <w:b/>
          <w:sz w:val="24"/>
          <w:szCs w:val="24"/>
          <w:lang w:eastAsia="en-US"/>
        </w:rPr>
        <w:t>Органы, уполномоченные регулировать землепользование и застройку в части применения настоящих  Правил</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bookmarkStart w:id="10" w:name="Par290"/>
      <w:bookmarkEnd w:id="10"/>
      <w:r w:rsidRPr="00837209">
        <w:rPr>
          <w:rFonts w:ascii="Times New Roman" w:eastAsia="Calibri" w:hAnsi="Times New Roman"/>
          <w:sz w:val="24"/>
          <w:szCs w:val="24"/>
          <w:lang w:eastAsia="en-US"/>
        </w:rPr>
        <w:t>1. В соответствии с законодательством Российской Федерации и нормативными правовыми актами органов местного самоуправления, действующими на территории города Покачи, к органам, уполномоченным регулировать землепользование и застройку в части применения настоящих Правил, относятся: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органы местного самоуправления города Покачи в пределах полномочий;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lastRenderedPageBreak/>
        <w:t>2) не входящие в структуру органов местного самоуправления города Покачи совещательные органы, формируемые органами местного самоуправления города Покачи в соответствии с положениями Градостроительного кодекса Российской Федерации и действующие на основании норм Градостроительного кодекса Российской Федерации и муниципальных правовых актов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В целях подготовки проектов Правил землепользования и застройки города Покачи в городе создается постоянно действующая  комиссия по подготовке проекта Правил землепользования и застройки города Покачи (далее - Комиссия).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Комиссия формируется на основании </w:t>
      </w:r>
      <w:hyperlink r:id="rId11" w:history="1">
        <w:r w:rsidRPr="00837209">
          <w:rPr>
            <w:rFonts w:ascii="Times New Roman" w:eastAsia="Calibri" w:hAnsi="Times New Roman"/>
            <w:sz w:val="24"/>
            <w:szCs w:val="24"/>
            <w:lang w:eastAsia="en-US"/>
          </w:rPr>
          <w:t>постановления</w:t>
        </w:r>
      </w:hyperlink>
      <w:r w:rsidRPr="00837209">
        <w:rPr>
          <w:rFonts w:ascii="Times New Roman" w:eastAsia="Calibri" w:hAnsi="Times New Roman"/>
          <w:sz w:val="24"/>
          <w:szCs w:val="24"/>
          <w:lang w:eastAsia="en-US"/>
        </w:rPr>
        <w:t xml:space="preserve"> администрации города Покачи и осуществляет свою деятельность в соответствии с законодательством Российской Федерации, действующим законодательством Ханты-Мансийского автономного округа - Югры, </w:t>
      </w:r>
      <w:hyperlink r:id="rId12" w:history="1">
        <w:r w:rsidRPr="00837209">
          <w:rPr>
            <w:rFonts w:ascii="Times New Roman" w:eastAsia="Calibri" w:hAnsi="Times New Roman"/>
            <w:sz w:val="24"/>
            <w:szCs w:val="24"/>
            <w:lang w:eastAsia="en-US"/>
          </w:rPr>
          <w:t>Уставом</w:t>
        </w:r>
      </w:hyperlink>
      <w:r w:rsidRPr="00837209">
        <w:rPr>
          <w:rFonts w:ascii="Times New Roman" w:eastAsia="Calibri" w:hAnsi="Times New Roman"/>
          <w:sz w:val="24"/>
          <w:szCs w:val="24"/>
          <w:lang w:eastAsia="en-US"/>
        </w:rPr>
        <w:t xml:space="preserve"> города Покачи, настоящими Правилами, </w:t>
      </w:r>
      <w:hyperlink r:id="rId13" w:history="1">
        <w:r w:rsidRPr="00837209">
          <w:rPr>
            <w:rFonts w:ascii="Times New Roman" w:eastAsia="Calibri" w:hAnsi="Times New Roman"/>
            <w:sz w:val="24"/>
            <w:szCs w:val="24"/>
            <w:lang w:eastAsia="en-US"/>
          </w:rPr>
          <w:t>Положением</w:t>
        </w:r>
      </w:hyperlink>
      <w:r w:rsidRPr="00837209">
        <w:rPr>
          <w:rFonts w:ascii="Times New Roman" w:eastAsia="Calibri" w:hAnsi="Times New Roman"/>
          <w:sz w:val="24"/>
          <w:szCs w:val="24"/>
          <w:lang w:eastAsia="en-US"/>
        </w:rPr>
        <w:t xml:space="preserve"> о Комиссии, иными муниципальными правовыми актами, действующими на территории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2"/>
        <w:rPr>
          <w:rFonts w:ascii="Times New Roman" w:eastAsia="Calibri" w:hAnsi="Times New Roman"/>
          <w:b/>
          <w:sz w:val="24"/>
          <w:szCs w:val="24"/>
          <w:lang w:eastAsia="en-US"/>
        </w:rPr>
      </w:pPr>
      <w:bookmarkStart w:id="11" w:name="Par302"/>
      <w:bookmarkStart w:id="12" w:name="Par306"/>
      <w:bookmarkStart w:id="13" w:name="Par344"/>
      <w:bookmarkEnd w:id="11"/>
      <w:bookmarkEnd w:id="12"/>
      <w:bookmarkEnd w:id="13"/>
      <w:r w:rsidRPr="00837209">
        <w:rPr>
          <w:rFonts w:ascii="Times New Roman" w:eastAsia="Calibri" w:hAnsi="Times New Roman"/>
          <w:sz w:val="24"/>
          <w:szCs w:val="24"/>
          <w:lang w:eastAsia="en-US"/>
        </w:rPr>
        <w:t xml:space="preserve">Глава 3. </w:t>
      </w:r>
      <w:r w:rsidRPr="00AA1ABE">
        <w:rPr>
          <w:rFonts w:ascii="Times New Roman" w:eastAsia="Calibri" w:hAnsi="Times New Roman"/>
          <w:b/>
          <w:sz w:val="24"/>
          <w:szCs w:val="24"/>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A24AD2" w:rsidRPr="00AA1ABE"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p>
    <w:p w:rsidR="00A24AD2" w:rsidRDefault="00A24AD2" w:rsidP="00A24AD2">
      <w:pPr>
        <w:widowControl w:val="0"/>
        <w:suppressAutoHyphens w:val="0"/>
        <w:autoSpaceDE w:val="0"/>
        <w:autoSpaceDN w:val="0"/>
        <w:adjustRightInd w:val="0"/>
        <w:ind w:firstLine="709"/>
        <w:jc w:val="both"/>
        <w:outlineLvl w:val="3"/>
        <w:rPr>
          <w:rFonts w:ascii="Times New Roman" w:eastAsia="Calibri" w:hAnsi="Times New Roman"/>
          <w:b/>
          <w:sz w:val="24"/>
          <w:szCs w:val="24"/>
          <w:lang w:eastAsia="en-US"/>
        </w:rPr>
      </w:pPr>
      <w:bookmarkStart w:id="14" w:name="Par438"/>
      <w:bookmarkStart w:id="15" w:name="Par451"/>
      <w:bookmarkEnd w:id="14"/>
      <w:bookmarkEnd w:id="15"/>
      <w:r w:rsidRPr="00837209">
        <w:rPr>
          <w:rFonts w:ascii="Times New Roman" w:eastAsia="Calibri" w:hAnsi="Times New Roman"/>
          <w:sz w:val="24"/>
          <w:szCs w:val="24"/>
          <w:lang w:eastAsia="en-US"/>
        </w:rPr>
        <w:t xml:space="preserve">Статья 5. </w:t>
      </w:r>
      <w:r w:rsidRPr="00AA1ABE">
        <w:rPr>
          <w:rFonts w:ascii="Times New Roman" w:eastAsia="Calibri" w:hAnsi="Times New Roman"/>
          <w:b/>
          <w:sz w:val="24"/>
          <w:szCs w:val="24"/>
          <w:lang w:eastAsia="en-US"/>
        </w:rPr>
        <w:t>Изменение одного вида разрешенного использования земельных участков и объектов капитального строительства на другой вид</w:t>
      </w:r>
    </w:p>
    <w:p w:rsidR="00AA1ABE" w:rsidRPr="00AA1ABE" w:rsidRDefault="00AA1ABE" w:rsidP="00A24AD2">
      <w:pPr>
        <w:widowControl w:val="0"/>
        <w:suppressAutoHyphens w:val="0"/>
        <w:autoSpaceDE w:val="0"/>
        <w:autoSpaceDN w:val="0"/>
        <w:adjustRightInd w:val="0"/>
        <w:ind w:firstLine="709"/>
        <w:jc w:val="both"/>
        <w:outlineLvl w:val="3"/>
        <w:rPr>
          <w:rFonts w:ascii="Times New Roman" w:eastAsia="Calibri" w:hAnsi="Times New Roman"/>
          <w:b/>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Правом на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города Покачи, обладают физические и юридические лица в соответствии с градостроительным регламентом при условии соблюдения требований технических регламентов.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города Покачи, осуществляется при условии: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разрешения на условно разрешенный вид использования в случаях, когда испрашиваемый вид разрешенного использования земельных участков и объектов капитального строительства является условно разрешенным;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выполнения технических регламентов в случаях, когда изменение одного вида на другой вид разрешенного использования земельных участков и объектов капитального строительства связано с необходимостью подготовки проектной документации и получения разрешения на строительство.</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3"/>
        <w:rPr>
          <w:rFonts w:ascii="Times New Roman" w:eastAsia="Calibri" w:hAnsi="Times New Roman"/>
          <w:b/>
          <w:sz w:val="24"/>
          <w:szCs w:val="24"/>
          <w:lang w:eastAsia="en-US"/>
        </w:rPr>
      </w:pPr>
      <w:bookmarkStart w:id="16" w:name="Par458"/>
      <w:bookmarkEnd w:id="16"/>
      <w:r w:rsidRPr="00837209">
        <w:rPr>
          <w:rFonts w:ascii="Times New Roman" w:eastAsia="Calibri" w:hAnsi="Times New Roman"/>
          <w:sz w:val="24"/>
          <w:szCs w:val="24"/>
          <w:lang w:eastAsia="en-US"/>
        </w:rPr>
        <w:t xml:space="preserve">Статья 6. </w:t>
      </w:r>
      <w:r w:rsidRPr="00AA1ABE">
        <w:rPr>
          <w:rFonts w:ascii="Times New Roman" w:eastAsia="Calibri" w:hAnsi="Times New Roman"/>
          <w:b/>
          <w:sz w:val="24"/>
          <w:szCs w:val="24"/>
          <w:lang w:eastAsia="en-US"/>
        </w:rPr>
        <w:t>Порядок предоставления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w:t>
      </w:r>
    </w:p>
    <w:p w:rsidR="00A24AD2" w:rsidRPr="00AA1ABE"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Градостроительного кодекса Российской Федерации.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Порядок предоставления разрешения на отклонение от предельных параметров разрешенного строительства, реконструкции установлен статьей 40 Градостроительного кодекса Российской Федерации.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bookmarkStart w:id="17" w:name="Par473"/>
      <w:bookmarkEnd w:id="17"/>
    </w:p>
    <w:p w:rsidR="00A24AD2" w:rsidRPr="00837209" w:rsidRDefault="00A24AD2" w:rsidP="00A24AD2">
      <w:pPr>
        <w:widowControl w:val="0"/>
        <w:suppressAutoHyphens w:val="0"/>
        <w:autoSpaceDE w:val="0"/>
        <w:autoSpaceDN w:val="0"/>
        <w:adjustRightInd w:val="0"/>
        <w:ind w:firstLine="709"/>
        <w:jc w:val="both"/>
        <w:outlineLvl w:val="2"/>
        <w:rPr>
          <w:rFonts w:ascii="Times New Roman" w:eastAsia="Calibri" w:hAnsi="Times New Roman"/>
          <w:sz w:val="24"/>
          <w:szCs w:val="24"/>
          <w:lang w:eastAsia="en-US"/>
        </w:rPr>
      </w:pPr>
      <w:bookmarkStart w:id="18" w:name="Par514"/>
      <w:bookmarkEnd w:id="18"/>
      <w:r w:rsidRPr="00837209">
        <w:rPr>
          <w:rFonts w:ascii="Times New Roman" w:eastAsia="Calibri" w:hAnsi="Times New Roman"/>
          <w:sz w:val="24"/>
          <w:szCs w:val="24"/>
          <w:lang w:eastAsia="en-US"/>
        </w:rPr>
        <w:t xml:space="preserve">Глава 4. </w:t>
      </w:r>
      <w:r w:rsidRPr="00AA1ABE">
        <w:rPr>
          <w:rFonts w:ascii="Times New Roman" w:eastAsia="Calibri" w:hAnsi="Times New Roman"/>
          <w:b/>
          <w:sz w:val="24"/>
          <w:szCs w:val="24"/>
          <w:lang w:eastAsia="en-US"/>
        </w:rPr>
        <w:t>Назначение и виды документации по планировке территории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3"/>
        <w:rPr>
          <w:rFonts w:ascii="Times New Roman" w:eastAsia="Calibri" w:hAnsi="Times New Roman"/>
          <w:b/>
          <w:sz w:val="24"/>
          <w:szCs w:val="24"/>
          <w:lang w:eastAsia="en-US"/>
        </w:rPr>
      </w:pPr>
      <w:bookmarkStart w:id="19" w:name="Par517"/>
      <w:bookmarkStart w:id="20" w:name="Par545"/>
      <w:bookmarkEnd w:id="19"/>
      <w:bookmarkEnd w:id="20"/>
      <w:r w:rsidRPr="00837209">
        <w:rPr>
          <w:rFonts w:ascii="Times New Roman" w:eastAsia="Calibri" w:hAnsi="Times New Roman"/>
          <w:sz w:val="24"/>
          <w:szCs w:val="24"/>
          <w:lang w:eastAsia="en-US"/>
        </w:rPr>
        <w:t xml:space="preserve">Статья 7. </w:t>
      </w:r>
      <w:r w:rsidRPr="00AA1ABE">
        <w:rPr>
          <w:rFonts w:ascii="Times New Roman" w:eastAsia="Calibri" w:hAnsi="Times New Roman"/>
          <w:b/>
          <w:sz w:val="24"/>
          <w:szCs w:val="24"/>
          <w:lang w:eastAsia="en-US"/>
        </w:rPr>
        <w:t>Градостроительные планы земельных участков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Подготовка градостроительных планов земельных участков, расположенных на территории города Покачи,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Подготовка градостроительного плана земельного участка осуществляется: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в составе проектов межевания, которые являются составной частью проектов планировки;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в составе проектов межевания, которые подготавливаются как самостоятельные документы применительно к ранее выделенным (посредством проектов планировки) элементам планировочной структуры (кварталам, микрорайонам);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в виде отдельного документа.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3. Требования к содержанию градостроительных планов земельных участков установлены </w:t>
      </w:r>
      <w:hyperlink r:id="rId14" w:history="1">
        <w:r w:rsidRPr="00837209">
          <w:rPr>
            <w:rFonts w:ascii="Times New Roman" w:eastAsia="Calibri" w:hAnsi="Times New Roman"/>
            <w:sz w:val="24"/>
            <w:szCs w:val="24"/>
            <w:lang w:eastAsia="en-US"/>
          </w:rPr>
          <w:t>статьей 44</w:t>
        </w:r>
      </w:hyperlink>
      <w:r w:rsidRPr="00837209">
        <w:rPr>
          <w:rFonts w:ascii="Times New Roman" w:eastAsia="Calibri" w:hAnsi="Times New Roman"/>
          <w:sz w:val="24"/>
          <w:szCs w:val="24"/>
          <w:lang w:eastAsia="en-US"/>
        </w:rPr>
        <w:t xml:space="preserve"> Градостроительного кодекса Российской Федерации.</w:t>
      </w:r>
    </w:p>
    <w:p w:rsidR="00A24AD2" w:rsidRPr="00837209" w:rsidRDefault="00A24AD2" w:rsidP="00A24AD2">
      <w:pPr>
        <w:widowControl w:val="0"/>
        <w:suppressAutoHyphens w:val="0"/>
        <w:autoSpaceDE w:val="0"/>
        <w:autoSpaceDN w:val="0"/>
        <w:adjustRightInd w:val="0"/>
        <w:ind w:firstLine="709"/>
        <w:jc w:val="both"/>
        <w:rPr>
          <w:rFonts w:ascii="Times New Roman" w:hAnsi="Times New Roman"/>
          <w:bCs/>
          <w:sz w:val="24"/>
          <w:szCs w:val="24"/>
          <w:lang w:eastAsia="ru-RU"/>
        </w:rPr>
      </w:pPr>
      <w:r w:rsidRPr="00837209">
        <w:rPr>
          <w:rFonts w:ascii="Times New Roman" w:eastAsia="Calibri" w:hAnsi="Times New Roman"/>
          <w:sz w:val="24"/>
          <w:szCs w:val="24"/>
          <w:lang w:eastAsia="en-US"/>
        </w:rPr>
        <w:t>4. Заявление о выдаче градостроительного плана земельного участка подается на имя главы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В течение 25 календарных дней сотрудники управления архитектуры и градостроительства администрации города Покачи обеспечивают подготовку градостроительного плана земельного участка.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Градостроительный план земельного участка утверждается главой города Покачи в течение пяти календарных дней со дня передачи сотрудниками управления архитектуры и градостроительства администрации города Покачи проекта градостроительного плана.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7. </w:t>
      </w:r>
      <w:hyperlink r:id="rId15" w:history="1">
        <w:r w:rsidRPr="00837209">
          <w:rPr>
            <w:rFonts w:ascii="Times New Roman" w:eastAsia="Calibri" w:hAnsi="Times New Roman"/>
            <w:sz w:val="24"/>
            <w:szCs w:val="24"/>
            <w:lang w:eastAsia="en-US"/>
          </w:rPr>
          <w:t>Форма</w:t>
        </w:r>
      </w:hyperlink>
      <w:r w:rsidRPr="00837209">
        <w:rPr>
          <w:rFonts w:ascii="Times New Roman" w:eastAsia="Calibri" w:hAnsi="Times New Roman"/>
          <w:sz w:val="24"/>
          <w:szCs w:val="24"/>
          <w:lang w:eastAsia="en-US"/>
        </w:rPr>
        <w:t xml:space="preserve"> градостроительного плана земельного участка утверждается Правительством Российской Федерации.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3"/>
        <w:rPr>
          <w:rFonts w:ascii="Times New Roman" w:eastAsia="Calibri" w:hAnsi="Times New Roman"/>
          <w:b/>
          <w:sz w:val="24"/>
          <w:szCs w:val="24"/>
          <w:lang w:eastAsia="en-US"/>
        </w:rPr>
      </w:pPr>
      <w:bookmarkStart w:id="21" w:name="Par564"/>
      <w:bookmarkStart w:id="22" w:name="Par573"/>
      <w:bookmarkEnd w:id="21"/>
      <w:bookmarkEnd w:id="22"/>
      <w:r w:rsidRPr="00837209">
        <w:rPr>
          <w:rFonts w:ascii="Times New Roman" w:eastAsia="Calibri" w:hAnsi="Times New Roman"/>
          <w:sz w:val="24"/>
          <w:szCs w:val="24"/>
          <w:lang w:eastAsia="en-US"/>
        </w:rPr>
        <w:t xml:space="preserve">Статья 8. </w:t>
      </w:r>
      <w:r w:rsidRPr="00AA1ABE">
        <w:rPr>
          <w:rFonts w:ascii="Times New Roman" w:eastAsia="Calibri" w:hAnsi="Times New Roman"/>
          <w:b/>
          <w:sz w:val="24"/>
          <w:szCs w:val="24"/>
          <w:lang w:eastAsia="en-US"/>
        </w:rPr>
        <w:t>Подготовка и утверждение документации по планировке территории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Решение о подготовке документации по планировке территории принимается администрацией города Покачи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Принятие решения о подготовке документации по планировке территории не требуется в случае подготовки документации по планировке территории: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лицами, с которыми заключен договор о комплексном освоении территории;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некоммерческими организациями, созданными гражданами для ведения садоводства, огородничества, дачного хозяйства;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3) юридическими лицами в отношении земельного участка, предоставленного для ведения дачного хозяйства. </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outlineLvl w:val="2"/>
        <w:rPr>
          <w:rFonts w:ascii="Times New Roman" w:eastAsia="Calibri" w:hAnsi="Times New Roman"/>
          <w:sz w:val="24"/>
          <w:szCs w:val="24"/>
          <w:lang w:eastAsia="en-US"/>
        </w:rPr>
      </w:pPr>
      <w:bookmarkStart w:id="23" w:name="Par588"/>
      <w:bookmarkStart w:id="24" w:name="Par610"/>
      <w:bookmarkStart w:id="25" w:name="Par625"/>
      <w:bookmarkEnd w:id="23"/>
      <w:bookmarkEnd w:id="24"/>
      <w:bookmarkEnd w:id="25"/>
      <w:r w:rsidRPr="00837209">
        <w:rPr>
          <w:rFonts w:ascii="Times New Roman" w:eastAsia="Calibri" w:hAnsi="Times New Roman"/>
          <w:sz w:val="24"/>
          <w:szCs w:val="24"/>
          <w:lang w:eastAsia="en-US"/>
        </w:rPr>
        <w:t xml:space="preserve">Глава 5. </w:t>
      </w:r>
      <w:r w:rsidRPr="00AA1ABE">
        <w:rPr>
          <w:rFonts w:ascii="Times New Roman" w:eastAsia="Calibri" w:hAnsi="Times New Roman"/>
          <w:b/>
          <w:sz w:val="24"/>
          <w:szCs w:val="24"/>
          <w:lang w:eastAsia="en-US"/>
        </w:rPr>
        <w:t>Информационное обеспечение градостроительной деятельности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3"/>
        <w:rPr>
          <w:rFonts w:ascii="Times New Roman" w:eastAsia="Calibri" w:hAnsi="Times New Roman"/>
          <w:b/>
          <w:sz w:val="24"/>
          <w:szCs w:val="24"/>
          <w:lang w:eastAsia="en-US"/>
        </w:rPr>
      </w:pPr>
      <w:bookmarkStart w:id="26" w:name="Par628"/>
      <w:bookmarkEnd w:id="26"/>
      <w:r w:rsidRPr="00837209">
        <w:rPr>
          <w:rFonts w:ascii="Times New Roman" w:eastAsia="Calibri" w:hAnsi="Times New Roman"/>
          <w:sz w:val="24"/>
          <w:szCs w:val="24"/>
          <w:lang w:eastAsia="en-US"/>
        </w:rPr>
        <w:t xml:space="preserve">Статья 9. </w:t>
      </w:r>
      <w:r w:rsidRPr="00AA1ABE">
        <w:rPr>
          <w:rFonts w:ascii="Times New Roman" w:eastAsia="Calibri" w:hAnsi="Times New Roman"/>
          <w:b/>
          <w:sz w:val="24"/>
          <w:szCs w:val="24"/>
          <w:lang w:eastAsia="en-US"/>
        </w:rPr>
        <w:t>Информационные системы обеспечения градостроительной деятельности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1. Информационные системы обеспечения градостроительной деятельности - организованный в соответствии с требованиями Градостроительного </w:t>
      </w:r>
      <w:hyperlink r:id="rId16" w:history="1">
        <w:r w:rsidRPr="00837209">
          <w:rPr>
            <w:rFonts w:ascii="Times New Roman" w:eastAsia="Calibri" w:hAnsi="Times New Roman"/>
            <w:sz w:val="24"/>
            <w:szCs w:val="24"/>
            <w:lang w:eastAsia="en-US"/>
          </w:rPr>
          <w:t>кодекса</w:t>
        </w:r>
      </w:hyperlink>
      <w:r w:rsidRPr="00837209">
        <w:rPr>
          <w:rFonts w:ascii="Times New Roman" w:eastAsia="Calibri" w:hAnsi="Times New Roman"/>
          <w:sz w:val="24"/>
          <w:szCs w:val="24"/>
          <w:lang w:eastAsia="en-US"/>
        </w:rPr>
        <w:t xml:space="preserve"> Российской Федерации систематизированный свод документированных сведений о развитии территорий, об их застройке, о земельных участках, об объектах </w:t>
      </w:r>
      <w:r w:rsidRPr="00837209">
        <w:rPr>
          <w:rFonts w:ascii="Times New Roman" w:eastAsia="Calibri" w:hAnsi="Times New Roman"/>
          <w:sz w:val="24"/>
          <w:szCs w:val="24"/>
          <w:lang w:eastAsia="en-US"/>
        </w:rPr>
        <w:lastRenderedPageBreak/>
        <w:t>капитального строительства и иных необходимых для осуществления градостроительной деятельности сведений.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2. В соответствии с Градостроительным </w:t>
      </w:r>
      <w:hyperlink r:id="rId17" w:history="1">
        <w:r w:rsidRPr="00837209">
          <w:rPr>
            <w:rFonts w:ascii="Times New Roman" w:eastAsia="Calibri" w:hAnsi="Times New Roman"/>
            <w:sz w:val="24"/>
            <w:szCs w:val="24"/>
            <w:lang w:eastAsia="en-US"/>
          </w:rPr>
          <w:t>кодексом</w:t>
        </w:r>
      </w:hyperlink>
      <w:r w:rsidRPr="00837209">
        <w:rPr>
          <w:rFonts w:ascii="Times New Roman" w:eastAsia="Calibri" w:hAnsi="Times New Roman"/>
          <w:sz w:val="24"/>
          <w:szCs w:val="24"/>
          <w:lang w:eastAsia="en-US"/>
        </w:rPr>
        <w:t xml:space="preserve"> Российской Федерации информационные системы обеспечения градостроительной деятельности включают в себя материалы в текстовой форме и в виде карт.</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2"/>
        <w:rPr>
          <w:rFonts w:ascii="Times New Roman" w:eastAsia="Calibri" w:hAnsi="Times New Roman"/>
          <w:b/>
          <w:sz w:val="24"/>
          <w:szCs w:val="24"/>
          <w:lang w:eastAsia="en-US"/>
        </w:rPr>
      </w:pPr>
      <w:bookmarkStart w:id="27" w:name="Par634"/>
      <w:bookmarkEnd w:id="27"/>
      <w:r w:rsidRPr="00837209">
        <w:rPr>
          <w:rFonts w:ascii="Times New Roman" w:eastAsia="Calibri" w:hAnsi="Times New Roman"/>
          <w:sz w:val="24"/>
          <w:szCs w:val="24"/>
          <w:lang w:eastAsia="en-US"/>
        </w:rPr>
        <w:t xml:space="preserve">Глава 6. </w:t>
      </w:r>
      <w:r w:rsidRPr="00AA1ABE">
        <w:rPr>
          <w:rFonts w:ascii="Times New Roman" w:eastAsia="Calibri" w:hAnsi="Times New Roman"/>
          <w:b/>
          <w:sz w:val="24"/>
          <w:szCs w:val="24"/>
          <w:lang w:eastAsia="en-US"/>
        </w:rPr>
        <w:t>Проведение публичных слушаний по вопросам землепользования и застройки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outlineLvl w:val="3"/>
        <w:rPr>
          <w:rFonts w:ascii="Times New Roman" w:eastAsia="Calibri" w:hAnsi="Times New Roman"/>
          <w:sz w:val="24"/>
          <w:szCs w:val="24"/>
          <w:lang w:eastAsia="en-US"/>
        </w:rPr>
      </w:pPr>
      <w:bookmarkStart w:id="28" w:name="Par637"/>
      <w:bookmarkEnd w:id="28"/>
      <w:r w:rsidRPr="00837209">
        <w:rPr>
          <w:rFonts w:ascii="Times New Roman" w:eastAsia="Calibri" w:hAnsi="Times New Roman"/>
          <w:sz w:val="24"/>
          <w:szCs w:val="24"/>
          <w:lang w:eastAsia="en-US"/>
        </w:rPr>
        <w:t xml:space="preserve">Статья 10. </w:t>
      </w:r>
      <w:r w:rsidRPr="00AA1ABE">
        <w:rPr>
          <w:rFonts w:ascii="Times New Roman" w:eastAsia="Calibri" w:hAnsi="Times New Roman"/>
          <w:b/>
          <w:sz w:val="24"/>
          <w:szCs w:val="24"/>
          <w:lang w:eastAsia="en-US"/>
        </w:rPr>
        <w:t>Публичные слушания по вопросам землепользования и застройки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Публичные слушания по вопросам землепользования и застройки территории в городе Покачи (далее – публичные слушания) проводятся в целях:</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информирования населения города Покачи по вопросам землепользования и застройки в городе Покачи, реализации права физических и юридических лиц контролировать принятие органами местного самоуправления города Покачи решений в указанной области и обеспечения права участия граждан в принятии указанных решений;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предотвращение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Публичные слушания по вопросам утверждения и внесения изменения в правила землепользования и застройки и утверждения проектов планировки территории проводятся Комиссией.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Порядок информирования населения города Покачи о подготовке указанных в части 2 настоящей статьи документов, а также о подготовке к внесению изменений в правила землепользования и застройки и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Земельного кодекса Российской Федерации и решения Думы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outlineLvl w:val="2"/>
        <w:rPr>
          <w:rFonts w:ascii="Times New Roman" w:eastAsia="Calibri" w:hAnsi="Times New Roman"/>
          <w:sz w:val="24"/>
          <w:szCs w:val="24"/>
          <w:lang w:eastAsia="en-US"/>
        </w:rPr>
      </w:pPr>
      <w:bookmarkStart w:id="29" w:name="Par660"/>
      <w:bookmarkEnd w:id="29"/>
      <w:r w:rsidRPr="00837209">
        <w:rPr>
          <w:rFonts w:ascii="Times New Roman" w:eastAsia="Calibri" w:hAnsi="Times New Roman"/>
          <w:sz w:val="24"/>
          <w:szCs w:val="24"/>
          <w:lang w:eastAsia="en-US"/>
        </w:rPr>
        <w:t xml:space="preserve">Глава 7. </w:t>
      </w:r>
      <w:r w:rsidRPr="00AA1ABE">
        <w:rPr>
          <w:rFonts w:ascii="Times New Roman" w:eastAsia="Calibri" w:hAnsi="Times New Roman"/>
          <w:b/>
          <w:sz w:val="24"/>
          <w:szCs w:val="24"/>
          <w:lang w:eastAsia="en-US"/>
        </w:rPr>
        <w:t>Внесение изменений в настоящие Правила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3"/>
        <w:rPr>
          <w:rFonts w:ascii="Times New Roman" w:eastAsia="Calibri" w:hAnsi="Times New Roman"/>
          <w:b/>
          <w:sz w:val="24"/>
          <w:szCs w:val="24"/>
          <w:lang w:eastAsia="en-US"/>
        </w:rPr>
      </w:pPr>
      <w:bookmarkStart w:id="30" w:name="Par662"/>
      <w:bookmarkEnd w:id="30"/>
      <w:r w:rsidRPr="00837209">
        <w:rPr>
          <w:rFonts w:ascii="Times New Roman" w:eastAsia="Calibri" w:hAnsi="Times New Roman"/>
          <w:sz w:val="24"/>
          <w:szCs w:val="24"/>
          <w:lang w:eastAsia="en-US"/>
        </w:rPr>
        <w:t xml:space="preserve">Статья 11. </w:t>
      </w:r>
      <w:r w:rsidRPr="00AA1ABE">
        <w:rPr>
          <w:rFonts w:ascii="Times New Roman" w:eastAsia="Calibri" w:hAnsi="Times New Roman"/>
          <w:b/>
          <w:sz w:val="24"/>
          <w:szCs w:val="24"/>
          <w:lang w:eastAsia="en-US"/>
        </w:rPr>
        <w:t>Основания для рассмотрения главой города Покачи вопроса о внесении изменений в настоящие Правила</w:t>
      </w:r>
    </w:p>
    <w:p w:rsidR="00A24AD2" w:rsidRPr="00AA1ABE"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Основаниями для рассмотрения главой города Покачи вопроса о внесении изменений в настоящие Правила являются: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1) несоответствие настоящих Правил генеральному </w:t>
      </w:r>
      <w:hyperlink r:id="rId18" w:history="1">
        <w:r w:rsidRPr="00837209">
          <w:rPr>
            <w:rFonts w:ascii="Times New Roman" w:eastAsia="Calibri" w:hAnsi="Times New Roman"/>
            <w:sz w:val="24"/>
            <w:szCs w:val="24"/>
            <w:lang w:eastAsia="en-US"/>
          </w:rPr>
          <w:t>плану</w:t>
        </w:r>
      </w:hyperlink>
      <w:r w:rsidRPr="00837209">
        <w:rPr>
          <w:rFonts w:ascii="Times New Roman" w:eastAsia="Calibri" w:hAnsi="Times New Roman"/>
          <w:sz w:val="24"/>
          <w:szCs w:val="24"/>
          <w:lang w:eastAsia="en-US"/>
        </w:rPr>
        <w:t xml:space="preserve"> города Покачи, </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поступление предложений об изменении границ территориальных зон, изменении градостроительных регламентов.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3"/>
        <w:rPr>
          <w:rFonts w:ascii="Times New Roman" w:eastAsia="Calibri" w:hAnsi="Times New Roman"/>
          <w:b/>
          <w:sz w:val="24"/>
          <w:szCs w:val="24"/>
          <w:lang w:eastAsia="en-US"/>
        </w:rPr>
      </w:pPr>
      <w:bookmarkStart w:id="31" w:name="Par668"/>
      <w:bookmarkEnd w:id="31"/>
      <w:r w:rsidRPr="00837209">
        <w:rPr>
          <w:rFonts w:ascii="Times New Roman" w:eastAsia="Calibri" w:hAnsi="Times New Roman"/>
          <w:sz w:val="24"/>
          <w:szCs w:val="24"/>
          <w:lang w:eastAsia="en-US"/>
        </w:rPr>
        <w:t xml:space="preserve">Статья 12. </w:t>
      </w:r>
      <w:r w:rsidRPr="00AA1ABE">
        <w:rPr>
          <w:rFonts w:ascii="Times New Roman" w:eastAsia="Calibri" w:hAnsi="Times New Roman"/>
          <w:b/>
          <w:sz w:val="24"/>
          <w:szCs w:val="24"/>
          <w:lang w:eastAsia="en-US"/>
        </w:rPr>
        <w:t>Лица, имеющие право вносить предложения об изменении настоящих Правил в Комиссию</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lastRenderedPageBreak/>
        <w:t>Предложения о внесении изменений в настоящие Правила в Комиссию направляются: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органами исполнительной власти Ханты-Мансийского автономного округа - Югры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органами местного самоуправления города Покачи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органами местного самоуправления города Покачи в случаях, если необходимо совершенствовать порядок регулирования землепользования и застройки на территории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3"/>
        <w:rPr>
          <w:rFonts w:ascii="Times New Roman" w:eastAsia="Calibri" w:hAnsi="Times New Roman"/>
          <w:b/>
          <w:sz w:val="24"/>
          <w:szCs w:val="24"/>
          <w:lang w:eastAsia="en-US"/>
        </w:rPr>
      </w:pPr>
      <w:bookmarkStart w:id="32" w:name="Par677"/>
      <w:bookmarkEnd w:id="32"/>
      <w:r w:rsidRPr="00837209">
        <w:rPr>
          <w:rFonts w:ascii="Times New Roman" w:eastAsia="Calibri" w:hAnsi="Times New Roman"/>
          <w:sz w:val="24"/>
          <w:szCs w:val="24"/>
          <w:lang w:eastAsia="en-US"/>
        </w:rPr>
        <w:t xml:space="preserve">Статья 13. </w:t>
      </w:r>
      <w:r w:rsidRPr="00AA1ABE">
        <w:rPr>
          <w:rFonts w:ascii="Times New Roman" w:eastAsia="Calibri" w:hAnsi="Times New Roman"/>
          <w:b/>
          <w:sz w:val="24"/>
          <w:szCs w:val="24"/>
          <w:lang w:eastAsia="en-US"/>
        </w:rPr>
        <w:t>Порядок подготовки изменений в настоящие Правила</w:t>
      </w:r>
    </w:p>
    <w:p w:rsidR="00A24AD2" w:rsidRPr="00AA1ABE"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Лица, имеющие право подавать предложения по изменению настоящих Правил, подают свои предложения в Комиссию. Секретарь Комиссии фиксирует дату поступления предложений.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Предложения могут относиться к формулировкам текста настоящих Правил, перечням видов разрешенного использования земельных участков и объектов капитального строительства, параметрам разрешенного строительства, границам территориальных зон.</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Глава города Покачи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outlineLvl w:val="3"/>
        <w:rPr>
          <w:rFonts w:ascii="Times New Roman" w:eastAsia="Calibri" w:hAnsi="Times New Roman"/>
          <w:sz w:val="24"/>
          <w:szCs w:val="24"/>
          <w:lang w:eastAsia="en-US"/>
        </w:rPr>
      </w:pPr>
      <w:bookmarkStart w:id="33" w:name="Par684"/>
      <w:bookmarkEnd w:id="33"/>
      <w:r w:rsidRPr="00837209">
        <w:rPr>
          <w:rFonts w:ascii="Times New Roman" w:eastAsia="Calibri" w:hAnsi="Times New Roman"/>
          <w:sz w:val="24"/>
          <w:szCs w:val="24"/>
          <w:lang w:eastAsia="en-US"/>
        </w:rPr>
        <w:t xml:space="preserve">Статья 14. </w:t>
      </w:r>
      <w:r w:rsidRPr="00AA1ABE">
        <w:rPr>
          <w:rFonts w:ascii="Times New Roman" w:eastAsia="Calibri" w:hAnsi="Times New Roman"/>
          <w:b/>
          <w:sz w:val="24"/>
          <w:szCs w:val="24"/>
          <w:lang w:eastAsia="en-US"/>
        </w:rPr>
        <w:t>Внесение изменений в настоящие Правила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1. Проект о внесении изменений в настоящие Правила выносится на публичные слушания. </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После завершения публичных слушаний по проекту о внесении изменений в настоящие Правила Комиссия с учетом заключения о результатах публичных слушаний обеспечивает внесение изменений в проект правил землепользования и застройки и представляет указанный проект главе города Покачи. Обязательными приложениями к проекту являются протоколы публичных слушаний и заключение о результатах публичных слушаний.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3. Заключение о результатах публичных слушаний учитывается главой города </w:t>
      </w:r>
      <w:r w:rsidRPr="00837209">
        <w:rPr>
          <w:rFonts w:ascii="Times New Roman" w:eastAsia="Calibri" w:hAnsi="Times New Roman"/>
          <w:sz w:val="24"/>
          <w:szCs w:val="24"/>
          <w:lang w:eastAsia="en-US"/>
        </w:rPr>
        <w:lastRenderedPageBreak/>
        <w:t>Покачи при принятии в течение десяти дней после предоставления ему проекта и обязательных приложений решения о направлении проекта правил землепользования и застройки в Думу города Покачи либо об отклонении его и направлении на доработку с указанием даты его повторного предоставления.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2"/>
        <w:rPr>
          <w:rFonts w:ascii="Times New Roman" w:eastAsia="Calibri" w:hAnsi="Times New Roman"/>
          <w:b/>
          <w:sz w:val="24"/>
          <w:szCs w:val="24"/>
          <w:lang w:eastAsia="en-US"/>
        </w:rPr>
      </w:pPr>
      <w:bookmarkStart w:id="34" w:name="Par690"/>
      <w:bookmarkEnd w:id="34"/>
      <w:r w:rsidRPr="00837209">
        <w:rPr>
          <w:rFonts w:ascii="Times New Roman" w:eastAsia="Calibri" w:hAnsi="Times New Roman"/>
          <w:sz w:val="24"/>
          <w:szCs w:val="24"/>
          <w:lang w:eastAsia="en-US"/>
        </w:rPr>
        <w:t xml:space="preserve">Глава 8. </w:t>
      </w:r>
      <w:r w:rsidRPr="00AA1ABE">
        <w:rPr>
          <w:rFonts w:ascii="Times New Roman" w:eastAsia="Calibri" w:hAnsi="Times New Roman"/>
          <w:b/>
          <w:sz w:val="24"/>
          <w:szCs w:val="24"/>
          <w:lang w:eastAsia="en-US"/>
        </w:rPr>
        <w:t>Регулирование иных вопросов землепользования и застройки</w:t>
      </w:r>
    </w:p>
    <w:p w:rsidR="00A24AD2" w:rsidRPr="00AA1ABE"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3"/>
        <w:rPr>
          <w:rFonts w:ascii="Times New Roman" w:eastAsia="Calibri" w:hAnsi="Times New Roman"/>
          <w:b/>
          <w:sz w:val="24"/>
          <w:szCs w:val="24"/>
          <w:lang w:eastAsia="en-US"/>
        </w:rPr>
      </w:pPr>
      <w:bookmarkStart w:id="35" w:name="Par693"/>
      <w:bookmarkEnd w:id="35"/>
      <w:r w:rsidRPr="00837209">
        <w:rPr>
          <w:rFonts w:ascii="Times New Roman" w:eastAsia="Calibri" w:hAnsi="Times New Roman"/>
          <w:sz w:val="24"/>
          <w:szCs w:val="24"/>
          <w:lang w:eastAsia="en-US"/>
        </w:rPr>
        <w:t xml:space="preserve">Статья 15. </w:t>
      </w:r>
      <w:r w:rsidRPr="00AA1ABE">
        <w:rPr>
          <w:rFonts w:ascii="Times New Roman" w:eastAsia="Calibri" w:hAnsi="Times New Roman"/>
          <w:b/>
          <w:sz w:val="24"/>
          <w:szCs w:val="24"/>
          <w:lang w:eastAsia="en-US"/>
        </w:rPr>
        <w:t>Действие настоящих Правил по отношению к градостроительной документации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Органы местного самоуправления после введения в действие настоящих Правил могут принимать решение о:</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1) разработке нового или корректировке ранее утвержденного генерального </w:t>
      </w:r>
      <w:hyperlink r:id="rId19" w:history="1">
        <w:r w:rsidRPr="00837209">
          <w:rPr>
            <w:rFonts w:ascii="Times New Roman" w:eastAsia="Calibri" w:hAnsi="Times New Roman"/>
            <w:sz w:val="24"/>
            <w:szCs w:val="24"/>
            <w:lang w:eastAsia="en-US"/>
          </w:rPr>
          <w:t>плана</w:t>
        </w:r>
      </w:hyperlink>
      <w:r w:rsidRPr="00837209">
        <w:rPr>
          <w:rFonts w:ascii="Times New Roman" w:eastAsia="Calibri" w:hAnsi="Times New Roman"/>
          <w:sz w:val="24"/>
          <w:szCs w:val="24"/>
          <w:lang w:eastAsia="en-US"/>
        </w:rPr>
        <w:t xml:space="preserve"> города Покачи с учетом и в развитие настоящих Правил;</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приведени</w:t>
      </w:r>
      <w:r w:rsidR="009B05D0" w:rsidRPr="00837209">
        <w:rPr>
          <w:rFonts w:ascii="Times New Roman" w:eastAsia="Calibri" w:hAnsi="Times New Roman"/>
          <w:sz w:val="24"/>
          <w:szCs w:val="24"/>
          <w:lang w:eastAsia="en-US"/>
        </w:rPr>
        <w:t>е</w:t>
      </w:r>
      <w:r w:rsidRPr="00837209">
        <w:rPr>
          <w:rFonts w:ascii="Times New Roman" w:eastAsia="Calibri" w:hAnsi="Times New Roman"/>
          <w:sz w:val="24"/>
          <w:szCs w:val="24"/>
          <w:lang w:eastAsia="en-US"/>
        </w:rPr>
        <w:t xml:space="preserve"> в соответствие с настоящими Правилами ранее утвержденной и нереализованной документации по планировке территории в части установленных настоящими Правилами градостроительных регламентов;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разработке новых проектов планировки, проектов межевания, проектов застройки, которые могут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center"/>
        <w:outlineLvl w:val="1"/>
        <w:rPr>
          <w:rFonts w:ascii="Times New Roman" w:eastAsia="Calibri" w:hAnsi="Times New Roman"/>
          <w:sz w:val="24"/>
          <w:szCs w:val="24"/>
          <w:lang w:eastAsia="en-US"/>
        </w:rPr>
      </w:pPr>
      <w:bookmarkStart w:id="36" w:name="Par701"/>
      <w:bookmarkStart w:id="37" w:name="Par728"/>
      <w:bookmarkEnd w:id="36"/>
      <w:bookmarkEnd w:id="37"/>
      <w:r w:rsidRPr="00837209">
        <w:rPr>
          <w:rFonts w:ascii="Times New Roman" w:eastAsia="Calibri" w:hAnsi="Times New Roman"/>
          <w:sz w:val="24"/>
          <w:szCs w:val="24"/>
          <w:lang w:eastAsia="en-US"/>
        </w:rPr>
        <w:t>Раздел II.</w:t>
      </w:r>
    </w:p>
    <w:p w:rsidR="00A24AD2" w:rsidRPr="00AA1ABE" w:rsidRDefault="00A24AD2" w:rsidP="00A24AD2">
      <w:pPr>
        <w:widowControl w:val="0"/>
        <w:suppressAutoHyphens w:val="0"/>
        <w:autoSpaceDE w:val="0"/>
        <w:autoSpaceDN w:val="0"/>
        <w:adjustRightInd w:val="0"/>
        <w:ind w:firstLine="709"/>
        <w:jc w:val="center"/>
        <w:outlineLvl w:val="1"/>
        <w:rPr>
          <w:rFonts w:ascii="Times New Roman" w:eastAsia="Calibri" w:hAnsi="Times New Roman"/>
          <w:b/>
          <w:sz w:val="24"/>
          <w:szCs w:val="24"/>
          <w:lang w:eastAsia="en-US"/>
        </w:rPr>
      </w:pPr>
      <w:r w:rsidRPr="00AA1ABE">
        <w:rPr>
          <w:rFonts w:ascii="Times New Roman" w:eastAsia="Calibri" w:hAnsi="Times New Roman"/>
          <w:b/>
          <w:sz w:val="24"/>
          <w:szCs w:val="24"/>
          <w:lang w:eastAsia="en-US"/>
        </w:rPr>
        <w:t>Карты градостроительного зонирования</w:t>
      </w:r>
    </w:p>
    <w:p w:rsidR="00A24AD2" w:rsidRPr="00AA1ABE"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2"/>
        <w:rPr>
          <w:rFonts w:ascii="Times New Roman" w:eastAsia="Calibri" w:hAnsi="Times New Roman"/>
          <w:b/>
          <w:sz w:val="24"/>
          <w:szCs w:val="24"/>
          <w:lang w:eastAsia="en-US"/>
        </w:rPr>
      </w:pPr>
      <w:bookmarkStart w:id="38" w:name="Par730"/>
      <w:bookmarkEnd w:id="38"/>
      <w:r w:rsidRPr="00837209">
        <w:rPr>
          <w:rFonts w:ascii="Times New Roman" w:eastAsia="Calibri" w:hAnsi="Times New Roman"/>
          <w:sz w:val="24"/>
          <w:szCs w:val="24"/>
          <w:lang w:eastAsia="en-US"/>
        </w:rPr>
        <w:t xml:space="preserve">Статья 16. </w:t>
      </w:r>
      <w:r w:rsidRPr="00AA1ABE">
        <w:rPr>
          <w:rFonts w:ascii="Times New Roman" w:eastAsia="Calibri" w:hAnsi="Times New Roman"/>
          <w:b/>
          <w:sz w:val="24"/>
          <w:szCs w:val="24"/>
          <w:lang w:eastAsia="en-US"/>
        </w:rPr>
        <w:t>Карта градостроительного зонирования территории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На карте градостроительного зонирования территории города Покачи установлены границы территориальных зон (приложение 1 к Правилам землепользования и застройки города Покачи).</w:t>
      </w:r>
    </w:p>
    <w:p w:rsidR="00A24AD2" w:rsidRPr="00837209" w:rsidRDefault="00A24AD2" w:rsidP="00A24AD2">
      <w:pPr>
        <w:suppressAutoHyphens w:val="0"/>
        <w:autoSpaceDE w:val="0"/>
        <w:autoSpaceDN w:val="0"/>
        <w:adjustRightInd w:val="0"/>
        <w:ind w:firstLine="709"/>
        <w:jc w:val="both"/>
        <w:rPr>
          <w:rFonts w:ascii="Times New Roman" w:hAnsi="Times New Roman"/>
          <w:sz w:val="24"/>
          <w:szCs w:val="24"/>
          <w:lang w:eastAsia="ru-RU"/>
        </w:rPr>
      </w:pPr>
      <w:bookmarkStart w:id="39" w:name="Par734"/>
      <w:bookmarkEnd w:id="39"/>
    </w:p>
    <w:p w:rsidR="00A24AD2" w:rsidRPr="00AA1ABE" w:rsidRDefault="00A24AD2" w:rsidP="00A24AD2">
      <w:pPr>
        <w:widowControl w:val="0"/>
        <w:suppressAutoHyphens w:val="0"/>
        <w:autoSpaceDE w:val="0"/>
        <w:autoSpaceDN w:val="0"/>
        <w:adjustRightInd w:val="0"/>
        <w:ind w:firstLine="709"/>
        <w:jc w:val="both"/>
        <w:outlineLvl w:val="2"/>
        <w:rPr>
          <w:rFonts w:ascii="Times New Roman" w:eastAsia="Calibri" w:hAnsi="Times New Roman"/>
          <w:b/>
          <w:sz w:val="24"/>
          <w:szCs w:val="24"/>
          <w:lang w:eastAsia="en-US"/>
        </w:rPr>
      </w:pPr>
      <w:bookmarkStart w:id="40" w:name="Par738"/>
      <w:bookmarkEnd w:id="40"/>
      <w:r w:rsidRPr="00837209">
        <w:rPr>
          <w:rFonts w:ascii="Times New Roman" w:eastAsia="Calibri" w:hAnsi="Times New Roman"/>
          <w:sz w:val="24"/>
          <w:szCs w:val="24"/>
          <w:lang w:eastAsia="en-US"/>
        </w:rPr>
        <w:t xml:space="preserve">Статья 17. </w:t>
      </w:r>
      <w:r w:rsidRPr="00AA1ABE">
        <w:rPr>
          <w:rFonts w:ascii="Times New Roman" w:eastAsia="Calibri" w:hAnsi="Times New Roman"/>
          <w:b/>
          <w:sz w:val="24"/>
          <w:szCs w:val="24"/>
          <w:lang w:eastAsia="en-US"/>
        </w:rPr>
        <w:t>Карта зон с особыми условиями использования территории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Наряду с картой градостроительного зонирования территории города Покачи, указанной в статье 16 настоящих Правил, для целей регулирования землепользования и застройки города Покачи разработана карта зон с особыми условиями использования территории города Покачи (приложение 2 к Правилам землепользования и застройки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center"/>
        <w:outlineLvl w:val="1"/>
        <w:rPr>
          <w:rFonts w:ascii="Times New Roman" w:eastAsia="Calibri" w:hAnsi="Times New Roman"/>
          <w:sz w:val="24"/>
          <w:szCs w:val="24"/>
          <w:lang w:eastAsia="en-US"/>
        </w:rPr>
      </w:pPr>
      <w:bookmarkStart w:id="41" w:name="Par742"/>
      <w:bookmarkEnd w:id="41"/>
      <w:r w:rsidRPr="00837209">
        <w:rPr>
          <w:rFonts w:ascii="Times New Roman" w:eastAsia="Calibri" w:hAnsi="Times New Roman"/>
          <w:sz w:val="24"/>
          <w:szCs w:val="24"/>
          <w:lang w:eastAsia="en-US"/>
        </w:rPr>
        <w:t>Раздел III.</w:t>
      </w:r>
    </w:p>
    <w:p w:rsidR="00A24AD2" w:rsidRPr="00AA1ABE" w:rsidRDefault="00A24AD2" w:rsidP="00A24AD2">
      <w:pPr>
        <w:widowControl w:val="0"/>
        <w:suppressAutoHyphens w:val="0"/>
        <w:autoSpaceDE w:val="0"/>
        <w:autoSpaceDN w:val="0"/>
        <w:adjustRightInd w:val="0"/>
        <w:ind w:firstLine="709"/>
        <w:jc w:val="center"/>
        <w:outlineLvl w:val="1"/>
        <w:rPr>
          <w:rFonts w:ascii="Times New Roman" w:eastAsia="Calibri" w:hAnsi="Times New Roman"/>
          <w:b/>
          <w:sz w:val="24"/>
          <w:szCs w:val="24"/>
          <w:lang w:eastAsia="en-US"/>
        </w:rPr>
      </w:pPr>
      <w:r w:rsidRPr="00AA1ABE">
        <w:rPr>
          <w:rFonts w:ascii="Times New Roman" w:eastAsia="Calibri" w:hAnsi="Times New Roman"/>
          <w:b/>
          <w:sz w:val="24"/>
          <w:szCs w:val="24"/>
          <w:lang w:eastAsia="en-US"/>
        </w:rPr>
        <w:t>Градостроительное зонирование</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1"/>
        <w:rPr>
          <w:rFonts w:ascii="Times New Roman" w:eastAsia="Calibri" w:hAnsi="Times New Roman"/>
          <w:b/>
          <w:sz w:val="24"/>
          <w:szCs w:val="24"/>
          <w:lang w:eastAsia="en-US"/>
        </w:rPr>
      </w:pPr>
      <w:r w:rsidRPr="00837209">
        <w:rPr>
          <w:rFonts w:ascii="Times New Roman" w:eastAsia="Calibri" w:hAnsi="Times New Roman"/>
          <w:sz w:val="24"/>
          <w:szCs w:val="24"/>
          <w:lang w:eastAsia="en-US"/>
        </w:rPr>
        <w:t xml:space="preserve">Подраздел </w:t>
      </w:r>
      <w:r w:rsidRPr="00837209">
        <w:rPr>
          <w:rFonts w:ascii="Times New Roman" w:eastAsia="Calibri" w:hAnsi="Times New Roman"/>
          <w:sz w:val="24"/>
          <w:szCs w:val="24"/>
          <w:lang w:val="en-US" w:eastAsia="en-US"/>
        </w:rPr>
        <w:t>I</w:t>
      </w:r>
      <w:r w:rsidRPr="00837209">
        <w:rPr>
          <w:rFonts w:ascii="Times New Roman" w:eastAsia="Calibri" w:hAnsi="Times New Roman"/>
          <w:sz w:val="24"/>
          <w:szCs w:val="24"/>
          <w:lang w:eastAsia="en-US"/>
        </w:rPr>
        <w:t xml:space="preserve">. </w:t>
      </w:r>
      <w:r w:rsidRPr="00AA1ABE">
        <w:rPr>
          <w:rFonts w:ascii="Times New Roman" w:eastAsia="Calibri" w:hAnsi="Times New Roman"/>
          <w:b/>
          <w:sz w:val="24"/>
          <w:szCs w:val="24"/>
          <w:lang w:eastAsia="en-US"/>
        </w:rPr>
        <w:t>Территориальные зоны</w:t>
      </w:r>
    </w:p>
    <w:p w:rsidR="00A24AD2" w:rsidRPr="00AA1ABE" w:rsidRDefault="00A24AD2" w:rsidP="00A24AD2">
      <w:pPr>
        <w:widowControl w:val="0"/>
        <w:suppressAutoHyphens w:val="0"/>
        <w:autoSpaceDE w:val="0"/>
        <w:autoSpaceDN w:val="0"/>
        <w:adjustRightInd w:val="0"/>
        <w:ind w:firstLine="709"/>
        <w:jc w:val="both"/>
        <w:outlineLvl w:val="1"/>
        <w:rPr>
          <w:rFonts w:ascii="Times New Roman" w:eastAsia="Calibri" w:hAnsi="Times New Roman"/>
          <w:b/>
          <w:sz w:val="24"/>
          <w:szCs w:val="24"/>
          <w:lang w:eastAsia="en-US"/>
        </w:rPr>
      </w:pPr>
    </w:p>
    <w:p w:rsidR="00A24AD2" w:rsidRPr="00AA1ABE" w:rsidRDefault="00A24AD2" w:rsidP="00A24AD2">
      <w:pPr>
        <w:widowControl w:val="0"/>
        <w:suppressAutoHyphens w:val="0"/>
        <w:autoSpaceDE w:val="0"/>
        <w:autoSpaceDN w:val="0"/>
        <w:adjustRightInd w:val="0"/>
        <w:ind w:firstLine="709"/>
        <w:jc w:val="both"/>
        <w:outlineLvl w:val="1"/>
        <w:rPr>
          <w:rFonts w:ascii="Times New Roman" w:eastAsia="Calibri" w:hAnsi="Times New Roman"/>
          <w:b/>
          <w:sz w:val="24"/>
          <w:szCs w:val="24"/>
          <w:lang w:eastAsia="en-US"/>
        </w:rPr>
      </w:pPr>
      <w:r w:rsidRPr="00837209">
        <w:rPr>
          <w:rFonts w:ascii="Times New Roman" w:eastAsia="Calibri" w:hAnsi="Times New Roman"/>
          <w:sz w:val="24"/>
          <w:szCs w:val="24"/>
          <w:lang w:eastAsia="en-US"/>
        </w:rPr>
        <w:t xml:space="preserve">Глава 9. </w:t>
      </w:r>
      <w:r w:rsidRPr="00AA1ABE">
        <w:rPr>
          <w:rFonts w:ascii="Times New Roman" w:eastAsia="Calibri" w:hAnsi="Times New Roman"/>
          <w:b/>
          <w:sz w:val="24"/>
          <w:szCs w:val="24"/>
          <w:lang w:eastAsia="en-US"/>
        </w:rPr>
        <w:t xml:space="preserve">Градостроительные регламенты </w:t>
      </w:r>
    </w:p>
    <w:p w:rsidR="00A24AD2" w:rsidRPr="00AA1ABE"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 1. Территориальные зоны, выделенные на карте градостроительного </w:t>
      </w:r>
      <w:r w:rsidRPr="00837209">
        <w:rPr>
          <w:rFonts w:ascii="Times New Roman" w:eastAsia="Calibri" w:hAnsi="Times New Roman"/>
          <w:sz w:val="24"/>
          <w:szCs w:val="24"/>
          <w:lang w:eastAsia="en-US"/>
        </w:rPr>
        <w:lastRenderedPageBreak/>
        <w:t>зонирования территории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Статья 18. </w:t>
      </w:r>
      <w:r w:rsidRPr="00AA1ABE">
        <w:rPr>
          <w:rFonts w:ascii="Times New Roman" w:eastAsia="Calibri" w:hAnsi="Times New Roman"/>
          <w:b/>
          <w:sz w:val="24"/>
          <w:szCs w:val="24"/>
          <w:lang w:eastAsia="en-US"/>
        </w:rPr>
        <w:t>Общие положения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Территориальные зоны и градостроительные регламенты установлены с учетом сложившейся планировки территории города Покачи и существующего землепользования, функциональных зон и параметров их планируемого развития. </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bookmarkStart w:id="42" w:name="Par803"/>
      <w:bookmarkEnd w:id="42"/>
    </w:p>
    <w:p w:rsidR="00A24AD2" w:rsidRPr="00AA1ABE"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bookmarkStart w:id="43" w:name="Par806"/>
      <w:bookmarkEnd w:id="43"/>
      <w:r w:rsidRPr="00837209">
        <w:rPr>
          <w:rFonts w:ascii="Times New Roman" w:eastAsia="Calibri" w:hAnsi="Times New Roman"/>
          <w:sz w:val="24"/>
          <w:szCs w:val="24"/>
          <w:lang w:eastAsia="en-US"/>
        </w:rPr>
        <w:t xml:space="preserve">§ 2. </w:t>
      </w:r>
      <w:r w:rsidRPr="00AA1ABE">
        <w:rPr>
          <w:rFonts w:ascii="Times New Roman" w:eastAsia="Calibri" w:hAnsi="Times New Roman"/>
          <w:b/>
          <w:sz w:val="24"/>
          <w:szCs w:val="24"/>
          <w:lang w:eastAsia="en-US"/>
        </w:rPr>
        <w:t xml:space="preserve">Градостроительные регламенты </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r w:rsidRPr="00837209">
        <w:rPr>
          <w:rFonts w:ascii="Times New Roman" w:eastAsia="Calibri" w:hAnsi="Times New Roman"/>
          <w:sz w:val="24"/>
          <w:szCs w:val="24"/>
          <w:lang w:eastAsia="en-US"/>
        </w:rPr>
        <w:t xml:space="preserve">Статья 19. </w:t>
      </w:r>
      <w:bookmarkStart w:id="44" w:name="Par808"/>
      <w:bookmarkEnd w:id="44"/>
      <w:r w:rsidRPr="00AA1ABE">
        <w:rPr>
          <w:rFonts w:ascii="Times New Roman" w:eastAsia="Calibri" w:hAnsi="Times New Roman"/>
          <w:b/>
          <w:sz w:val="24"/>
          <w:szCs w:val="24"/>
          <w:lang w:eastAsia="en-US"/>
        </w:rPr>
        <w:t>Зона застройки многоквартирными жилыми домами (Ж1)</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suppressAutoHyphens w:val="0"/>
        <w:autoSpaceDE w:val="0"/>
        <w:autoSpaceDN w:val="0"/>
        <w:adjustRightInd w:val="0"/>
        <w:ind w:firstLine="709"/>
        <w:jc w:val="both"/>
        <w:rPr>
          <w:rFonts w:ascii="Times New Roman" w:hAnsi="Times New Roman"/>
          <w:sz w:val="24"/>
          <w:szCs w:val="24"/>
          <w:lang w:eastAsia="ru-RU"/>
        </w:rPr>
      </w:pPr>
      <w:bookmarkStart w:id="45" w:name="Par809"/>
      <w:bookmarkEnd w:id="45"/>
      <w:r w:rsidRPr="00837209">
        <w:rPr>
          <w:rFonts w:ascii="Times New Roman" w:eastAsia="Calibri" w:hAnsi="Times New Roman"/>
          <w:sz w:val="24"/>
          <w:szCs w:val="24"/>
          <w:lang w:eastAsia="en-US"/>
        </w:rPr>
        <w:t xml:space="preserve">1. </w:t>
      </w:r>
      <w:r w:rsidRPr="00837209">
        <w:rPr>
          <w:rFonts w:ascii="Times New Roman" w:hAnsi="Times New Roman"/>
          <w:sz w:val="24"/>
          <w:szCs w:val="24"/>
        </w:rPr>
        <w:t>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Основные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жилые дома;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объекты коммунальной инфраструктуры;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объекты социального обслуживания;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объекты бытового обслуживания;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объекты здравоохранения;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объекты образования и просвещения;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7) объекты общественного и делового управления;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8) магазины;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9) объекты общественного питания;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10) благоустройство и озеленение;</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11) автомобильные дороги.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Условно-разрешенные виды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объекты развлечения.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Вспомогательные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автостоянки для временного хранения автотрансорта;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объекты обслуживания жилой застройки во встроенных, встроенно-пристроенных, пристроенных помещениях многоквартирных жилых домов при условии обустройства отдельного входа и организации автостоянки.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Предельные параметры разрешенного строительства, реконструкции: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объекты общественного питания допускается размещать только в отдельно стоящих объектах, при условии обустройства приобъектоной автостоянки;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максимальный процент застройки земельного участка (за исключением объектов жилого назначения) – 40%;</w:t>
      </w:r>
    </w:p>
    <w:p w:rsidR="00A24AD2" w:rsidRPr="00DE4D7E" w:rsidRDefault="00A24AD2" w:rsidP="00A24AD2">
      <w:pPr>
        <w:widowControl w:val="0"/>
        <w:suppressAutoHyphens w:val="0"/>
        <w:autoSpaceDE w:val="0"/>
        <w:autoSpaceDN w:val="0"/>
        <w:adjustRightInd w:val="0"/>
        <w:ind w:firstLine="709"/>
        <w:jc w:val="both"/>
        <w:rPr>
          <w:rFonts w:ascii="Times New Roman" w:eastAsia="Calibri" w:hAnsi="Times New Roman"/>
          <w:strike/>
          <w:sz w:val="24"/>
          <w:szCs w:val="24"/>
          <w:lang w:eastAsia="en-US"/>
        </w:rPr>
      </w:pPr>
      <w:r w:rsidRPr="00837209">
        <w:rPr>
          <w:rFonts w:ascii="Times New Roman" w:eastAsia="Calibri" w:hAnsi="Times New Roman"/>
          <w:sz w:val="24"/>
          <w:szCs w:val="24"/>
          <w:lang w:eastAsia="en-US"/>
        </w:rPr>
        <w:t>3)</w:t>
      </w:r>
      <w:r w:rsidR="00DE4D7E">
        <w:rPr>
          <w:rFonts w:ascii="Times New Roman" w:eastAsia="Calibri" w:hAnsi="Times New Roman"/>
          <w:sz w:val="24"/>
          <w:szCs w:val="24"/>
          <w:lang w:eastAsia="en-US"/>
        </w:rPr>
        <w:t xml:space="preserve"> в</w:t>
      </w:r>
      <w:r w:rsidR="00910C39" w:rsidRPr="00837209">
        <w:rPr>
          <w:rFonts w:ascii="Times New Roman" w:hAnsi="Times New Roman"/>
        </w:rPr>
        <w:t xml:space="preserve"> </w:t>
      </w:r>
      <w:r w:rsidR="00910C39" w:rsidRPr="00DE4D7E">
        <w:rPr>
          <w:rFonts w:ascii="Times New Roman" w:hAnsi="Times New Roman"/>
          <w:sz w:val="24"/>
          <w:szCs w:val="24"/>
        </w:rPr>
        <w:t>случае размещения в первых этажах здания объектов общественного назначения, необходимо суммировать минимальный расчетный размер земельного участка с размером территории, необходимой: для функционирования размещаемого объекта, для размещения дополнительных автомобильных стоянок для посетителей</w:t>
      </w:r>
      <w:r w:rsidR="00DE4D7E" w:rsidRPr="00DE4D7E">
        <w:rPr>
          <w:rFonts w:ascii="Times New Roman" w:hAnsi="Times New Roman"/>
          <w:sz w:val="24"/>
          <w:szCs w:val="24"/>
        </w:rPr>
        <w:t>;</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максимальный процент застройки земельного участка под объектами жилого назначения: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а) для трехэтажных – 35 %;</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б) для четырехэтажных - 30%;</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в) для пятиэтажных – 27%;</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г) для шестиэтажных – 24%;</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д) для семиэтажных – 21%;</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е) для восьмиэтажных – 20%;</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ж) для девятиэтажных – 18%. </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максимальный процент застройки для объектов торговли: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а)  при торговой площади до 150 квадратных метров – 30%;</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lastRenderedPageBreak/>
        <w:t>б) при торговой площади свыше 150 квадратных метров – 20%;</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автостоянки открытого типа для временного хранения транспортных средств предусматриваются не менее 0,4 машино-места на каждую квартиру;</w:t>
      </w:r>
    </w:p>
    <w:p w:rsidR="00A24AD2" w:rsidRPr="00837209" w:rsidRDefault="00A24AD2" w:rsidP="00A24AD2">
      <w:pPr>
        <w:autoSpaceDE w:val="0"/>
        <w:autoSpaceDN w:val="0"/>
        <w:adjustRightInd w:val="0"/>
        <w:ind w:firstLine="709"/>
        <w:jc w:val="both"/>
        <w:rPr>
          <w:rFonts w:ascii="Times New Roman" w:hAnsi="Times New Roman"/>
          <w:sz w:val="24"/>
          <w:szCs w:val="24"/>
        </w:rPr>
      </w:pPr>
      <w:r w:rsidRPr="00837209">
        <w:rPr>
          <w:rFonts w:ascii="Times New Roman" w:eastAsia="Calibri" w:hAnsi="Times New Roman"/>
          <w:sz w:val="24"/>
          <w:szCs w:val="24"/>
          <w:lang w:eastAsia="en-US"/>
        </w:rPr>
        <w:t>7) м</w:t>
      </w:r>
      <w:r w:rsidRPr="00837209">
        <w:rPr>
          <w:rFonts w:ascii="Times New Roman" w:hAnsi="Times New Roman"/>
          <w:sz w:val="24"/>
          <w:szCs w:val="24"/>
        </w:rPr>
        <w:t>инимальный отступ от зданий до красных линий:</w:t>
      </w:r>
    </w:p>
    <w:p w:rsidR="00A24AD2" w:rsidRPr="00837209" w:rsidRDefault="00A24AD2" w:rsidP="00A24AD2">
      <w:pPr>
        <w:autoSpaceDE w:val="0"/>
        <w:autoSpaceDN w:val="0"/>
        <w:adjustRightInd w:val="0"/>
        <w:ind w:firstLine="709"/>
        <w:jc w:val="both"/>
        <w:rPr>
          <w:rFonts w:ascii="Times New Roman" w:hAnsi="Times New Roman"/>
          <w:sz w:val="24"/>
          <w:szCs w:val="24"/>
        </w:rPr>
      </w:pPr>
      <w:r w:rsidRPr="00837209">
        <w:rPr>
          <w:rFonts w:ascii="Times New Roman" w:hAnsi="Times New Roman"/>
          <w:sz w:val="24"/>
          <w:szCs w:val="24"/>
        </w:rPr>
        <w:t>а) от многоквартирных жилых домов - 5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б) от объектов образования и просвещения – 25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в) больничных корпусов – 30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г) поликлиник – 15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1ABE"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r w:rsidRPr="00837209">
        <w:rPr>
          <w:rFonts w:ascii="Times New Roman" w:eastAsia="Calibri" w:hAnsi="Times New Roman"/>
          <w:sz w:val="24"/>
          <w:szCs w:val="24"/>
          <w:lang w:eastAsia="en-US"/>
        </w:rPr>
        <w:t xml:space="preserve">Статья 20. </w:t>
      </w:r>
      <w:r w:rsidRPr="00AA1ABE">
        <w:rPr>
          <w:rFonts w:ascii="Times New Roman" w:eastAsia="Calibri" w:hAnsi="Times New Roman"/>
          <w:b/>
          <w:sz w:val="24"/>
          <w:szCs w:val="24"/>
          <w:lang w:eastAsia="en-US"/>
        </w:rPr>
        <w:t xml:space="preserve">Зона застройки малоэтажными жилыми домами </w:t>
      </w:r>
      <w:bookmarkStart w:id="46" w:name="Par880"/>
      <w:bookmarkEnd w:id="46"/>
      <w:r w:rsidRPr="00AA1ABE">
        <w:rPr>
          <w:rFonts w:ascii="Times New Roman" w:eastAsia="Calibri" w:hAnsi="Times New Roman"/>
          <w:b/>
          <w:sz w:val="24"/>
          <w:szCs w:val="24"/>
          <w:lang w:eastAsia="en-US"/>
        </w:rPr>
        <w:t>(Ж2)</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Зоны застройки малоэтажными жилыми домами выделены для обеспечения правовых условий формирования кварталов средней плотности с размещением многоквартирных жилых домов этажностью не выше трех этажей, при соблюдении нижеприведенных видов и параметров разрешенного использования недвижимости.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Основные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одноквартирные жилые дома;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блокированные жилые дома;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магазины товаров повседневного спроса;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объекты коммунальной инфраструктуры;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хозяйственные площадки;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благоустройство и озеленение;</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7) автомобильные дороги.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Условно разрешенные виды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двухквартирные жилые дома с приквартирными участками;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объекты торговли и общественного питания;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Вспомогательные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гаражи;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бани (при условии обеспечения канализирования стоков);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хозяйственные постройки.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bookmarkStart w:id="47" w:name="Par914"/>
      <w:bookmarkEnd w:id="47"/>
      <w:r w:rsidRPr="00837209">
        <w:rPr>
          <w:rFonts w:ascii="Times New Roman" w:eastAsia="Calibri" w:hAnsi="Times New Roman"/>
          <w:sz w:val="24"/>
          <w:szCs w:val="24"/>
          <w:lang w:eastAsia="en-US"/>
        </w:rPr>
        <w:t>5. Предельные размеры земельных участков и предельные параметры разрешенного строительства, реконструкции: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максимальный размер земельного участка для индивидуального жилищного строительства – 0,15 га;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минимальный размер земельного участка для индивидуального жилищного строительства – 0,04 га;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максимальный процент застройки под жилым домом: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а) для одноэтажных – 44%;</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б) для двухэтажных – 39%;</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в) для трехэтажных – 35 %;</w:t>
      </w:r>
    </w:p>
    <w:p w:rsidR="00A24AD2" w:rsidRPr="00837209" w:rsidRDefault="00A24AD2" w:rsidP="00A24AD2">
      <w:pPr>
        <w:widowControl w:val="0"/>
        <w:suppressAutoHyphens w:val="0"/>
        <w:autoSpaceDE w:val="0"/>
        <w:autoSpaceDN w:val="0"/>
        <w:adjustRightInd w:val="0"/>
        <w:ind w:firstLine="709"/>
        <w:jc w:val="both"/>
        <w:rPr>
          <w:rFonts w:ascii="Times New Roman" w:hAnsi="Times New Roman"/>
          <w:sz w:val="24"/>
          <w:szCs w:val="24"/>
          <w:lang w:eastAsia="ru-RU"/>
        </w:rPr>
      </w:pPr>
      <w:r w:rsidRPr="00837209">
        <w:rPr>
          <w:rFonts w:ascii="Times New Roman" w:hAnsi="Times New Roman"/>
          <w:sz w:val="24"/>
          <w:szCs w:val="24"/>
          <w:lang w:eastAsia="ru-RU"/>
        </w:rPr>
        <w:t>4) минимальный отступ от границ земельного участка - 3 метра;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расстояние от границ землевладения до строения, а также между строениями между фронтальной границей участка и основным строением - 6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расстояние от основного строения до:</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а) красной линии улицы не менее чем 5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б) красной линии проездов не менее чем 3 метра;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7) расстояние от хозяйственных построек до красных линий улиц и проездов должно быть не менее 5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8) от границ соседнего участка до:</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а) основного строения - 3 метра;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б) хозяйственных и прочих строений - 1 метр;</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в) до постройки для содержания скота и птицы - 4 метра;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г) открытой стоянки - 1 метр;</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д) отдельно стоящего гаража - 3 метра;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lastRenderedPageBreak/>
        <w:t>9) расстояние от гаража до жилого дома, расположенного на соседнем земельном участке, не менее 6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10) расстояние между хозяйственными постройками должно быть не менее 2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11) от основных строений до отдельно стоящих хозяйственных и прочих строений - в соответствии с требованиями СНиПов, СанПиНов.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12) высота зданий: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а) для всех основных строений - до верха плоской кровли - не более 9,6 метров; до конька скатной кровли - не более 13,6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б) для всех вспомогательных строений высота от уровня земли: до верха плоской кровли не более 4 метров; до конька скатной кровли - не более 7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в) башни, флагштоки - без ограничения.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Вспомогательные строения, за исключением гаражей, размещать со стороны улиц не допускается.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7. 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9. Максимальный процент застройки для объектов торговли: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а)  при торговой площади до 150 квадратных метров – 30%;</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б) при торговой площади свыше 150 квадратных метров – 20%.</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bookmarkStart w:id="48" w:name="Par926"/>
      <w:bookmarkEnd w:id="48"/>
    </w:p>
    <w:p w:rsidR="00A24AD2" w:rsidRPr="00AA1ABE"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bookmarkStart w:id="49" w:name="Par1017"/>
      <w:bookmarkStart w:id="50" w:name="Par1019"/>
      <w:bookmarkEnd w:id="49"/>
      <w:bookmarkEnd w:id="50"/>
      <w:r w:rsidRPr="00837209">
        <w:rPr>
          <w:rFonts w:ascii="Times New Roman" w:eastAsia="Calibri" w:hAnsi="Times New Roman"/>
          <w:sz w:val="24"/>
          <w:szCs w:val="24"/>
          <w:lang w:eastAsia="en-US"/>
        </w:rPr>
        <w:t xml:space="preserve">Статья 21. </w:t>
      </w:r>
      <w:r w:rsidRPr="00AA1ABE">
        <w:rPr>
          <w:rFonts w:ascii="Times New Roman" w:eastAsia="Calibri" w:hAnsi="Times New Roman"/>
          <w:b/>
          <w:sz w:val="24"/>
          <w:szCs w:val="24"/>
          <w:lang w:eastAsia="en-US"/>
        </w:rPr>
        <w:t>Общественно-деловая зона (ОД)</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Общественно-деловая зона выделена для обеспечения правовых условий формирования центров населенных пунктов,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образования и иных объектов, связанных с обеспечением жизнедеятельности граждан, при соблюдении нижеприведенных видов разрешенного использования земельных участков.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Основные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объекты коммунальной инфраструктуры;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объекты социального обслуживания;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объекты здравоохранения;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объекты образования и просвещения;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объекты культурного развития;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административные здания, объекты общественного и делового управления;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7) объекты бытового обслуживания;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8) объекты религиозного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9) торговые центры;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10) магазины;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11) рынки;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12) объекты общественного питания;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13) благоустройство и озеленение;</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14) автомобильные дороги, пешеходные коммуникации.</w:t>
      </w:r>
    </w:p>
    <w:p w:rsidR="00A24AD2" w:rsidRPr="00837209" w:rsidRDefault="00A24AD2" w:rsidP="00A24AD2">
      <w:pPr>
        <w:widowControl w:val="0"/>
        <w:suppressAutoHyphens w:val="0"/>
        <w:autoSpaceDE w:val="0"/>
        <w:autoSpaceDN w:val="0"/>
        <w:adjustRightInd w:val="0"/>
        <w:ind w:firstLine="708"/>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Условно-разрешенные виды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объекты развлечения;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объекты обслуживания транспорта.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Вспомогательные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спортивные, игровые, хозяйственные площадки, площадки отдыха;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lastRenderedPageBreak/>
        <w:t>2) автостоянки для временного хранения автотранспорта;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склады.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Предельные размеры земельных участков и предельные параметры разрешенного строительства, реконструкции: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максимальный процент застройки - 40% при условии выполнения норм обеспеченности автостоянок для посетителей (за исключением объектов торговли);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максимальный процент застройки для объектов торговли: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а)  при торговой площади до 150 квадратных метров – 30%;</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б) при торговой площади свыше 150 квадратных метров – 20%;</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trike/>
          <w:sz w:val="24"/>
          <w:szCs w:val="24"/>
          <w:lang w:eastAsia="en-US"/>
        </w:rPr>
      </w:pPr>
      <w:r w:rsidRPr="00DE4D7E">
        <w:rPr>
          <w:rFonts w:ascii="Times New Roman" w:eastAsia="Calibri" w:hAnsi="Times New Roman"/>
          <w:sz w:val="24"/>
          <w:szCs w:val="24"/>
          <w:lang w:eastAsia="en-US"/>
        </w:rPr>
        <w:t>3) площадь благоустройства земельных участков - не менее 40% территории</w:t>
      </w:r>
      <w:r w:rsidRPr="00837209">
        <w:rPr>
          <w:rFonts w:ascii="Times New Roman" w:eastAsia="Calibri" w:hAnsi="Times New Roman"/>
          <w:strike/>
          <w:sz w:val="24"/>
          <w:szCs w:val="24"/>
          <w:lang w:eastAsia="en-US"/>
        </w:rPr>
        <w:t>;</w:t>
      </w:r>
    </w:p>
    <w:p w:rsidR="00A24AD2" w:rsidRPr="00837209" w:rsidRDefault="00A24AD2" w:rsidP="00A24AD2">
      <w:pPr>
        <w:autoSpaceDE w:val="0"/>
        <w:autoSpaceDN w:val="0"/>
        <w:adjustRightInd w:val="0"/>
        <w:ind w:firstLine="709"/>
        <w:jc w:val="both"/>
        <w:rPr>
          <w:rFonts w:ascii="Times New Roman" w:hAnsi="Times New Roman"/>
          <w:sz w:val="24"/>
          <w:szCs w:val="24"/>
        </w:rPr>
      </w:pPr>
      <w:r w:rsidRPr="00837209">
        <w:rPr>
          <w:rFonts w:ascii="Times New Roman" w:eastAsia="Calibri" w:hAnsi="Times New Roman"/>
          <w:sz w:val="24"/>
          <w:szCs w:val="24"/>
          <w:lang w:eastAsia="en-US"/>
        </w:rPr>
        <w:t>4) м</w:t>
      </w:r>
      <w:r w:rsidRPr="00837209">
        <w:rPr>
          <w:rFonts w:ascii="Times New Roman" w:hAnsi="Times New Roman"/>
          <w:sz w:val="24"/>
          <w:szCs w:val="24"/>
        </w:rPr>
        <w:t>инимальный отступ от зданий до красных линий:</w:t>
      </w:r>
    </w:p>
    <w:p w:rsidR="00A24AD2" w:rsidRPr="00837209" w:rsidRDefault="00A24AD2" w:rsidP="00A24AD2">
      <w:pPr>
        <w:autoSpaceDE w:val="0"/>
        <w:autoSpaceDN w:val="0"/>
        <w:adjustRightInd w:val="0"/>
        <w:ind w:firstLine="709"/>
        <w:jc w:val="both"/>
        <w:rPr>
          <w:rFonts w:ascii="Times New Roman" w:hAnsi="Times New Roman"/>
          <w:sz w:val="24"/>
          <w:szCs w:val="24"/>
        </w:rPr>
      </w:pPr>
      <w:r w:rsidRPr="00837209">
        <w:rPr>
          <w:rFonts w:ascii="Times New Roman" w:hAnsi="Times New Roman"/>
          <w:sz w:val="24"/>
          <w:szCs w:val="24"/>
        </w:rPr>
        <w:t xml:space="preserve">а) </w:t>
      </w:r>
      <w:r w:rsidRPr="00837209">
        <w:rPr>
          <w:rFonts w:ascii="Times New Roman" w:eastAsia="Calibri" w:hAnsi="Times New Roman"/>
          <w:sz w:val="24"/>
          <w:szCs w:val="24"/>
          <w:lang w:eastAsia="en-US"/>
        </w:rPr>
        <w:t>от объектов образования и просвещения – 25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б) больничных корпусов – 30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в) поликлиник – 15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г) объектов пожарной охраны – 10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2073F4"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bookmarkStart w:id="51" w:name="Par1051"/>
      <w:bookmarkEnd w:id="51"/>
      <w:r w:rsidRPr="00837209">
        <w:rPr>
          <w:rFonts w:ascii="Times New Roman" w:eastAsia="Calibri" w:hAnsi="Times New Roman"/>
          <w:sz w:val="24"/>
          <w:szCs w:val="24"/>
          <w:lang w:eastAsia="en-US"/>
        </w:rPr>
        <w:t xml:space="preserve">Статья 22. </w:t>
      </w:r>
      <w:r w:rsidRPr="002073F4">
        <w:rPr>
          <w:rFonts w:ascii="Times New Roman" w:eastAsia="Calibri" w:hAnsi="Times New Roman"/>
          <w:b/>
          <w:sz w:val="24"/>
          <w:szCs w:val="24"/>
          <w:lang w:eastAsia="en-US"/>
        </w:rPr>
        <w:t>Зона застройки объектами предпринимательской деятельности (ОД1)</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Зона застройки объектами предпринимательской деятельности выделена для обеспечения правовых условий формирования территорий в целях извлечения прибыли на основании торговой, банковской и иной предпринимательской деятельности.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Основные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объекты коммунальной инфраструктуры;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объекты делового управления;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торговые центры;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магазины;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рынки;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объекты общественного питания;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7) гостиницы, общежития;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8) объекты развлечения;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9) объекты обслуживания транспорта, гаражи;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10) склады;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11) автомобильные дороги, пешеходные коммуникации;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12) благоустройство и озеленение.</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Вспомогательные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автостоянки для временного хранения автотранспорта.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Предельные размеры земельных участков и предельные параметры разрешенного строительства, реконструкции: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максимальный процент застройки- 60% при условии выполнения норм обеспеченности автостоянок для посетителей (за исключением объектов торговли и индивидуальных гаражей);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максимальный процент застройки для объектов торговли: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а)  при торговой площади до 150 квадратных метров – 30%;</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б) при торговой площади свыше 150 квадратных метров – 20%;</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максимальный процент застройки для складов, объектов обслуживания транспорта – 50%;</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максимальный процент застройки для индивидуальных гаражей – 100%.</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2073F4"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bookmarkStart w:id="52" w:name="Par1060"/>
      <w:bookmarkEnd w:id="52"/>
      <w:r w:rsidRPr="00837209">
        <w:rPr>
          <w:rFonts w:ascii="Times New Roman" w:eastAsia="Calibri" w:hAnsi="Times New Roman"/>
          <w:sz w:val="24"/>
          <w:szCs w:val="24"/>
          <w:lang w:eastAsia="en-US"/>
        </w:rPr>
        <w:t xml:space="preserve">Статья 23. </w:t>
      </w:r>
      <w:r w:rsidRPr="002073F4">
        <w:rPr>
          <w:rFonts w:ascii="Times New Roman" w:eastAsia="Calibri" w:hAnsi="Times New Roman"/>
          <w:b/>
          <w:sz w:val="24"/>
          <w:szCs w:val="24"/>
          <w:lang w:eastAsia="en-US"/>
        </w:rPr>
        <w:t>Зона застройки объектами коммунального обслуживания (К)</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suppressAutoHyphens w:val="0"/>
        <w:autoSpaceDE w:val="0"/>
        <w:autoSpaceDN w:val="0"/>
        <w:adjustRightInd w:val="0"/>
        <w:ind w:firstLine="709"/>
        <w:jc w:val="both"/>
        <w:rPr>
          <w:rFonts w:ascii="Times New Roman" w:hAnsi="Times New Roman"/>
          <w:sz w:val="24"/>
          <w:szCs w:val="24"/>
          <w:lang w:eastAsia="ru-RU"/>
        </w:rPr>
      </w:pPr>
      <w:r w:rsidRPr="00837209">
        <w:rPr>
          <w:rFonts w:ascii="Times New Roman" w:eastAsia="Calibri" w:hAnsi="Times New Roman"/>
          <w:sz w:val="24"/>
          <w:szCs w:val="24"/>
          <w:lang w:eastAsia="en-US"/>
        </w:rPr>
        <w:lastRenderedPageBreak/>
        <w:t xml:space="preserve">1. Зона застройки объектами коммунального обслуживания предназначена для размещения объектов капитального строительства в целях обеспечения населения </w:t>
      </w:r>
      <w:r w:rsidRPr="00837209">
        <w:rPr>
          <w:rFonts w:ascii="Times New Roman" w:hAnsi="Times New Roman"/>
          <w:sz w:val="24"/>
          <w:szCs w:val="24"/>
          <w:lang w:eastAsia="ru-RU"/>
        </w:rPr>
        <w:t>и организаций коммунальными услугами.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Основные виды разрешенного использования:</w:t>
      </w:r>
    </w:p>
    <w:p w:rsidR="00A24AD2" w:rsidRPr="00837209" w:rsidRDefault="00A24AD2" w:rsidP="00A24AD2">
      <w:pPr>
        <w:suppressAutoHyphens w:val="0"/>
        <w:autoSpaceDE w:val="0"/>
        <w:autoSpaceDN w:val="0"/>
        <w:adjustRightInd w:val="0"/>
        <w:ind w:firstLine="709"/>
        <w:jc w:val="both"/>
        <w:rPr>
          <w:rFonts w:ascii="Times New Roman" w:hAnsi="Times New Roman"/>
          <w:sz w:val="24"/>
          <w:szCs w:val="24"/>
          <w:lang w:eastAsia="ru-RU"/>
        </w:rPr>
      </w:pPr>
      <w:r w:rsidRPr="00837209">
        <w:rPr>
          <w:rFonts w:ascii="Times New Roman" w:hAnsi="Times New Roman"/>
          <w:sz w:val="24"/>
          <w:szCs w:val="24"/>
          <w:lang w:eastAsia="ru-RU"/>
        </w:rPr>
        <w:t>1) сети инженерно-технического обеспечения;</w:t>
      </w:r>
    </w:p>
    <w:p w:rsidR="00A24AD2" w:rsidRPr="00837209" w:rsidRDefault="00A24AD2" w:rsidP="00A24AD2">
      <w:pPr>
        <w:suppressAutoHyphens w:val="0"/>
        <w:autoSpaceDE w:val="0"/>
        <w:autoSpaceDN w:val="0"/>
        <w:adjustRightInd w:val="0"/>
        <w:ind w:firstLine="709"/>
        <w:jc w:val="both"/>
        <w:rPr>
          <w:rFonts w:ascii="Times New Roman" w:hAnsi="Times New Roman"/>
          <w:sz w:val="24"/>
          <w:szCs w:val="24"/>
          <w:lang w:eastAsia="ru-RU"/>
        </w:rPr>
      </w:pPr>
      <w:r w:rsidRPr="00837209">
        <w:rPr>
          <w:rFonts w:ascii="Times New Roman" w:hAnsi="Times New Roman"/>
          <w:sz w:val="24"/>
          <w:szCs w:val="24"/>
          <w:lang w:eastAsia="ru-RU"/>
        </w:rPr>
        <w:t>2) водозаборные скважины;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hAnsi="Times New Roman"/>
          <w:sz w:val="24"/>
          <w:szCs w:val="24"/>
          <w:lang w:eastAsia="ru-RU"/>
        </w:rPr>
        <w:t>3) очистные сооружения</w:t>
      </w:r>
      <w:r w:rsidRPr="00837209">
        <w:rPr>
          <w:rFonts w:ascii="Times New Roman" w:eastAsia="Calibri" w:hAnsi="Times New Roman"/>
          <w:sz w:val="24"/>
          <w:szCs w:val="24"/>
          <w:lang w:eastAsia="en-US"/>
        </w:rPr>
        <w:t>;</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автомобильные дороги.</w:t>
      </w:r>
    </w:p>
    <w:p w:rsidR="00A24AD2" w:rsidRPr="00837209" w:rsidRDefault="00A24AD2" w:rsidP="00A24AD2">
      <w:pPr>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hAnsi="Times New Roman"/>
          <w:sz w:val="24"/>
          <w:szCs w:val="24"/>
          <w:lang w:eastAsia="ru-RU"/>
        </w:rPr>
        <w:t xml:space="preserve">3. </w:t>
      </w:r>
      <w:r w:rsidRPr="00837209">
        <w:rPr>
          <w:rFonts w:ascii="Times New Roman" w:eastAsia="Calibri" w:hAnsi="Times New Roman"/>
          <w:sz w:val="24"/>
          <w:szCs w:val="24"/>
          <w:lang w:eastAsia="en-US"/>
        </w:rPr>
        <w:t>Вспомогательные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здания, сооружения, предназначенные для функционирования и обслуживания объекта.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902785"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bookmarkStart w:id="53" w:name="Par1071"/>
      <w:bookmarkEnd w:id="53"/>
      <w:r w:rsidRPr="00837209">
        <w:rPr>
          <w:rFonts w:ascii="Times New Roman" w:eastAsia="Calibri" w:hAnsi="Times New Roman"/>
          <w:sz w:val="24"/>
          <w:szCs w:val="24"/>
          <w:lang w:eastAsia="en-US"/>
        </w:rPr>
        <w:t xml:space="preserve">Статья 24. </w:t>
      </w:r>
      <w:r w:rsidRPr="00902785">
        <w:rPr>
          <w:rFonts w:ascii="Times New Roman" w:eastAsia="Calibri" w:hAnsi="Times New Roman"/>
          <w:b/>
          <w:sz w:val="24"/>
          <w:szCs w:val="24"/>
          <w:lang w:eastAsia="en-US"/>
        </w:rPr>
        <w:t>Зона застройки объектами производственной деятельности (П)</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suppressAutoHyphens w:val="0"/>
        <w:autoSpaceDE w:val="0"/>
        <w:autoSpaceDN w:val="0"/>
        <w:adjustRightInd w:val="0"/>
        <w:ind w:firstLine="709"/>
        <w:jc w:val="both"/>
        <w:rPr>
          <w:rFonts w:ascii="Times New Roman" w:hAnsi="Times New Roman"/>
          <w:sz w:val="24"/>
          <w:szCs w:val="24"/>
          <w:lang w:eastAsia="ru-RU"/>
        </w:rPr>
      </w:pPr>
      <w:r w:rsidRPr="00837209">
        <w:rPr>
          <w:rFonts w:ascii="Times New Roman" w:eastAsia="Calibri" w:hAnsi="Times New Roman"/>
          <w:sz w:val="24"/>
          <w:szCs w:val="24"/>
          <w:lang w:eastAsia="en-US"/>
        </w:rPr>
        <w:t xml:space="preserve">1. Зона застройки объектами производственной деятельности предназначена для размещения </w:t>
      </w:r>
      <w:r w:rsidRPr="00837209">
        <w:rPr>
          <w:rFonts w:ascii="Times New Roman" w:hAnsi="Times New Roman"/>
          <w:sz w:val="24"/>
          <w:szCs w:val="24"/>
          <w:lang w:eastAsia="ru-RU"/>
        </w:rPr>
        <w:t>объектов капитального строительства различных отраслей промышленности.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Основные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нежилые объекты для дежурного аварийного персонала, помещения для пребывания работающих по вахтовому методу;</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объекты недропользования;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промышленные предприятия и производственные базы;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объекты коммунальной инфраструктуры;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предприятия по обслуживанию транспортных средств;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склады;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7) объекты связи;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8) объекты производства строительных материалов;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9) объекты пищевой промышленности;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10) магазины;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11) автомобильные дороги.</w:t>
      </w:r>
    </w:p>
    <w:p w:rsidR="00A24AD2" w:rsidRPr="00837209" w:rsidRDefault="00A24AD2" w:rsidP="00A24AD2">
      <w:pPr>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hAnsi="Times New Roman"/>
          <w:sz w:val="24"/>
          <w:szCs w:val="24"/>
          <w:lang w:eastAsia="ru-RU"/>
        </w:rPr>
        <w:t xml:space="preserve">3. </w:t>
      </w:r>
      <w:r w:rsidRPr="00837209">
        <w:rPr>
          <w:rFonts w:ascii="Times New Roman" w:eastAsia="Calibri" w:hAnsi="Times New Roman"/>
          <w:sz w:val="24"/>
          <w:szCs w:val="24"/>
          <w:lang w:eastAsia="en-US"/>
        </w:rPr>
        <w:t>Вспомогательные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общежития, связанные с производством работ;</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объекты общественного питания и иные объекты, связанные с непосредственным обслуживанием предприятия;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административные здания;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автостоянки.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Предельные размеры земельных участков и предельные параметры разрешенного строительства, реконструкции: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максимальный процент застройки - 60% (за исключением объектов торговли);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максимальный процент застройки для объектов торговли: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а)  при торговой площади до 150 квадратных метров – 30%;</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б) при торговой площади свыше 150 квадратных метров – 20%;</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площадь благоустройства земельных участков - не менее 40% территории.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расстояние от зданий и сооружений до красных линий – не менее 3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bookmarkStart w:id="54" w:name="Par1083"/>
      <w:bookmarkEnd w:id="54"/>
    </w:p>
    <w:p w:rsidR="00A24AD2" w:rsidRPr="00902785"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r w:rsidRPr="00837209">
        <w:rPr>
          <w:rFonts w:ascii="Times New Roman" w:eastAsia="Calibri" w:hAnsi="Times New Roman"/>
          <w:sz w:val="24"/>
          <w:szCs w:val="24"/>
          <w:lang w:eastAsia="en-US"/>
        </w:rPr>
        <w:t xml:space="preserve">Статья 25. </w:t>
      </w:r>
      <w:bookmarkStart w:id="55" w:name="Par1086"/>
      <w:bookmarkEnd w:id="55"/>
      <w:r w:rsidRPr="00902785">
        <w:rPr>
          <w:rFonts w:ascii="Times New Roman" w:eastAsia="Calibri" w:hAnsi="Times New Roman"/>
          <w:b/>
          <w:sz w:val="24"/>
          <w:szCs w:val="24"/>
          <w:lang w:eastAsia="en-US"/>
        </w:rPr>
        <w:t>Зона садоводства (СХ1)</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Основные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объекты коммунальной инфраструктуры;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выращивание плодовых и ягодных культур;</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автомобильные дороги, пешеходные коммуникации.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Вспомогательные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садовые дома;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lastRenderedPageBreak/>
        <w:t>2) хозяйственные постройки и площадки;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сторожка;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площадки для стоянки автомобилей.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Предельные размеры земельных участков: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максимальный размер земельного участка для ведения садоводства, огородничества и дачного строительства – 0,15 га;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минимальный размер земельного участка для ведения садоводства, огородничества и дачного строительства – 0,04 га;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максимальный размер земельного участка для ведения садоводства, огородничества в целях предоставления членам садоводческого или огороднического некоммерческого объединения – 0,06 га.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4) расстояние от садового дома до красной линии проездов не менее 3 метров. </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902785"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bookmarkStart w:id="56" w:name="Par1125"/>
      <w:bookmarkEnd w:id="56"/>
      <w:r w:rsidRPr="00837209">
        <w:rPr>
          <w:rFonts w:ascii="Times New Roman" w:eastAsia="Calibri" w:hAnsi="Times New Roman"/>
          <w:sz w:val="24"/>
          <w:szCs w:val="24"/>
          <w:lang w:eastAsia="en-US"/>
        </w:rPr>
        <w:t xml:space="preserve">Статья 26. </w:t>
      </w:r>
      <w:r w:rsidRPr="00902785">
        <w:rPr>
          <w:rFonts w:ascii="Times New Roman" w:eastAsia="Calibri" w:hAnsi="Times New Roman"/>
          <w:b/>
          <w:sz w:val="24"/>
          <w:szCs w:val="24"/>
          <w:lang w:eastAsia="en-US"/>
        </w:rPr>
        <w:t>Зона сельскохозяйственного использования (СХ2)</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Основные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объекты коммунальной инфраструктуры;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садоводство;</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птицеводство;</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свиноводство;</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скотоводство (без выпаса животных);</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личные подсобные хозяйства;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7) автомобильные дороги, пешеходные коммуникации.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Вспомогательные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здания, сооружения, используемые для содержания и разведения животных;</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здания, сооружения, используемые для производства, хранения и первичной переработки продукции.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Предельные размеры земельных участков и предельные параметры разрешенного строительства, реконструкции: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максимальный размер земельного участка для ведения личного подсобного хозяйства – 0,2 га;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минимальный размер земельного участка ведения личного подсобного хозяйства – 0,04 га;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расстояние от садового дома до красной линии проездов не менее 3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902785"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bookmarkStart w:id="57" w:name="Par1156"/>
      <w:bookmarkEnd w:id="57"/>
      <w:r w:rsidRPr="00837209">
        <w:rPr>
          <w:rFonts w:ascii="Times New Roman" w:eastAsia="Calibri" w:hAnsi="Times New Roman"/>
          <w:sz w:val="24"/>
          <w:szCs w:val="24"/>
          <w:lang w:eastAsia="en-US"/>
        </w:rPr>
        <w:t xml:space="preserve">Статья 27. </w:t>
      </w:r>
      <w:r w:rsidRPr="00902785">
        <w:rPr>
          <w:rFonts w:ascii="Times New Roman" w:eastAsia="Calibri" w:hAnsi="Times New Roman"/>
          <w:b/>
          <w:sz w:val="24"/>
          <w:szCs w:val="24"/>
          <w:lang w:eastAsia="en-US"/>
        </w:rPr>
        <w:t>Зона объектов пищевой промышленности (ПП)</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Основные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объекты коммунальной инфраструктуры;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объекты по переработке сельскохозяйственной продукции;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автомобильные дороги, пешеходные коммуникации.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Вспомогательные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здания, сооружения, используемые для производства, хранения и первичной переработки продукции;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стоянки для временного хранения автомобилей;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помещения обслуживающего персонала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объекты благоустройства.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902785"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r w:rsidRPr="00837209">
        <w:rPr>
          <w:rFonts w:ascii="Times New Roman" w:eastAsia="Calibri" w:hAnsi="Times New Roman"/>
          <w:sz w:val="24"/>
          <w:szCs w:val="24"/>
          <w:lang w:eastAsia="en-US"/>
        </w:rPr>
        <w:t xml:space="preserve">Статья 28. </w:t>
      </w:r>
      <w:r w:rsidRPr="00902785">
        <w:rPr>
          <w:rFonts w:ascii="Times New Roman" w:eastAsia="Calibri" w:hAnsi="Times New Roman"/>
          <w:b/>
          <w:sz w:val="24"/>
          <w:szCs w:val="24"/>
          <w:lang w:eastAsia="en-US"/>
        </w:rPr>
        <w:t>Зона транспорта (Т)</w:t>
      </w:r>
    </w:p>
    <w:p w:rsidR="00A24AD2" w:rsidRPr="00902785"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Основные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объекты, необходимые для обеспечения автомобильного движения;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2) объекты придорожного сервиса; </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lastRenderedPageBreak/>
        <w:t>3) автодромы;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автозаправочные станции;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автомобильные газозаправочные станции;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автозаправочные комплексы;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7) вертолетные площадки;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8) причалы;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9) стационарные посты органов внутренних дел;</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10) объекты коммунальной инфраструктуры;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11) стоянки автомобильного транспорта.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Вспомогательные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помещения обслуживающего персонала.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902785"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bookmarkStart w:id="58" w:name="Par1188"/>
      <w:bookmarkEnd w:id="58"/>
      <w:r w:rsidRPr="00837209">
        <w:rPr>
          <w:rFonts w:ascii="Times New Roman" w:eastAsia="Calibri" w:hAnsi="Times New Roman"/>
          <w:sz w:val="24"/>
          <w:szCs w:val="24"/>
          <w:lang w:eastAsia="en-US"/>
        </w:rPr>
        <w:t xml:space="preserve">Статья 29. </w:t>
      </w:r>
      <w:r w:rsidRPr="00902785">
        <w:rPr>
          <w:rFonts w:ascii="Times New Roman" w:eastAsia="Calibri" w:hAnsi="Times New Roman"/>
          <w:b/>
          <w:sz w:val="24"/>
          <w:szCs w:val="24"/>
          <w:lang w:eastAsia="en-US"/>
        </w:rPr>
        <w:t>Зона ритуальной деятельности (РД)</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Основные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кладбища, места захоронения;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культовые сооружения;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автомобильные дороги.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2. Вспомогательные виды разрешенного использования: </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сооружения для хранения транспортных средств;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объекты коммунальной инфраструктуры;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помещения обслуживающего персонала.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М</w:t>
      </w:r>
      <w:r w:rsidRPr="00837209">
        <w:rPr>
          <w:rFonts w:ascii="Times New Roman" w:hAnsi="Times New Roman"/>
          <w:sz w:val="24"/>
          <w:szCs w:val="24"/>
        </w:rPr>
        <w:t>инимальный отступ от кладбищ до красных линий – 6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902785"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bookmarkStart w:id="59" w:name="Par1211"/>
      <w:bookmarkEnd w:id="59"/>
      <w:r w:rsidRPr="00837209">
        <w:rPr>
          <w:rFonts w:ascii="Times New Roman" w:eastAsia="Calibri" w:hAnsi="Times New Roman"/>
          <w:sz w:val="24"/>
          <w:szCs w:val="24"/>
          <w:lang w:eastAsia="en-US"/>
        </w:rPr>
        <w:t xml:space="preserve">Статья 30. </w:t>
      </w:r>
      <w:r w:rsidRPr="00902785">
        <w:rPr>
          <w:rFonts w:ascii="Times New Roman" w:eastAsia="Calibri" w:hAnsi="Times New Roman"/>
          <w:b/>
          <w:sz w:val="24"/>
          <w:szCs w:val="24"/>
          <w:lang w:eastAsia="en-US"/>
        </w:rPr>
        <w:t>Зона объектов специального назначения (СН)</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Основные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полигоны захоронения твердых бытовых отходов;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объекты по приему, переработке и сортировке отходов;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площадки для складирования снега;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автомобильные дороги.</w:t>
      </w:r>
    </w:p>
    <w:p w:rsidR="00A24AD2" w:rsidRPr="00837209" w:rsidRDefault="00B96E67"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A24AD2" w:rsidRPr="00837209">
        <w:rPr>
          <w:rFonts w:ascii="Times New Roman" w:eastAsia="Calibri" w:hAnsi="Times New Roman"/>
          <w:sz w:val="24"/>
          <w:szCs w:val="24"/>
          <w:lang w:eastAsia="en-US"/>
        </w:rPr>
        <w:t>. Вспомогательные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объекты коммунальной инфраструктуры;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помещения обслуживающего персонала;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bookmarkStart w:id="60" w:name="Par1234"/>
      <w:bookmarkEnd w:id="60"/>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bookmarkStart w:id="61" w:name="Par1258"/>
      <w:bookmarkEnd w:id="61"/>
      <w:r w:rsidRPr="00837209">
        <w:rPr>
          <w:rFonts w:ascii="Times New Roman" w:eastAsia="Calibri" w:hAnsi="Times New Roman"/>
          <w:sz w:val="24"/>
          <w:szCs w:val="24"/>
          <w:lang w:eastAsia="en-US"/>
        </w:rPr>
        <w:t xml:space="preserve">Статья 31. </w:t>
      </w:r>
      <w:r w:rsidRPr="00902785">
        <w:rPr>
          <w:rFonts w:ascii="Times New Roman" w:eastAsia="Calibri" w:hAnsi="Times New Roman"/>
          <w:b/>
          <w:sz w:val="24"/>
          <w:szCs w:val="24"/>
          <w:lang w:eastAsia="en-US"/>
        </w:rPr>
        <w:t>Зона отдыха (Р)</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Основные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объекты спортивного назначения;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гостиницы;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объекты коммунальной инфраструктуры;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автомобильные дороги.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Вспомогательные виды разрешенного использования: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объекты торговли и общественного питания, связанные с обслуживанием объектов спортивного назначения.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bookmarkStart w:id="62" w:name="Par1261"/>
      <w:bookmarkEnd w:id="62"/>
    </w:p>
    <w:p w:rsidR="00A24AD2" w:rsidRPr="00837209" w:rsidRDefault="00A24AD2" w:rsidP="00A24AD2">
      <w:pPr>
        <w:widowControl w:val="0"/>
        <w:suppressAutoHyphens w:val="0"/>
        <w:autoSpaceDE w:val="0"/>
        <w:autoSpaceDN w:val="0"/>
        <w:adjustRightInd w:val="0"/>
        <w:ind w:firstLine="709"/>
        <w:jc w:val="both"/>
        <w:outlineLvl w:val="2"/>
        <w:rPr>
          <w:rFonts w:ascii="Times New Roman" w:eastAsia="Calibri" w:hAnsi="Times New Roman"/>
          <w:sz w:val="24"/>
          <w:szCs w:val="24"/>
          <w:lang w:eastAsia="en-US"/>
        </w:rPr>
      </w:pPr>
      <w:bookmarkStart w:id="63" w:name="Par1328"/>
      <w:bookmarkStart w:id="64" w:name="Par1653"/>
      <w:bookmarkEnd w:id="63"/>
      <w:bookmarkEnd w:id="64"/>
      <w:r w:rsidRPr="00837209">
        <w:rPr>
          <w:rFonts w:ascii="Times New Roman" w:eastAsia="Calibri" w:hAnsi="Times New Roman"/>
          <w:sz w:val="24"/>
          <w:szCs w:val="24"/>
          <w:lang w:eastAsia="en-US"/>
        </w:rPr>
        <w:t xml:space="preserve">Подраздел </w:t>
      </w:r>
      <w:r w:rsidRPr="00837209">
        <w:rPr>
          <w:rFonts w:ascii="Times New Roman" w:eastAsia="Calibri" w:hAnsi="Times New Roman"/>
          <w:sz w:val="24"/>
          <w:szCs w:val="24"/>
          <w:lang w:val="en-US" w:eastAsia="en-US"/>
        </w:rPr>
        <w:t>II</w:t>
      </w:r>
      <w:r w:rsidRPr="00837209">
        <w:rPr>
          <w:rFonts w:ascii="Times New Roman" w:eastAsia="Calibri" w:hAnsi="Times New Roman"/>
          <w:sz w:val="24"/>
          <w:szCs w:val="24"/>
          <w:lang w:eastAsia="en-US"/>
        </w:rPr>
        <w:t xml:space="preserve">. </w:t>
      </w:r>
      <w:r w:rsidRPr="00902785">
        <w:rPr>
          <w:rFonts w:ascii="Times New Roman" w:eastAsia="Calibri" w:hAnsi="Times New Roman"/>
          <w:b/>
          <w:sz w:val="24"/>
          <w:szCs w:val="24"/>
          <w:lang w:eastAsia="en-US"/>
        </w:rPr>
        <w:t>Зоны с особыми условиями использования территории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outlineLvl w:val="3"/>
        <w:rPr>
          <w:rFonts w:ascii="Times New Roman" w:eastAsia="Calibri" w:hAnsi="Times New Roman"/>
          <w:sz w:val="24"/>
          <w:szCs w:val="24"/>
          <w:lang w:eastAsia="en-US"/>
        </w:rPr>
      </w:pPr>
      <w:bookmarkStart w:id="65" w:name="Par1656"/>
      <w:bookmarkEnd w:id="65"/>
      <w:r w:rsidRPr="00837209">
        <w:rPr>
          <w:rFonts w:ascii="Times New Roman" w:eastAsia="Calibri" w:hAnsi="Times New Roman"/>
          <w:sz w:val="24"/>
          <w:szCs w:val="24"/>
          <w:lang w:eastAsia="en-US"/>
        </w:rPr>
        <w:t xml:space="preserve">Глава 10. </w:t>
      </w:r>
      <w:r w:rsidRPr="00AA2190">
        <w:rPr>
          <w:rFonts w:ascii="Times New Roman" w:eastAsia="Calibri" w:hAnsi="Times New Roman"/>
          <w:b/>
          <w:sz w:val="24"/>
          <w:szCs w:val="24"/>
          <w:lang w:eastAsia="en-US"/>
        </w:rPr>
        <w:t>Ограничения и обременения использования земель города Покачи</w:t>
      </w:r>
    </w:p>
    <w:p w:rsidR="00A24AD2" w:rsidRPr="00837209" w:rsidRDefault="00A24AD2" w:rsidP="00A24AD2">
      <w:pPr>
        <w:widowControl w:val="0"/>
        <w:suppressAutoHyphens w:val="0"/>
        <w:autoSpaceDE w:val="0"/>
        <w:autoSpaceDN w:val="0"/>
        <w:adjustRightInd w:val="0"/>
        <w:ind w:firstLine="709"/>
        <w:jc w:val="both"/>
        <w:outlineLvl w:val="3"/>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outlineLvl w:val="3"/>
        <w:rPr>
          <w:rFonts w:ascii="Times New Roman" w:eastAsia="Calibri" w:hAnsi="Times New Roman"/>
          <w:sz w:val="24"/>
          <w:szCs w:val="24"/>
          <w:lang w:eastAsia="en-US"/>
        </w:rPr>
      </w:pPr>
      <w:r w:rsidRPr="00837209">
        <w:rPr>
          <w:rFonts w:ascii="Times New Roman" w:eastAsia="Calibri" w:hAnsi="Times New Roman"/>
          <w:sz w:val="24"/>
          <w:szCs w:val="24"/>
          <w:lang w:eastAsia="en-US"/>
        </w:rPr>
        <w:t>Статья 32. Общие положения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lastRenderedPageBreak/>
        <w:t>1. В соответствии с законодательством Российской Федерации, Ханты-Мансийского автономного округа - Югры, нормативно-правовой базой, действующей на территории города Покачи, выделены следующие виды зон с особыми условиями использования территорий: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1) охранные зоны; </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санитарно-защитные зоны.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bookmarkStart w:id="66" w:name="Par1677"/>
      <w:bookmarkEnd w:id="66"/>
      <w:r w:rsidRPr="00837209">
        <w:rPr>
          <w:rFonts w:ascii="Times New Roman" w:eastAsia="Calibri" w:hAnsi="Times New Roman"/>
          <w:sz w:val="24"/>
          <w:szCs w:val="24"/>
          <w:lang w:eastAsia="en-US"/>
        </w:rPr>
        <w:t>2. Охранные зоны являются территориями с особым режимом землепользования и природопользования вокруг особо ценных объектов, водных объектов, объектов историко-культурного и исторического наследия в целях их охраны и защиты от неблагоприятных антропогенных воздействий, а также вдоль линий связи электропередачи, систем водоснабжения для обеспечения нормальных условий эксплуатации и исключения возможности повреждения.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3. Санитарно-защитная зона </w:t>
      </w:r>
      <w:r w:rsidRPr="00837209">
        <w:rPr>
          <w:rFonts w:ascii="Times New Roman" w:hAnsi="Times New Roman"/>
          <w:bCs/>
          <w:sz w:val="24"/>
          <w:szCs w:val="24"/>
        </w:rPr>
        <w:t>является</w:t>
      </w:r>
      <w:r w:rsidRPr="00837209">
        <w:rPr>
          <w:rFonts w:ascii="Times New Roman" w:hAnsi="Times New Roman"/>
          <w:sz w:val="24"/>
          <w:szCs w:val="24"/>
        </w:rPr>
        <w:t xml:space="preserve"> </w:t>
      </w:r>
      <w:r w:rsidRPr="00837209">
        <w:rPr>
          <w:rFonts w:ascii="Times New Roman" w:hAnsi="Times New Roman"/>
          <w:bCs/>
          <w:sz w:val="24"/>
          <w:szCs w:val="24"/>
        </w:rPr>
        <w:t>защитным</w:t>
      </w:r>
      <w:r w:rsidRPr="00837209">
        <w:rPr>
          <w:rFonts w:ascii="Times New Roman" w:hAnsi="Times New Roman"/>
          <w:sz w:val="24"/>
          <w:szCs w:val="24"/>
        </w:rPr>
        <w:t xml:space="preserve"> барьером, обеспечивающим уровень безопасности населения при эксплуатации объекта в штатном режиме, и </w:t>
      </w:r>
      <w:r w:rsidRPr="00837209">
        <w:rPr>
          <w:rFonts w:ascii="Times New Roman" w:eastAsia="Calibri" w:hAnsi="Times New Roman"/>
          <w:sz w:val="24"/>
          <w:szCs w:val="24"/>
          <w:lang w:eastAsia="en-US"/>
        </w:rPr>
        <w:t>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В пределах санитарно-защитной зоны не допускается размещать:</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жилую застройку, включая отдельные жилые дома;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ландшафтно-рекреационные зоны;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зоны отдыха, территории курортов, санаториев и домов отдыха;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территории садоводческих товариществ и коттеджной застройки, коллективных или индивидуальных дачных и садово-огородных участков;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другие территории с нормируемыми показателями качества среды обитания;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спортивные сооружения;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7) детские площадки;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8) образовательные и детские учреждения;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9) лечебно-профилактические и оздоровительные учреждения общего пользования.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В санитарно-защитной зоне и на территории объектов других отраслей промышленности не допускается размещать:</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объекты по производству лекарственных веществ, лекарственных средств и (или) лекарственных форм;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склады сырья и полупродуктов для фармацевтических предприятий;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объекты пищевых отраслей промышленности;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оптовые склады продовольственного сырья и пищевых продуктов;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комплексы водопроводных сооружений для подготовки и хранения питьевой воды, которые могут повлиять на качество продукции.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В границах санитарно-защитной зоны допускается размещать:</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нежилые помещения для дежурного аварийного персонала;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помещения для пребывания работающих по вахтовому методу (не более двух недель);</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здания управления, конструкторские бюро, здания административного назначения, научно-исследовательские лаборатории;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поликлиники;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спортивно-оздоровительные сооружения закрытого типа;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бани, прачечные, объекты торговли и общественного питания;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7) мотели, гостиницы;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8) гаражи, площадки и сооружения для хранения общественного и индивидуального транспорта;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9) пожарные депо;</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10) местные и транзитные коммуникации, ЛЭП, электроподстанции, нефте- и газопроводы;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lastRenderedPageBreak/>
        <w:t>11)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12) автозаправочные станции, станции технического обслуживания автомобилей.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2190"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r w:rsidRPr="00837209">
        <w:rPr>
          <w:rFonts w:ascii="Times New Roman" w:eastAsia="Calibri" w:hAnsi="Times New Roman"/>
          <w:sz w:val="24"/>
          <w:szCs w:val="24"/>
          <w:lang w:eastAsia="en-US"/>
        </w:rPr>
        <w:t xml:space="preserve">Статья 33. </w:t>
      </w:r>
      <w:r w:rsidRPr="00AA2190">
        <w:rPr>
          <w:rFonts w:ascii="Times New Roman" w:eastAsia="Calibri" w:hAnsi="Times New Roman"/>
          <w:b/>
          <w:sz w:val="24"/>
          <w:szCs w:val="24"/>
          <w:lang w:eastAsia="en-US"/>
        </w:rPr>
        <w:t>Состав и содержание ограничений и обременений использования земель в водоохранной зоне</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1. 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установлена водоохранная зона (В.З) и прибрежная защитная полоса, на территории которой введены дополнительные ограничения природопользования. Ширина водоохранных зон и прибрежных защитных полос для рек Вать-Еган, Аган установлена в соответствии со </w:t>
      </w:r>
      <w:hyperlink r:id="rId20" w:history="1">
        <w:r w:rsidRPr="00837209">
          <w:rPr>
            <w:rFonts w:ascii="Times New Roman" w:eastAsia="Calibri" w:hAnsi="Times New Roman"/>
            <w:sz w:val="24"/>
            <w:szCs w:val="24"/>
            <w:lang w:eastAsia="en-US"/>
          </w:rPr>
          <w:t>статьей 65</w:t>
        </w:r>
      </w:hyperlink>
      <w:r w:rsidRPr="00837209">
        <w:rPr>
          <w:rFonts w:ascii="Times New Roman" w:eastAsia="Calibri" w:hAnsi="Times New Roman"/>
          <w:sz w:val="24"/>
          <w:szCs w:val="24"/>
          <w:lang w:eastAsia="en-US"/>
        </w:rPr>
        <w:t xml:space="preserve"> Водного кодекса Российской Федерации: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водоохранных зон в зависимости от протяженности рек с плавным увеличением ширины зоны от истока к устью (до 10 км - в размере 50 м, от 10 до 50 км - в размере 100 м, от 50 км и более - в размере 200 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для рек протяженностью менее 10 км от истока до устья водоохранная зона совпадает с прибрежной защитной полосой. Радиус водоохранной зоны для истоков рек устанавливается в размере 50 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ширина прибрежных защитных полос устанавливается в зависимости от уклона берега водных объектов и составляет 30 м для обратного или нулевого уклона, 40 м для уклона до трех градусов и 50 м для уклона три и более градуса.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В границах водоохранных зон запрещается: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использование сточных вод для удобрения почв;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осуществление авиационных мер по борьбе с вредителями и болезнями растений;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2190"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r w:rsidRPr="00837209">
        <w:rPr>
          <w:rFonts w:ascii="Times New Roman" w:eastAsia="Calibri" w:hAnsi="Times New Roman"/>
          <w:sz w:val="24"/>
          <w:szCs w:val="24"/>
          <w:lang w:eastAsia="en-US"/>
        </w:rPr>
        <w:t xml:space="preserve">Статья 34. </w:t>
      </w:r>
      <w:r w:rsidRPr="00AA2190">
        <w:rPr>
          <w:rFonts w:ascii="Times New Roman" w:eastAsia="Calibri" w:hAnsi="Times New Roman"/>
          <w:b/>
          <w:sz w:val="24"/>
          <w:szCs w:val="24"/>
          <w:lang w:eastAsia="en-US"/>
        </w:rPr>
        <w:t>Состав и содержание ограничений и обременений использования земель в прибрежной защитной полосе</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В границах прибрежных защитных полос дополнительно к вышеперечисленным ограничениям водоохранной зоны запрещается: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распашка земель;</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размещение отвалов размываемых грунтов;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выпас сельскохозяйственных животных и организация для них летних лагерей, ванн.</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2. В соответствии со </w:t>
      </w:r>
      <w:hyperlink r:id="rId21" w:history="1">
        <w:r w:rsidRPr="00837209">
          <w:rPr>
            <w:rFonts w:ascii="Times New Roman" w:eastAsia="Calibri" w:hAnsi="Times New Roman"/>
            <w:sz w:val="24"/>
            <w:szCs w:val="24"/>
            <w:lang w:eastAsia="en-US"/>
          </w:rPr>
          <w:t>статьей 104</w:t>
        </w:r>
      </w:hyperlink>
      <w:r w:rsidRPr="00837209">
        <w:rPr>
          <w:rFonts w:ascii="Times New Roman" w:eastAsia="Calibri" w:hAnsi="Times New Roman"/>
          <w:sz w:val="24"/>
          <w:szCs w:val="24"/>
          <w:lang w:eastAsia="en-US"/>
        </w:rPr>
        <w:t xml:space="preserve"> Лесного кодекса Российской Федерации в лесах, расположенных в водоохранных зонах, запрещаются проведение сплошных рубок лесных насаждений, использование токсичных химических препаратов для </w:t>
      </w:r>
      <w:r w:rsidRPr="00837209">
        <w:rPr>
          <w:rFonts w:ascii="Times New Roman" w:eastAsia="Calibri" w:hAnsi="Times New Roman"/>
          <w:sz w:val="24"/>
          <w:szCs w:val="24"/>
          <w:lang w:eastAsia="en-US"/>
        </w:rPr>
        <w:lastRenderedPageBreak/>
        <w:t>охраны и защиты лесов, в том числе в научных целях.</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Особенности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Собственники земель, землевладельцы и землепользователи, на землях которых находятся водоохранные зоны и прибрежные полосы, обязаны соблюдать установленный режим использования этих зон и полос.</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2190"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r w:rsidRPr="00837209">
        <w:rPr>
          <w:rFonts w:ascii="Times New Roman" w:eastAsia="Calibri" w:hAnsi="Times New Roman"/>
          <w:sz w:val="24"/>
          <w:szCs w:val="24"/>
          <w:lang w:eastAsia="en-US"/>
        </w:rPr>
        <w:t xml:space="preserve">Статья 35. </w:t>
      </w:r>
      <w:r w:rsidRPr="00AA2190">
        <w:rPr>
          <w:rFonts w:ascii="Times New Roman" w:eastAsia="Calibri" w:hAnsi="Times New Roman"/>
          <w:b/>
          <w:sz w:val="24"/>
          <w:szCs w:val="24"/>
          <w:lang w:eastAsia="en-US"/>
        </w:rPr>
        <w:t>Состав и содержание ограничений и обременений использования земель в охранной зоне электрических сетей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Для обеспечения сохранности, создания нормальных условий эксплуатации электрических сетей на территории города Покачи установлена охранная зона электрических сетей. Параметры охранных зон зависят от напряжения электрических сетей.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В соответствии с «</w:t>
      </w:r>
      <w:hyperlink r:id="rId22" w:history="1">
        <w:r w:rsidRPr="00837209">
          <w:rPr>
            <w:rFonts w:ascii="Times New Roman" w:eastAsia="Calibri" w:hAnsi="Times New Roman"/>
            <w:sz w:val="24"/>
            <w:szCs w:val="24"/>
            <w:lang w:eastAsia="en-US"/>
          </w:rPr>
          <w:t>Правилами</w:t>
        </w:r>
      </w:hyperlink>
      <w:r w:rsidRPr="00837209">
        <w:rPr>
          <w:rFonts w:ascii="Times New Roman" w:eastAsia="Calibri" w:hAnsi="Times New Roman"/>
          <w:sz w:val="24"/>
          <w:szCs w:val="24"/>
          <w:lang w:eastAsia="en-US"/>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 (данные </w:t>
      </w:r>
      <w:hyperlink r:id="rId23" w:history="1">
        <w:r w:rsidRPr="00837209">
          <w:rPr>
            <w:rFonts w:ascii="Times New Roman" w:eastAsia="Calibri" w:hAnsi="Times New Roman"/>
            <w:sz w:val="24"/>
            <w:szCs w:val="24"/>
            <w:lang w:eastAsia="en-US"/>
          </w:rPr>
          <w:t>правила</w:t>
        </w:r>
      </w:hyperlink>
      <w:r w:rsidRPr="00837209">
        <w:rPr>
          <w:rFonts w:ascii="Times New Roman" w:eastAsia="Calibri" w:hAnsi="Times New Roman"/>
          <w:sz w:val="24"/>
          <w:szCs w:val="24"/>
          <w:lang w:eastAsia="en-US"/>
        </w:rPr>
        <w:t xml:space="preserve"> не распространяются на объекты, размещенные в границах охранных зон объектов электросетевого хозяйства до даты вступления в силу указанного </w:t>
      </w:r>
      <w:hyperlink r:id="rId24" w:history="1">
        <w:r w:rsidRPr="00837209">
          <w:rPr>
            <w:rFonts w:ascii="Times New Roman" w:eastAsia="Calibri" w:hAnsi="Times New Roman"/>
            <w:sz w:val="24"/>
            <w:szCs w:val="24"/>
            <w:lang w:eastAsia="en-US"/>
          </w:rPr>
          <w:t>Постановления</w:t>
        </w:r>
      </w:hyperlink>
      <w:r w:rsidRPr="00837209">
        <w:rPr>
          <w:rFonts w:ascii="Times New Roman" w:eastAsia="Calibri" w:hAnsi="Times New Roman"/>
          <w:sz w:val="24"/>
          <w:szCs w:val="24"/>
          <w:lang w:eastAsia="en-US"/>
        </w:rPr>
        <w:t>), граница данной зоны устанавливается: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w:t>
      </w:r>
      <w:r w:rsidR="00EA1088">
        <w:rPr>
          <w:rFonts w:ascii="Times New Roman" w:eastAsia="Calibri" w:hAnsi="Times New Roman"/>
          <w:sz w:val="24"/>
          <w:szCs w:val="24"/>
          <w:lang w:eastAsia="en-US"/>
        </w:rPr>
        <w:t xml:space="preserve"> </w:t>
      </w:r>
      <w:r w:rsidRPr="00837209">
        <w:rPr>
          <w:rFonts w:ascii="Times New Roman" w:eastAsia="Calibri" w:hAnsi="Times New Roman"/>
          <w:sz w:val="24"/>
          <w:szCs w:val="24"/>
          <w:lang w:eastAsia="en-US"/>
        </w:rPr>
        <w:t>отклоненном их положении на расстоянии: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а) для линий напряжением до 1 киловольта - 2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б) для линий напряжением от 1 до 20 киловольт - 10 м (5 м - для линий с самонесущими или изолированными проводами, размещенных в границах населенных пунктов);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в) для линий напряжением 35 киловольт - 15 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(при прохождении кабельных линий напряжением до 1 киловольта в городах под тротуарами - на 0,6 м в сторону зданий и сооружений и на 1 м в сторону проезжей части улицы);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вдоль переходов воздушных линий электропередачи через водоемы (реки, каналы, озера и другие)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w:t>
      </w:r>
      <w:r w:rsidR="00EA1088">
        <w:rPr>
          <w:rFonts w:ascii="Times New Roman" w:eastAsia="Calibri" w:hAnsi="Times New Roman"/>
          <w:sz w:val="24"/>
          <w:szCs w:val="24"/>
          <w:lang w:eastAsia="en-US"/>
        </w:rPr>
        <w:t xml:space="preserve"> </w:t>
      </w:r>
      <w:r w:rsidRPr="00837209">
        <w:rPr>
          <w:rFonts w:ascii="Times New Roman" w:eastAsia="Calibri" w:hAnsi="Times New Roman"/>
          <w:sz w:val="24"/>
          <w:szCs w:val="24"/>
          <w:lang w:eastAsia="en-US"/>
        </w:rPr>
        <w:t xml:space="preserve">отклоненном их положении для судоходных водоемов на расстоянии 100 м, для несудоходных водоемов - на расстоянии, предусмотренном для установления охранных зон вдоль </w:t>
      </w:r>
      <w:r w:rsidRPr="00837209">
        <w:rPr>
          <w:rFonts w:ascii="Times New Roman" w:eastAsia="Calibri" w:hAnsi="Times New Roman"/>
          <w:sz w:val="24"/>
          <w:szCs w:val="24"/>
          <w:lang w:eastAsia="en-US"/>
        </w:rPr>
        <w:lastRenderedPageBreak/>
        <w:t>воздушных линий электропередачи.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В охранных зонах запрещается осуществлять любые действия, которые могут нарушить безопасную работу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проездов;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размещать свалки;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В охранных зонах, установленных для объектов электросетевого хозяйства напряжением свыше 1000 вольт, помимо вышеперечисленных действий, запрещается: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складировать или размещать хранилища любых, в том числе горюче-смазочных, материалов;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осуществлять проход судов с поднятыми стрелами кранов и других механизмов (в охранных зонах воздушных линий электропередачи).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В пределах охранных зон без письменного решения о согласовании сетевых организаций юридическим и физическим лицам запрещаются: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строительство, капитальный ремонт, реконструкция или снос зданий и сооружений;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горные, взрывные, мелиоративные работы, в том числе связанные с временным затоплением земель;</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посадка и вырубка деревьев и кустарников;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lastRenderedPageBreak/>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7) 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8) 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9) 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В охранных зонах, установленных для объектов электросетевого хозяйства напряжением до 1000 вольт, помимо вышеперечисленных действий, без письменного решения о согласовании сетевых организаций запрещается: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складировать или размещать хранилища любых, в том числе горюче-смазочных, материалов;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7.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8. Охранная зона считается установленной с даты внесения в документы государственного кадастрового учета сведений о ее границах.</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9. Иные требования использования земель в границах охранных зон электрических сетей определяются </w:t>
      </w:r>
      <w:hyperlink r:id="rId25" w:history="1">
        <w:r w:rsidRPr="00837209">
          <w:rPr>
            <w:rFonts w:ascii="Times New Roman" w:eastAsia="Calibri" w:hAnsi="Times New Roman"/>
            <w:sz w:val="24"/>
            <w:szCs w:val="24"/>
            <w:lang w:eastAsia="en-US"/>
          </w:rPr>
          <w:t>Правилами</w:t>
        </w:r>
      </w:hyperlink>
      <w:r w:rsidRPr="00837209">
        <w:rPr>
          <w:rFonts w:ascii="Times New Roman" w:eastAsia="Calibri" w:hAnsi="Times New Roman"/>
          <w:sz w:val="24"/>
          <w:szCs w:val="24"/>
          <w:lang w:eastAsia="en-US"/>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Правительством Российской Федерации.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2190"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r w:rsidRPr="00837209">
        <w:rPr>
          <w:rFonts w:ascii="Times New Roman" w:eastAsia="Calibri" w:hAnsi="Times New Roman"/>
          <w:sz w:val="24"/>
          <w:szCs w:val="24"/>
          <w:lang w:eastAsia="en-US"/>
        </w:rPr>
        <w:t xml:space="preserve">Статья 36. </w:t>
      </w:r>
      <w:r w:rsidRPr="00AA2190">
        <w:rPr>
          <w:rFonts w:ascii="Times New Roman" w:eastAsia="Calibri" w:hAnsi="Times New Roman"/>
          <w:b/>
          <w:sz w:val="24"/>
          <w:szCs w:val="24"/>
          <w:lang w:eastAsia="en-US"/>
        </w:rPr>
        <w:t>Состав и содержание ограничений и обременений использования земель в охранной зоне линий и сооружений связи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Для обеспечения сохранности действующих кабельных и воздушных линий радиофикации установлена охранная зона линий и сооружений связи.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2. Согласно </w:t>
      </w:r>
      <w:hyperlink r:id="rId26" w:history="1">
        <w:r w:rsidRPr="00837209">
          <w:rPr>
            <w:rFonts w:ascii="Times New Roman" w:eastAsia="Calibri" w:hAnsi="Times New Roman"/>
            <w:sz w:val="24"/>
            <w:szCs w:val="24"/>
            <w:lang w:eastAsia="en-US"/>
          </w:rPr>
          <w:t>Правилам</w:t>
        </w:r>
      </w:hyperlink>
      <w:r w:rsidRPr="00837209">
        <w:rPr>
          <w:rFonts w:ascii="Times New Roman" w:eastAsia="Calibri" w:hAnsi="Times New Roman"/>
          <w:sz w:val="24"/>
          <w:szCs w:val="24"/>
          <w:lang w:eastAsia="en-US"/>
        </w:rPr>
        <w:t xml:space="preserve"> охраны линий и сооружений связи Российской Федерации, утвержденным Постановлением Правительства Российской Федерации от 09.06.1995 № 578, размер охранной зоны линий и сооружений связи на территории города Покачи должен составлять:</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1) для подземных кабельных и для воздушных линий связи и линий радиофикации, расположенных вне населенных пунктов на безлесных участках, - в </w:t>
      </w:r>
      <w:r w:rsidRPr="00837209">
        <w:rPr>
          <w:rFonts w:ascii="Times New Roman" w:eastAsia="Calibri" w:hAnsi="Times New Roman"/>
          <w:sz w:val="24"/>
          <w:szCs w:val="24"/>
          <w:lang w:eastAsia="en-US"/>
        </w:rPr>
        <w:lastRenderedPageBreak/>
        <w:t>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 с каждой стороны;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 и от контуров заземления не менее чем на 2 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в населенных пунктах границы охранных зон на трассах подземных кабельных линий связи определяются владельцами или предприятиями, эксплуатирующими эти линии.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3. Порядок использования земельных участков, расположенных в охранных зонах линий и сооружений связи и радиофикации, регулируется земельным законодательством Российской Федерации, </w:t>
      </w:r>
      <w:hyperlink r:id="rId27" w:history="1">
        <w:r w:rsidRPr="00837209">
          <w:rPr>
            <w:rFonts w:ascii="Times New Roman" w:eastAsia="Calibri" w:hAnsi="Times New Roman"/>
            <w:sz w:val="24"/>
            <w:szCs w:val="24"/>
            <w:lang w:eastAsia="en-US"/>
          </w:rPr>
          <w:t>Постановлением</w:t>
        </w:r>
      </w:hyperlink>
      <w:r w:rsidRPr="00837209">
        <w:rPr>
          <w:rFonts w:ascii="Times New Roman" w:eastAsia="Calibri" w:hAnsi="Times New Roman"/>
          <w:sz w:val="24"/>
          <w:szCs w:val="24"/>
          <w:lang w:eastAsia="en-US"/>
        </w:rPr>
        <w:t xml:space="preserve"> Правительства Российской Федерации от 09.06.1995 № 578, а также иными специальными нормами.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2190"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r w:rsidRPr="00837209">
        <w:rPr>
          <w:rFonts w:ascii="Times New Roman" w:eastAsia="Calibri" w:hAnsi="Times New Roman"/>
          <w:sz w:val="24"/>
          <w:szCs w:val="24"/>
          <w:lang w:eastAsia="en-US"/>
        </w:rPr>
        <w:t xml:space="preserve">Статья 37. </w:t>
      </w:r>
      <w:r w:rsidRPr="00AA2190">
        <w:rPr>
          <w:rFonts w:ascii="Times New Roman" w:eastAsia="Calibri" w:hAnsi="Times New Roman"/>
          <w:b/>
          <w:sz w:val="24"/>
          <w:szCs w:val="24"/>
          <w:lang w:eastAsia="en-US"/>
        </w:rPr>
        <w:t>Состав и содержание ограничений и обременений использования земель в охранной зоне газопровода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1. В целях исключения возможности повреждения газопровода в соответствии с </w:t>
      </w:r>
      <w:hyperlink r:id="rId28" w:history="1">
        <w:r w:rsidRPr="00837209">
          <w:rPr>
            <w:rFonts w:ascii="Times New Roman" w:eastAsia="Calibri" w:hAnsi="Times New Roman"/>
            <w:sz w:val="24"/>
            <w:szCs w:val="24"/>
            <w:lang w:eastAsia="en-US"/>
          </w:rPr>
          <w:t>Правилами</w:t>
        </w:r>
      </w:hyperlink>
      <w:r w:rsidRPr="00837209">
        <w:rPr>
          <w:rFonts w:ascii="Times New Roman" w:eastAsia="Calibri" w:hAnsi="Times New Roman"/>
          <w:sz w:val="24"/>
          <w:szCs w:val="24"/>
          <w:lang w:eastAsia="en-US"/>
        </w:rPr>
        <w:t xml:space="preserve"> охраны газораспределительных сетей, утвержденными постановлением Правительства Российской Федерации </w:t>
      </w:r>
      <w:r w:rsidRPr="00837209">
        <w:rPr>
          <w:rFonts w:ascii="Times New Roman" w:hAnsi="Times New Roman"/>
          <w:sz w:val="24"/>
          <w:szCs w:val="24"/>
        </w:rPr>
        <w:t>от 20 ноября 2000 г. N 878</w:t>
      </w:r>
      <w:r w:rsidRPr="00837209">
        <w:rPr>
          <w:rFonts w:ascii="Times New Roman" w:eastAsia="Calibri" w:hAnsi="Times New Roman"/>
          <w:sz w:val="24"/>
          <w:szCs w:val="24"/>
          <w:lang w:eastAsia="en-US"/>
        </w:rPr>
        <w:t>:</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устанавливается охранная зона в виде участка земли, ограниченного условными линиями, проходящими в 10 м от оси газопровода с каждой стороны;</w:t>
      </w:r>
    </w:p>
    <w:p w:rsidR="00A24AD2" w:rsidRPr="00837209" w:rsidRDefault="00A24AD2" w:rsidP="00A24AD2">
      <w:pPr>
        <w:shd w:val="clear" w:color="auto" w:fill="FFFFFF"/>
        <w:suppressAutoHyphens w:val="0"/>
        <w:ind w:firstLine="720"/>
        <w:jc w:val="both"/>
        <w:rPr>
          <w:rFonts w:ascii="Times New Roman" w:hAnsi="Times New Roman"/>
          <w:sz w:val="24"/>
          <w:szCs w:val="24"/>
          <w:lang w:eastAsia="ru-RU"/>
        </w:rPr>
      </w:pPr>
      <w:r w:rsidRPr="00837209">
        <w:rPr>
          <w:rFonts w:ascii="Times New Roman" w:hAnsi="Times New Roman"/>
          <w:sz w:val="24"/>
          <w:szCs w:val="24"/>
          <w:lang w:eastAsia="ru-RU"/>
        </w:rPr>
        <w:t xml:space="preserve">2) на земельные участки, входящие в </w:t>
      </w:r>
      <w:hyperlink r:id="rId29" w:anchor="block_360" w:history="1">
        <w:r w:rsidRPr="00837209">
          <w:rPr>
            <w:rFonts w:ascii="Times New Roman" w:hAnsi="Times New Roman"/>
            <w:sz w:val="24"/>
            <w:szCs w:val="24"/>
            <w:lang w:eastAsia="ru-RU"/>
          </w:rPr>
          <w:t xml:space="preserve">охранные зоны </w:t>
        </w:r>
      </w:hyperlink>
      <w:r w:rsidRPr="00837209">
        <w:rPr>
          <w:rFonts w:ascii="Times New Roman" w:hAnsi="Times New Roman"/>
          <w:sz w:val="24"/>
          <w:szCs w:val="24"/>
          <w:lang w:eastAsia="ru-RU"/>
        </w:rPr>
        <w:t>газопровода, в целях предупреждения его повреждения или нарушения условий его нормальной эксплуатации налагаются ограничения (обременения):</w:t>
      </w:r>
    </w:p>
    <w:p w:rsidR="00A24AD2" w:rsidRPr="00837209" w:rsidRDefault="00A24AD2" w:rsidP="00A24AD2">
      <w:pPr>
        <w:shd w:val="clear" w:color="auto" w:fill="FFFFFF"/>
        <w:suppressAutoHyphens w:val="0"/>
        <w:ind w:firstLine="720"/>
        <w:jc w:val="both"/>
        <w:rPr>
          <w:rFonts w:ascii="Times New Roman" w:hAnsi="Times New Roman"/>
          <w:sz w:val="24"/>
          <w:szCs w:val="24"/>
          <w:lang w:eastAsia="ru-RU"/>
        </w:rPr>
      </w:pPr>
      <w:r w:rsidRPr="00837209">
        <w:rPr>
          <w:rFonts w:ascii="Times New Roman" w:hAnsi="Times New Roman"/>
          <w:sz w:val="24"/>
          <w:szCs w:val="24"/>
          <w:lang w:eastAsia="ru-RU"/>
        </w:rPr>
        <w:t>а) строить объекты жилищно-гражданского и производственного назначения;</w:t>
      </w:r>
    </w:p>
    <w:p w:rsidR="00A24AD2" w:rsidRPr="00837209" w:rsidRDefault="00A24AD2" w:rsidP="00A24AD2">
      <w:pPr>
        <w:shd w:val="clear" w:color="auto" w:fill="FFFFFF"/>
        <w:suppressAutoHyphens w:val="0"/>
        <w:ind w:firstLine="720"/>
        <w:jc w:val="both"/>
        <w:rPr>
          <w:rFonts w:ascii="Times New Roman" w:hAnsi="Times New Roman"/>
          <w:sz w:val="24"/>
          <w:szCs w:val="24"/>
          <w:lang w:eastAsia="ru-RU"/>
        </w:rPr>
      </w:pPr>
      <w:r w:rsidRPr="00837209">
        <w:rPr>
          <w:rFonts w:ascii="Times New Roman" w:hAnsi="Times New Roman"/>
          <w:sz w:val="24"/>
          <w:szCs w:val="24"/>
          <w:lang w:eastAsia="ru-RU"/>
        </w:rPr>
        <w:t>б) 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24AD2" w:rsidRPr="00837209" w:rsidRDefault="00A24AD2" w:rsidP="00A24AD2">
      <w:pPr>
        <w:shd w:val="clear" w:color="auto" w:fill="FFFFFF"/>
        <w:suppressAutoHyphens w:val="0"/>
        <w:ind w:firstLine="720"/>
        <w:jc w:val="both"/>
        <w:rPr>
          <w:rFonts w:ascii="Times New Roman" w:hAnsi="Times New Roman"/>
          <w:sz w:val="24"/>
          <w:szCs w:val="24"/>
          <w:lang w:eastAsia="ru-RU"/>
        </w:rPr>
      </w:pPr>
      <w:r w:rsidRPr="00837209">
        <w:rPr>
          <w:rFonts w:ascii="Times New Roman" w:hAnsi="Times New Roman"/>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24AD2" w:rsidRPr="00837209" w:rsidRDefault="00A24AD2" w:rsidP="00A24AD2">
      <w:pPr>
        <w:shd w:val="clear" w:color="auto" w:fill="FFFFFF"/>
        <w:suppressAutoHyphens w:val="0"/>
        <w:ind w:firstLine="720"/>
        <w:jc w:val="both"/>
        <w:rPr>
          <w:rFonts w:ascii="Times New Roman" w:hAnsi="Times New Roman"/>
          <w:sz w:val="24"/>
          <w:szCs w:val="24"/>
          <w:lang w:eastAsia="ru-RU"/>
        </w:rPr>
      </w:pPr>
      <w:r w:rsidRPr="00837209">
        <w:rPr>
          <w:rFonts w:ascii="Times New Roman" w:hAnsi="Times New Roman"/>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24AD2" w:rsidRPr="00837209" w:rsidRDefault="00A24AD2" w:rsidP="00A24AD2">
      <w:pPr>
        <w:shd w:val="clear" w:color="auto" w:fill="FFFFFF"/>
        <w:suppressAutoHyphens w:val="0"/>
        <w:ind w:firstLine="720"/>
        <w:jc w:val="both"/>
        <w:rPr>
          <w:rFonts w:ascii="Times New Roman" w:hAnsi="Times New Roman"/>
          <w:sz w:val="24"/>
          <w:szCs w:val="24"/>
          <w:lang w:eastAsia="ru-RU"/>
        </w:rPr>
      </w:pPr>
      <w:r w:rsidRPr="00837209">
        <w:rPr>
          <w:rFonts w:ascii="Times New Roman" w:hAnsi="Times New Roman"/>
          <w:sz w:val="24"/>
          <w:szCs w:val="24"/>
          <w:lang w:eastAsia="ru-RU"/>
        </w:rPr>
        <w:t>д) устраивать свалки и склады, разливать растворы кислот, солей, щелочей и других химически активных веществ;</w:t>
      </w:r>
    </w:p>
    <w:p w:rsidR="00A24AD2" w:rsidRPr="00837209" w:rsidRDefault="00A24AD2" w:rsidP="00A24AD2">
      <w:pPr>
        <w:shd w:val="clear" w:color="auto" w:fill="FFFFFF"/>
        <w:suppressAutoHyphens w:val="0"/>
        <w:ind w:firstLine="720"/>
        <w:jc w:val="both"/>
        <w:rPr>
          <w:rFonts w:ascii="Times New Roman" w:hAnsi="Times New Roman"/>
          <w:sz w:val="24"/>
          <w:szCs w:val="24"/>
          <w:lang w:eastAsia="ru-RU"/>
        </w:rPr>
      </w:pPr>
      <w:r w:rsidRPr="00837209">
        <w:rPr>
          <w:rFonts w:ascii="Times New Roman" w:hAnsi="Times New Roman"/>
          <w:sz w:val="24"/>
          <w:szCs w:val="24"/>
          <w:lang w:eastAsia="ru-RU"/>
        </w:rPr>
        <w:t xml:space="preserve">е) огораживать и перегораживать охранные зоны, препятствовать доступу персонала </w:t>
      </w:r>
      <w:hyperlink r:id="rId30" w:anchor="block_390" w:history="1">
        <w:r w:rsidRPr="00837209">
          <w:rPr>
            <w:rFonts w:ascii="Times New Roman" w:hAnsi="Times New Roman"/>
            <w:sz w:val="24"/>
            <w:szCs w:val="24"/>
            <w:lang w:eastAsia="ru-RU"/>
          </w:rPr>
          <w:t>эксплуатационных организаций к газо</w:t>
        </w:r>
      </w:hyperlink>
      <w:r w:rsidRPr="00837209">
        <w:rPr>
          <w:rFonts w:ascii="Times New Roman" w:hAnsi="Times New Roman"/>
          <w:sz w:val="24"/>
          <w:szCs w:val="24"/>
          <w:lang w:eastAsia="ru-RU"/>
        </w:rPr>
        <w:t>проводу, проведению обслуживания и устранению повреждений газопровода;</w:t>
      </w:r>
    </w:p>
    <w:p w:rsidR="00A24AD2" w:rsidRPr="00837209" w:rsidRDefault="00A24AD2" w:rsidP="00A24AD2">
      <w:pPr>
        <w:shd w:val="clear" w:color="auto" w:fill="FFFFFF"/>
        <w:suppressAutoHyphens w:val="0"/>
        <w:ind w:firstLine="720"/>
        <w:jc w:val="both"/>
        <w:rPr>
          <w:rFonts w:ascii="Times New Roman" w:hAnsi="Times New Roman"/>
          <w:sz w:val="24"/>
          <w:szCs w:val="24"/>
          <w:lang w:eastAsia="ru-RU"/>
        </w:rPr>
      </w:pPr>
      <w:r w:rsidRPr="00837209">
        <w:rPr>
          <w:rFonts w:ascii="Times New Roman" w:hAnsi="Times New Roman"/>
          <w:sz w:val="24"/>
          <w:szCs w:val="24"/>
          <w:lang w:eastAsia="ru-RU"/>
        </w:rPr>
        <w:t>ж) разводить огонь и размещать источники огня;</w:t>
      </w:r>
    </w:p>
    <w:p w:rsidR="00A24AD2" w:rsidRPr="00837209" w:rsidRDefault="00A24AD2" w:rsidP="00A24AD2">
      <w:pPr>
        <w:shd w:val="clear" w:color="auto" w:fill="FFFFFF"/>
        <w:suppressAutoHyphens w:val="0"/>
        <w:ind w:firstLine="720"/>
        <w:jc w:val="both"/>
        <w:rPr>
          <w:rFonts w:ascii="Times New Roman" w:hAnsi="Times New Roman"/>
          <w:sz w:val="24"/>
          <w:szCs w:val="24"/>
          <w:lang w:eastAsia="ru-RU"/>
        </w:rPr>
      </w:pPr>
      <w:r w:rsidRPr="00837209">
        <w:rPr>
          <w:rFonts w:ascii="Times New Roman" w:hAnsi="Times New Roman"/>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A24AD2" w:rsidRPr="00837209" w:rsidRDefault="00A24AD2" w:rsidP="00A24AD2">
      <w:pPr>
        <w:shd w:val="clear" w:color="auto" w:fill="FFFFFF"/>
        <w:suppressAutoHyphens w:val="0"/>
        <w:ind w:firstLine="720"/>
        <w:jc w:val="both"/>
        <w:rPr>
          <w:rFonts w:ascii="Times New Roman" w:hAnsi="Times New Roman"/>
          <w:sz w:val="24"/>
          <w:szCs w:val="24"/>
          <w:lang w:eastAsia="ru-RU"/>
        </w:rPr>
      </w:pPr>
      <w:r w:rsidRPr="00837209">
        <w:rPr>
          <w:rFonts w:ascii="Times New Roman" w:hAnsi="Times New Roman"/>
          <w:sz w:val="24"/>
          <w:szCs w:val="24"/>
          <w:lang w:eastAsia="ru-RU"/>
        </w:rPr>
        <w:t xml:space="preserve">и) открывать калитки и двери </w:t>
      </w:r>
      <w:hyperlink r:id="rId31" w:anchor="block_350" w:history="1">
        <w:r w:rsidRPr="00837209">
          <w:rPr>
            <w:rFonts w:ascii="Times New Roman" w:hAnsi="Times New Roman"/>
            <w:sz w:val="24"/>
            <w:szCs w:val="24"/>
            <w:lang w:eastAsia="ru-RU"/>
          </w:rPr>
          <w:t>газорегуляторных пунктов</w:t>
        </w:r>
      </w:hyperlink>
      <w:r w:rsidRPr="00837209">
        <w:rPr>
          <w:rFonts w:ascii="Times New Roman" w:hAnsi="Times New Roman"/>
          <w:sz w:val="24"/>
          <w:szCs w:val="24"/>
          <w:lang w:eastAsia="ru-RU"/>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A24AD2" w:rsidRPr="00837209" w:rsidRDefault="00A24AD2" w:rsidP="00A24AD2">
      <w:pPr>
        <w:shd w:val="clear" w:color="auto" w:fill="FFFFFF"/>
        <w:suppressAutoHyphens w:val="0"/>
        <w:ind w:firstLine="720"/>
        <w:jc w:val="both"/>
        <w:rPr>
          <w:rFonts w:ascii="Times New Roman" w:hAnsi="Times New Roman"/>
          <w:sz w:val="24"/>
          <w:szCs w:val="24"/>
          <w:lang w:eastAsia="ru-RU"/>
        </w:rPr>
      </w:pPr>
      <w:r w:rsidRPr="00837209">
        <w:rPr>
          <w:rFonts w:ascii="Times New Roman" w:hAnsi="Times New Roman"/>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A24AD2" w:rsidRPr="00837209" w:rsidRDefault="00A24AD2" w:rsidP="00A24AD2">
      <w:pPr>
        <w:shd w:val="clear" w:color="auto" w:fill="FFFFFF"/>
        <w:suppressAutoHyphens w:val="0"/>
        <w:ind w:firstLine="720"/>
        <w:jc w:val="both"/>
        <w:rPr>
          <w:rFonts w:ascii="Times New Roman" w:hAnsi="Times New Roman"/>
          <w:sz w:val="24"/>
          <w:szCs w:val="24"/>
          <w:lang w:eastAsia="ru-RU"/>
        </w:rPr>
      </w:pPr>
      <w:r w:rsidRPr="00837209">
        <w:rPr>
          <w:rFonts w:ascii="Times New Roman" w:hAnsi="Times New Roman"/>
          <w:sz w:val="24"/>
          <w:szCs w:val="24"/>
          <w:lang w:eastAsia="ru-RU"/>
        </w:rPr>
        <w:t>л) самовольно подключаться к газораспределительным сетям.</w:t>
      </w:r>
    </w:p>
    <w:p w:rsidR="00A24AD2" w:rsidRPr="00837209" w:rsidRDefault="00A24AD2" w:rsidP="00A24AD2">
      <w:pPr>
        <w:shd w:val="clear" w:color="auto" w:fill="FFFFFF"/>
        <w:suppressAutoHyphens w:val="0"/>
        <w:ind w:firstLine="720"/>
        <w:jc w:val="both"/>
        <w:rPr>
          <w:rFonts w:ascii="Times New Roman" w:hAnsi="Times New Roman"/>
          <w:sz w:val="24"/>
          <w:szCs w:val="24"/>
          <w:lang w:eastAsia="ru-RU"/>
        </w:rPr>
      </w:pPr>
      <w:r w:rsidRPr="00837209">
        <w:rPr>
          <w:rFonts w:ascii="Times New Roman" w:hAnsi="Times New Roman"/>
          <w:sz w:val="24"/>
          <w:szCs w:val="24"/>
          <w:lang w:eastAsia="ru-RU"/>
        </w:rPr>
        <w:lastRenderedPageBreak/>
        <w:t xml:space="preserve">2. Лесохозяйственные, сельскохозяйственные и другие работы, не подпадающие под ограничения, указанные в </w:t>
      </w:r>
      <w:hyperlink r:id="rId32" w:anchor="block_14" w:history="1">
        <w:r w:rsidRPr="00837209">
          <w:rPr>
            <w:rFonts w:ascii="Times New Roman" w:hAnsi="Times New Roman"/>
            <w:sz w:val="24"/>
            <w:szCs w:val="24"/>
            <w:lang w:eastAsia="ru-RU"/>
          </w:rPr>
          <w:t>части 1</w:t>
        </w:r>
      </w:hyperlink>
      <w:r w:rsidRPr="00837209">
        <w:rPr>
          <w:rFonts w:ascii="Times New Roman" w:hAnsi="Times New Roman"/>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w:t>
      </w:r>
      <w:hyperlink r:id="rId33" w:anchor="block_360" w:history="1">
        <w:r w:rsidRPr="00837209">
          <w:rPr>
            <w:rFonts w:ascii="Times New Roman" w:hAnsi="Times New Roman"/>
            <w:sz w:val="24"/>
            <w:szCs w:val="24"/>
            <w:lang w:eastAsia="ru-RU"/>
          </w:rPr>
          <w:t>охранной зоне газо</w:t>
        </w:r>
      </w:hyperlink>
      <w:r w:rsidRPr="00837209">
        <w:rPr>
          <w:rFonts w:ascii="Times New Roman" w:hAnsi="Times New Roman"/>
          <w:sz w:val="24"/>
          <w:szCs w:val="24"/>
          <w:lang w:eastAsia="ru-RU"/>
        </w:rPr>
        <w:t>провода при условии предварительного письменного уведомления эксплуатационной организации не менее чем за 3 рабочих дня до начала работ.</w:t>
      </w:r>
    </w:p>
    <w:p w:rsidR="00A24AD2" w:rsidRPr="00837209" w:rsidRDefault="00A24AD2" w:rsidP="00A24AD2">
      <w:pPr>
        <w:shd w:val="clear" w:color="auto" w:fill="FFFFFF"/>
        <w:suppressAutoHyphens w:val="0"/>
        <w:ind w:firstLine="720"/>
        <w:jc w:val="both"/>
        <w:rPr>
          <w:rFonts w:ascii="Times New Roman" w:hAnsi="Times New Roman"/>
          <w:sz w:val="24"/>
          <w:szCs w:val="24"/>
          <w:lang w:eastAsia="ru-RU"/>
        </w:rPr>
      </w:pPr>
      <w:r w:rsidRPr="00837209">
        <w:rPr>
          <w:rFonts w:ascii="Times New Roman" w:hAnsi="Times New Roman"/>
          <w:sz w:val="24"/>
          <w:szCs w:val="24"/>
          <w:lang w:eastAsia="ru-RU"/>
        </w:rPr>
        <w:t xml:space="preserve">16. Хозяйственная деятельность в охранных зонах газопровода, не предусмотренная частями 1 и 2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w:t>
      </w:r>
      <w:hyperlink r:id="rId34" w:anchor="block_390" w:history="1">
        <w:r w:rsidRPr="00837209">
          <w:rPr>
            <w:rFonts w:ascii="Times New Roman" w:hAnsi="Times New Roman"/>
            <w:sz w:val="24"/>
            <w:szCs w:val="24"/>
            <w:lang w:eastAsia="ru-RU"/>
          </w:rPr>
          <w:t>эксплуатационной организации газо</w:t>
        </w:r>
      </w:hyperlink>
      <w:r w:rsidRPr="00837209">
        <w:rPr>
          <w:rFonts w:ascii="Times New Roman" w:hAnsi="Times New Roman"/>
          <w:sz w:val="24"/>
          <w:szCs w:val="24"/>
          <w:lang w:eastAsia="ru-RU"/>
        </w:rPr>
        <w:t>провода.</w:t>
      </w:r>
    </w:p>
    <w:p w:rsidR="00C61B60" w:rsidRPr="00837209" w:rsidRDefault="00C61B60" w:rsidP="00A24AD2">
      <w:pPr>
        <w:shd w:val="clear" w:color="auto" w:fill="FFFFFF"/>
        <w:suppressAutoHyphens w:val="0"/>
        <w:ind w:firstLine="720"/>
        <w:jc w:val="both"/>
        <w:rPr>
          <w:rFonts w:ascii="Times New Roman" w:hAnsi="Times New Roman"/>
          <w:sz w:val="24"/>
          <w:szCs w:val="24"/>
          <w:lang w:eastAsia="ru-RU"/>
        </w:rPr>
      </w:pPr>
    </w:p>
    <w:p w:rsidR="00C61B60" w:rsidRPr="00AA2190" w:rsidRDefault="00C61B60" w:rsidP="00C61B60">
      <w:pPr>
        <w:widowControl w:val="0"/>
        <w:autoSpaceDE w:val="0"/>
        <w:autoSpaceDN w:val="0"/>
        <w:adjustRightInd w:val="0"/>
        <w:ind w:firstLine="709"/>
        <w:jc w:val="both"/>
        <w:rPr>
          <w:rFonts w:ascii="Times New Roman" w:eastAsia="Calibri" w:hAnsi="Times New Roman"/>
          <w:b/>
          <w:sz w:val="24"/>
          <w:szCs w:val="24"/>
          <w:lang w:eastAsia="en-US"/>
        </w:rPr>
      </w:pPr>
      <w:r w:rsidRPr="00837209">
        <w:rPr>
          <w:rFonts w:ascii="Times New Roman" w:eastAsia="Calibri" w:hAnsi="Times New Roman"/>
          <w:sz w:val="24"/>
          <w:szCs w:val="24"/>
          <w:lang w:eastAsia="en-US"/>
        </w:rPr>
        <w:t xml:space="preserve">Статья </w:t>
      </w:r>
      <w:r w:rsidR="00837209" w:rsidRPr="00837209">
        <w:rPr>
          <w:rFonts w:ascii="Times New Roman" w:eastAsia="Calibri" w:hAnsi="Times New Roman"/>
          <w:sz w:val="24"/>
          <w:szCs w:val="24"/>
          <w:lang w:eastAsia="en-US"/>
        </w:rPr>
        <w:t>38</w:t>
      </w:r>
      <w:r w:rsidRPr="00837209">
        <w:rPr>
          <w:rFonts w:ascii="Times New Roman" w:eastAsia="Calibri" w:hAnsi="Times New Roman"/>
          <w:sz w:val="24"/>
          <w:szCs w:val="24"/>
          <w:lang w:eastAsia="en-US"/>
        </w:rPr>
        <w:t xml:space="preserve">. </w:t>
      </w:r>
      <w:r w:rsidRPr="00AA2190">
        <w:rPr>
          <w:rFonts w:ascii="Times New Roman" w:eastAsia="Calibri" w:hAnsi="Times New Roman"/>
          <w:b/>
          <w:sz w:val="24"/>
          <w:szCs w:val="24"/>
          <w:lang w:eastAsia="en-US"/>
        </w:rPr>
        <w:t>Состав и содержание ограничений и обременений использования земель в охранной зоне канализационных сетей</w:t>
      </w:r>
    </w:p>
    <w:p w:rsidR="00C61B60" w:rsidRPr="00837209" w:rsidRDefault="00C61B60" w:rsidP="00C61B60">
      <w:pPr>
        <w:widowControl w:val="0"/>
        <w:autoSpaceDE w:val="0"/>
        <w:autoSpaceDN w:val="0"/>
        <w:adjustRightInd w:val="0"/>
        <w:ind w:firstLine="709"/>
        <w:jc w:val="both"/>
        <w:rPr>
          <w:rFonts w:ascii="Times New Roman" w:eastAsia="Calibri" w:hAnsi="Times New Roman"/>
          <w:sz w:val="24"/>
          <w:szCs w:val="24"/>
          <w:lang w:eastAsia="en-US"/>
        </w:rPr>
      </w:pPr>
    </w:p>
    <w:p w:rsidR="00C61B60" w:rsidRPr="00837209" w:rsidRDefault="00C61B60" w:rsidP="00C61B60">
      <w:pPr>
        <w:pStyle w:val="ab"/>
        <w:ind w:firstLine="708"/>
        <w:jc w:val="both"/>
        <w:rPr>
          <w:rFonts w:ascii="Times New Roman" w:eastAsia="Times New Roman" w:hAnsi="Times New Roman"/>
          <w:sz w:val="24"/>
          <w:szCs w:val="24"/>
          <w:lang w:eastAsia="ru-RU"/>
        </w:rPr>
      </w:pPr>
      <w:r w:rsidRPr="00837209">
        <w:rPr>
          <w:rFonts w:ascii="Times New Roman" w:eastAsia="Times New Roman" w:hAnsi="Times New Roman"/>
          <w:sz w:val="24"/>
          <w:szCs w:val="24"/>
        </w:rPr>
        <w:t>1. В целях обеспечения сохранности канализационных систем необходимо воздерживаться от таких действий, которые способствуют нанесению вреда строениям данных систем, а именно:</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1) высаживать деревья;</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2) препятствовать  проходу к коммуникационным сооружениям отводящей сети;</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3) производить склад</w:t>
      </w:r>
      <w:r w:rsidR="00B357D8" w:rsidRPr="00837209">
        <w:rPr>
          <w:rFonts w:ascii="Times New Roman" w:eastAsia="Times New Roman" w:hAnsi="Times New Roman"/>
          <w:sz w:val="24"/>
          <w:szCs w:val="24"/>
        </w:rPr>
        <w:t>ирование</w:t>
      </w:r>
      <w:r w:rsidRPr="00837209">
        <w:rPr>
          <w:rFonts w:ascii="Times New Roman" w:eastAsia="Times New Roman" w:hAnsi="Times New Roman"/>
          <w:sz w:val="24"/>
          <w:szCs w:val="24"/>
        </w:rPr>
        <w:t xml:space="preserve"> материалов;</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4) заниматься строительными, шахтными, взрывными, свайными работами;</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5) производить без разрешения владельца канализационной сети грузоподъемные работы около строений;</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6) осуществлять возле сетей, расположенных близ водоемов, перемещение грунта, углубление дна, погружение твердых веществ, протягивание лаг, цепей, якоря водных транспортных средств.</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2. На территории охранной зоны запрещено производить следующие работы:</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1) заниматься строительством временных или постоянных сооружений;</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2) организовывать стоянки для автомобильного транспорта;</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3) устраивать свалки;</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4)  высаживать кустарники и деревья на расстоянии менее, чем три метра от трубопровода;</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5) повышать или понижать существующий уровень грунта путем срезки или подсыпки;</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 xml:space="preserve">6) использовать ударные механизмы вблизи сетевого канализационного сооружения </w:t>
      </w:r>
      <w:r w:rsidR="00DB61BB" w:rsidRPr="00837209">
        <w:rPr>
          <w:rFonts w:ascii="Times New Roman" w:eastAsia="Times New Roman" w:hAnsi="Times New Roman"/>
          <w:sz w:val="24"/>
          <w:szCs w:val="24"/>
        </w:rPr>
        <w:t>ближе 15 метров</w:t>
      </w:r>
      <w:r w:rsidRPr="00837209">
        <w:rPr>
          <w:rFonts w:ascii="Times New Roman" w:eastAsia="Times New Roman" w:hAnsi="Times New Roman"/>
          <w:sz w:val="24"/>
          <w:szCs w:val="24"/>
        </w:rPr>
        <w:t>;</w:t>
      </w:r>
    </w:p>
    <w:p w:rsidR="00C61B60" w:rsidRPr="00837209" w:rsidRDefault="00837209"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7</w:t>
      </w:r>
      <w:r w:rsidR="00C61B60" w:rsidRPr="00837209">
        <w:rPr>
          <w:rFonts w:ascii="Times New Roman" w:eastAsia="Times New Roman" w:hAnsi="Times New Roman"/>
          <w:sz w:val="24"/>
          <w:szCs w:val="24"/>
        </w:rPr>
        <w:t>) блокировать свободный доступ к канализационным сооружениям, колодцам, сетям;</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3. Общие нормативные требования</w:t>
      </w:r>
      <w:r w:rsidR="00EC334C" w:rsidRPr="00837209">
        <w:rPr>
          <w:rFonts w:ascii="Times New Roman" w:eastAsia="Times New Roman" w:hAnsi="Times New Roman"/>
          <w:sz w:val="24"/>
          <w:szCs w:val="24"/>
        </w:rPr>
        <w:t>,</w:t>
      </w:r>
      <w:r w:rsidRPr="00837209">
        <w:rPr>
          <w:rFonts w:ascii="Times New Roman" w:eastAsia="Times New Roman" w:hAnsi="Times New Roman"/>
          <w:sz w:val="24"/>
          <w:szCs w:val="24"/>
        </w:rPr>
        <w:t xml:space="preserve"> регулирующие проведение работ вблизи канализационных сетей являются СНИП (40-03-99; 3.05.04-85; 2.05.06-85).</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4. Охранная зона для напорной и самотечной системы водоотведения в боковые стороны от канализационного коллектора составляет 5 м</w:t>
      </w:r>
      <w:r w:rsidR="00DB61BB" w:rsidRPr="00837209">
        <w:rPr>
          <w:rFonts w:ascii="Times New Roman" w:eastAsia="Times New Roman" w:hAnsi="Times New Roman"/>
          <w:sz w:val="24"/>
          <w:szCs w:val="24"/>
        </w:rPr>
        <w:t>етров</w:t>
      </w:r>
      <w:r w:rsidRPr="00837209">
        <w:rPr>
          <w:rFonts w:ascii="Times New Roman" w:eastAsia="Times New Roman" w:hAnsi="Times New Roman"/>
          <w:sz w:val="24"/>
          <w:szCs w:val="24"/>
        </w:rPr>
        <w:t xml:space="preserve">. </w:t>
      </w:r>
      <w:r w:rsidRPr="00837209">
        <w:rPr>
          <w:rFonts w:ascii="Times New Roman" w:hAnsi="Times New Roman"/>
          <w:sz w:val="24"/>
          <w:szCs w:val="24"/>
          <w:shd w:val="clear" w:color="auto" w:fill="F1F5F5"/>
        </w:rPr>
        <w:t xml:space="preserve">Измерение производятся от </w:t>
      </w:r>
      <w:r w:rsidR="00837209" w:rsidRPr="00837209">
        <w:rPr>
          <w:rFonts w:ascii="Times New Roman" w:hAnsi="Times New Roman"/>
          <w:sz w:val="24"/>
          <w:szCs w:val="24"/>
          <w:shd w:val="clear" w:color="auto" w:fill="F1F5F5"/>
        </w:rPr>
        <w:t>оси</w:t>
      </w:r>
      <w:r w:rsidRPr="00837209">
        <w:rPr>
          <w:rFonts w:ascii="Times New Roman" w:hAnsi="Times New Roman"/>
          <w:sz w:val="24"/>
          <w:szCs w:val="24"/>
          <w:shd w:val="clear" w:color="auto" w:fill="F1F5F5"/>
        </w:rPr>
        <w:t xml:space="preserve"> трубопровода.</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5. На открытых территориях, уличных проездах устанавливается охранная зона около сетей, не превышающих диаметр 600 м</w:t>
      </w:r>
      <w:r w:rsidR="00DB61BB" w:rsidRPr="00837209">
        <w:rPr>
          <w:rFonts w:ascii="Times New Roman" w:eastAsia="Times New Roman" w:hAnsi="Times New Roman"/>
          <w:sz w:val="24"/>
          <w:szCs w:val="24"/>
        </w:rPr>
        <w:t>иллиметров</w:t>
      </w:r>
      <w:r w:rsidRPr="00837209">
        <w:rPr>
          <w:rFonts w:ascii="Times New Roman" w:eastAsia="Times New Roman" w:hAnsi="Times New Roman"/>
          <w:sz w:val="24"/>
          <w:szCs w:val="24"/>
        </w:rPr>
        <w:t xml:space="preserve"> – по 5 м</w:t>
      </w:r>
      <w:r w:rsidR="00DB61BB" w:rsidRPr="00837209">
        <w:rPr>
          <w:rFonts w:ascii="Times New Roman" w:eastAsia="Times New Roman" w:hAnsi="Times New Roman"/>
          <w:sz w:val="24"/>
          <w:szCs w:val="24"/>
        </w:rPr>
        <w:t>етров</w:t>
      </w:r>
      <w:r w:rsidRPr="00837209">
        <w:rPr>
          <w:rFonts w:ascii="Times New Roman" w:eastAsia="Times New Roman" w:hAnsi="Times New Roman"/>
          <w:sz w:val="24"/>
          <w:szCs w:val="24"/>
        </w:rPr>
        <w:t xml:space="preserve"> от </w:t>
      </w:r>
      <w:r w:rsidR="00837209" w:rsidRPr="00837209">
        <w:rPr>
          <w:rFonts w:ascii="Times New Roman" w:eastAsia="Times New Roman" w:hAnsi="Times New Roman"/>
          <w:sz w:val="24"/>
          <w:szCs w:val="24"/>
        </w:rPr>
        <w:t>оси</w:t>
      </w:r>
      <w:r w:rsidRPr="00837209">
        <w:rPr>
          <w:rFonts w:ascii="Times New Roman" w:eastAsia="Times New Roman" w:hAnsi="Times New Roman"/>
          <w:sz w:val="24"/>
          <w:szCs w:val="24"/>
        </w:rPr>
        <w:t xml:space="preserve"> трубопровода;</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6. В целях предотвращения нанесения ущерба водоохранным зонам нормами канализация в водоохранной зоне должна располагаться:</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1) от уреза речных вод на расстоянии 250 м</w:t>
      </w:r>
      <w:r w:rsidR="00DB61BB" w:rsidRPr="00837209">
        <w:rPr>
          <w:rFonts w:ascii="Times New Roman" w:eastAsia="Times New Roman" w:hAnsi="Times New Roman"/>
          <w:sz w:val="24"/>
          <w:szCs w:val="24"/>
        </w:rPr>
        <w:t>етров</w:t>
      </w:r>
      <w:r w:rsidRPr="00837209">
        <w:rPr>
          <w:rFonts w:ascii="Times New Roman" w:eastAsia="Times New Roman" w:hAnsi="Times New Roman"/>
          <w:sz w:val="24"/>
          <w:szCs w:val="24"/>
        </w:rPr>
        <w:t>;</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2) от озерных берегов – 100 м</w:t>
      </w:r>
      <w:r w:rsidR="00DB61BB" w:rsidRPr="00837209">
        <w:rPr>
          <w:rFonts w:ascii="Times New Roman" w:eastAsia="Times New Roman" w:hAnsi="Times New Roman"/>
          <w:sz w:val="24"/>
          <w:szCs w:val="24"/>
        </w:rPr>
        <w:t>етров</w:t>
      </w:r>
      <w:r w:rsidRPr="00837209">
        <w:rPr>
          <w:rFonts w:ascii="Times New Roman" w:eastAsia="Times New Roman" w:hAnsi="Times New Roman"/>
          <w:sz w:val="24"/>
          <w:szCs w:val="24"/>
        </w:rPr>
        <w:t>;</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t>3) от подземных водных источников – 50 м</w:t>
      </w:r>
      <w:r w:rsidR="00DB61BB" w:rsidRPr="00837209">
        <w:rPr>
          <w:rFonts w:ascii="Times New Roman" w:eastAsia="Times New Roman" w:hAnsi="Times New Roman"/>
          <w:sz w:val="24"/>
          <w:szCs w:val="24"/>
        </w:rPr>
        <w:t>етров</w:t>
      </w:r>
      <w:r w:rsidRPr="00837209">
        <w:rPr>
          <w:rFonts w:ascii="Times New Roman" w:eastAsia="Times New Roman" w:hAnsi="Times New Roman"/>
          <w:sz w:val="24"/>
          <w:szCs w:val="24"/>
        </w:rPr>
        <w:t>.</w:t>
      </w:r>
    </w:p>
    <w:p w:rsidR="00C61B60" w:rsidRPr="00837209" w:rsidRDefault="00C61B60" w:rsidP="00C61B60">
      <w:pPr>
        <w:pStyle w:val="ab"/>
        <w:ind w:firstLine="708"/>
        <w:jc w:val="both"/>
        <w:rPr>
          <w:rFonts w:ascii="Times New Roman" w:eastAsia="Times New Roman" w:hAnsi="Times New Roman"/>
          <w:sz w:val="24"/>
          <w:szCs w:val="24"/>
        </w:rPr>
      </w:pPr>
      <w:r w:rsidRPr="00837209">
        <w:rPr>
          <w:rFonts w:ascii="Times New Roman" w:eastAsia="Times New Roman" w:hAnsi="Times New Roman"/>
          <w:sz w:val="24"/>
          <w:szCs w:val="24"/>
        </w:rPr>
        <w:lastRenderedPageBreak/>
        <w:t xml:space="preserve">7. </w:t>
      </w:r>
      <w:r w:rsidR="00DB61BB" w:rsidRPr="00837209">
        <w:rPr>
          <w:rFonts w:ascii="Times New Roman" w:eastAsia="Times New Roman" w:hAnsi="Times New Roman"/>
          <w:sz w:val="24"/>
          <w:szCs w:val="24"/>
        </w:rPr>
        <w:t xml:space="preserve">Нормы </w:t>
      </w:r>
      <w:r w:rsidR="00DB61BB" w:rsidRPr="00837209">
        <w:rPr>
          <w:rFonts w:ascii="Times New Roman" w:eastAsia="Times New Roman" w:hAnsi="Times New Roman"/>
          <w:sz w:val="24"/>
          <w:szCs w:val="24"/>
          <w:bdr w:val="none" w:sz="0" w:space="0" w:color="auto" w:frame="1"/>
        </w:rPr>
        <w:t xml:space="preserve">расстояний </w:t>
      </w:r>
      <w:r w:rsidR="00DB61BB" w:rsidRPr="00837209">
        <w:rPr>
          <w:rFonts w:ascii="Times New Roman" w:eastAsia="Times New Roman" w:hAnsi="Times New Roman"/>
          <w:sz w:val="24"/>
          <w:szCs w:val="24"/>
        </w:rPr>
        <w:t xml:space="preserve">при </w:t>
      </w:r>
      <w:r w:rsidRPr="00837209">
        <w:rPr>
          <w:rFonts w:ascii="Times New Roman" w:eastAsia="Times New Roman" w:hAnsi="Times New Roman"/>
          <w:sz w:val="24"/>
          <w:szCs w:val="24"/>
        </w:rPr>
        <w:t>взаимном размещени</w:t>
      </w:r>
      <w:r w:rsidR="00DB61BB" w:rsidRPr="00837209">
        <w:rPr>
          <w:rFonts w:ascii="Times New Roman" w:eastAsia="Times New Roman" w:hAnsi="Times New Roman"/>
          <w:sz w:val="24"/>
          <w:szCs w:val="24"/>
        </w:rPr>
        <w:t>и</w:t>
      </w:r>
      <w:r w:rsidRPr="00837209">
        <w:rPr>
          <w:rFonts w:ascii="Times New Roman" w:eastAsia="Times New Roman" w:hAnsi="Times New Roman"/>
          <w:sz w:val="24"/>
          <w:szCs w:val="24"/>
        </w:rPr>
        <w:t xml:space="preserve"> сетей водоотвода и водоснабжения:</w:t>
      </w:r>
    </w:p>
    <w:p w:rsidR="00C61B60" w:rsidRPr="00837209" w:rsidRDefault="00C61B60" w:rsidP="00C61B60">
      <w:pPr>
        <w:pStyle w:val="ab"/>
        <w:ind w:firstLine="708"/>
        <w:jc w:val="both"/>
        <w:rPr>
          <w:rFonts w:ascii="Times New Roman" w:eastAsia="Times New Roman" w:hAnsi="Times New Roman"/>
          <w:bCs/>
          <w:sz w:val="24"/>
          <w:szCs w:val="24"/>
        </w:rPr>
      </w:pPr>
      <w:r w:rsidRPr="00837209">
        <w:rPr>
          <w:rFonts w:ascii="Times New Roman" w:eastAsia="Times New Roman" w:hAnsi="Times New Roman"/>
          <w:sz w:val="24"/>
          <w:szCs w:val="24"/>
          <w:bdr w:val="none" w:sz="0" w:space="0" w:color="auto" w:frame="1"/>
        </w:rPr>
        <w:t>1) 10 м</w:t>
      </w:r>
      <w:r w:rsidR="00DB61BB" w:rsidRPr="00837209">
        <w:rPr>
          <w:rFonts w:ascii="Times New Roman" w:eastAsia="Times New Roman" w:hAnsi="Times New Roman"/>
          <w:sz w:val="24"/>
          <w:szCs w:val="24"/>
          <w:bdr w:val="none" w:sz="0" w:space="0" w:color="auto" w:frame="1"/>
        </w:rPr>
        <w:t>етров -</w:t>
      </w:r>
      <w:r w:rsidRPr="00837209">
        <w:rPr>
          <w:rFonts w:ascii="Times New Roman" w:eastAsia="Times New Roman" w:hAnsi="Times New Roman"/>
          <w:sz w:val="24"/>
          <w:szCs w:val="24"/>
          <w:bdr w:val="none" w:sz="0" w:space="0" w:color="auto" w:frame="1"/>
        </w:rPr>
        <w:t xml:space="preserve"> для водопроводных сетей, диаметр которых не превышает 1000 м</w:t>
      </w:r>
      <w:r w:rsidR="00DB61BB" w:rsidRPr="00837209">
        <w:rPr>
          <w:rFonts w:ascii="Times New Roman" w:eastAsia="Times New Roman" w:hAnsi="Times New Roman"/>
          <w:sz w:val="24"/>
          <w:szCs w:val="24"/>
          <w:bdr w:val="none" w:sz="0" w:space="0" w:color="auto" w:frame="1"/>
        </w:rPr>
        <w:t>иллиметров</w:t>
      </w:r>
      <w:r w:rsidRPr="00837209">
        <w:rPr>
          <w:rFonts w:ascii="Times New Roman" w:eastAsia="Times New Roman" w:hAnsi="Times New Roman"/>
          <w:sz w:val="24"/>
          <w:szCs w:val="24"/>
          <w:bdr w:val="none" w:sz="0" w:space="0" w:color="auto" w:frame="1"/>
        </w:rPr>
        <w:t>;</w:t>
      </w:r>
    </w:p>
    <w:p w:rsidR="00C61B60" w:rsidRPr="00837209" w:rsidRDefault="00C61B60" w:rsidP="00C61B60">
      <w:pPr>
        <w:pStyle w:val="ab"/>
        <w:ind w:firstLine="708"/>
        <w:jc w:val="both"/>
        <w:rPr>
          <w:rFonts w:ascii="Times New Roman" w:eastAsia="Times New Roman" w:hAnsi="Times New Roman"/>
          <w:bCs/>
          <w:sz w:val="24"/>
          <w:szCs w:val="24"/>
        </w:rPr>
      </w:pPr>
      <w:r w:rsidRPr="00837209">
        <w:rPr>
          <w:rFonts w:ascii="Times New Roman" w:eastAsia="Times New Roman" w:hAnsi="Times New Roman"/>
          <w:sz w:val="24"/>
          <w:szCs w:val="24"/>
          <w:bdr w:val="none" w:sz="0" w:space="0" w:color="auto" w:frame="1"/>
        </w:rPr>
        <w:t>2) 20 м</w:t>
      </w:r>
      <w:r w:rsidR="00DB61BB" w:rsidRPr="00837209">
        <w:rPr>
          <w:rFonts w:ascii="Times New Roman" w:eastAsia="Times New Roman" w:hAnsi="Times New Roman"/>
          <w:sz w:val="24"/>
          <w:szCs w:val="24"/>
          <w:bdr w:val="none" w:sz="0" w:space="0" w:color="auto" w:frame="1"/>
        </w:rPr>
        <w:t>етров -</w:t>
      </w:r>
      <w:r w:rsidRPr="00837209">
        <w:rPr>
          <w:rFonts w:ascii="Times New Roman" w:eastAsia="Times New Roman" w:hAnsi="Times New Roman"/>
          <w:sz w:val="24"/>
          <w:szCs w:val="24"/>
          <w:bdr w:val="none" w:sz="0" w:space="0" w:color="auto" w:frame="1"/>
        </w:rPr>
        <w:t xml:space="preserve"> для водопроводов с большим диаметром;</w:t>
      </w:r>
    </w:p>
    <w:p w:rsidR="00C61B60" w:rsidRPr="00837209" w:rsidRDefault="00C61B60" w:rsidP="00C61B60">
      <w:pPr>
        <w:pStyle w:val="ab"/>
        <w:ind w:firstLine="708"/>
        <w:jc w:val="both"/>
        <w:rPr>
          <w:rFonts w:ascii="Times New Roman" w:eastAsia="Times New Roman" w:hAnsi="Times New Roman"/>
          <w:bCs/>
          <w:sz w:val="24"/>
          <w:szCs w:val="24"/>
        </w:rPr>
      </w:pPr>
      <w:r w:rsidRPr="00837209">
        <w:rPr>
          <w:rFonts w:ascii="Times New Roman" w:eastAsia="Times New Roman" w:hAnsi="Times New Roman"/>
          <w:sz w:val="24"/>
          <w:szCs w:val="24"/>
          <w:bdr w:val="none" w:sz="0" w:space="0" w:color="auto" w:frame="1"/>
        </w:rPr>
        <w:t>3) 50 м</w:t>
      </w:r>
      <w:r w:rsidR="00DB61BB" w:rsidRPr="00837209">
        <w:rPr>
          <w:rFonts w:ascii="Times New Roman" w:eastAsia="Times New Roman" w:hAnsi="Times New Roman"/>
          <w:sz w:val="24"/>
          <w:szCs w:val="24"/>
          <w:bdr w:val="none" w:sz="0" w:space="0" w:color="auto" w:frame="1"/>
        </w:rPr>
        <w:t>етров -</w:t>
      </w:r>
      <w:r w:rsidRPr="00837209">
        <w:rPr>
          <w:rFonts w:ascii="Times New Roman" w:eastAsia="Times New Roman" w:hAnsi="Times New Roman"/>
          <w:sz w:val="24"/>
          <w:szCs w:val="24"/>
          <w:bdr w:val="none" w:sz="0" w:space="0" w:color="auto" w:frame="1"/>
        </w:rPr>
        <w:t xml:space="preserve"> в случае</w:t>
      </w:r>
      <w:r w:rsidRPr="00837209">
        <w:rPr>
          <w:rFonts w:ascii="Times New Roman" w:eastAsia="Times New Roman" w:hAnsi="Times New Roman"/>
          <w:sz w:val="24"/>
          <w:szCs w:val="24"/>
        </w:rPr>
        <w:t> </w:t>
      </w:r>
      <w:hyperlink r:id="rId35" w:history="1">
        <w:r w:rsidRPr="00837209">
          <w:rPr>
            <w:rStyle w:val="af3"/>
            <w:rFonts w:ascii="Times New Roman" w:eastAsia="Times New Roman" w:hAnsi="Times New Roman"/>
            <w:color w:val="auto"/>
            <w:sz w:val="24"/>
            <w:szCs w:val="24"/>
            <w:u w:val="none"/>
          </w:rPr>
          <w:t>укладки канализационных труб</w:t>
        </w:r>
      </w:hyperlink>
      <w:r w:rsidRPr="00837209">
        <w:rPr>
          <w:rFonts w:ascii="Times New Roman" w:eastAsia="Times New Roman" w:hAnsi="Times New Roman"/>
          <w:sz w:val="24"/>
          <w:szCs w:val="24"/>
        </w:rPr>
        <w:t> </w:t>
      </w:r>
      <w:r w:rsidRPr="00837209">
        <w:rPr>
          <w:rFonts w:ascii="Times New Roman" w:eastAsia="Times New Roman" w:hAnsi="Times New Roman"/>
          <w:sz w:val="24"/>
          <w:szCs w:val="24"/>
          <w:bdr w:val="none" w:sz="0" w:space="0" w:color="auto" w:frame="1"/>
        </w:rPr>
        <w:t>в мокром грунте, при этом их диаметр значения не имеет.</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407C44" w:rsidRPr="00837209" w:rsidRDefault="00407C44" w:rsidP="00407C44">
      <w:pPr>
        <w:widowControl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Статья </w:t>
      </w:r>
      <w:r w:rsidR="00837209" w:rsidRPr="00837209">
        <w:rPr>
          <w:rFonts w:ascii="Times New Roman" w:eastAsia="Calibri" w:hAnsi="Times New Roman"/>
          <w:sz w:val="24"/>
          <w:szCs w:val="24"/>
          <w:lang w:eastAsia="en-US"/>
        </w:rPr>
        <w:t>39</w:t>
      </w:r>
      <w:r w:rsidRPr="00837209">
        <w:rPr>
          <w:rFonts w:ascii="Times New Roman" w:eastAsia="Calibri" w:hAnsi="Times New Roman"/>
          <w:sz w:val="24"/>
          <w:szCs w:val="24"/>
          <w:lang w:eastAsia="en-US"/>
        </w:rPr>
        <w:t xml:space="preserve">. </w:t>
      </w:r>
      <w:r w:rsidRPr="00AA2190">
        <w:rPr>
          <w:rFonts w:ascii="Times New Roman" w:eastAsia="Calibri" w:hAnsi="Times New Roman"/>
          <w:b/>
          <w:sz w:val="24"/>
          <w:szCs w:val="24"/>
          <w:lang w:eastAsia="en-US"/>
        </w:rPr>
        <w:t>Состав и содержание ограничений и обременений использования земель в охранной зоне сетей теплоснабжения</w:t>
      </w:r>
    </w:p>
    <w:p w:rsidR="00407C44" w:rsidRPr="00837209" w:rsidRDefault="00407C44" w:rsidP="00407C44">
      <w:pPr>
        <w:widowControl w:val="0"/>
        <w:autoSpaceDE w:val="0"/>
        <w:autoSpaceDN w:val="0"/>
        <w:adjustRightInd w:val="0"/>
        <w:ind w:firstLine="709"/>
        <w:jc w:val="both"/>
        <w:rPr>
          <w:rFonts w:ascii="Times New Roman" w:eastAsia="Calibri" w:hAnsi="Times New Roman"/>
          <w:sz w:val="24"/>
          <w:szCs w:val="24"/>
          <w:lang w:eastAsia="en-US"/>
        </w:rPr>
      </w:pPr>
    </w:p>
    <w:p w:rsidR="00407C44" w:rsidRPr="00837209" w:rsidRDefault="00407C44"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1.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407C44" w:rsidRPr="00837209" w:rsidRDefault="00407C44"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Минимально допустимые расстояния от тепловых сетей до зданий, сооружений, линейных объектов определяются в зависимости от типа прокладки и климатических условий, и подлежат обязательному соблюдению при проектировании, строительстве и ремонте указанных объектов в соответствии с требованиями СНиП 2.04.07-86 «Тепловые сети».</w:t>
      </w:r>
    </w:p>
    <w:p w:rsidR="00407C44" w:rsidRPr="00837209" w:rsidRDefault="00407C44"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2.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407C44" w:rsidRPr="00837209" w:rsidRDefault="0011656F"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 xml:space="preserve">1) </w:t>
      </w:r>
      <w:r w:rsidR="00407C44" w:rsidRPr="00837209">
        <w:rPr>
          <w:rFonts w:ascii="Times New Roman" w:hAnsi="Times New Roman" w:cs="Times New Roman"/>
          <w:sz w:val="24"/>
          <w:szCs w:val="24"/>
        </w:rPr>
        <w:t>размещать автозаправочные станции, хранилища горюче-смазочных материалов, складировать агрессивные химические материалы;</w:t>
      </w:r>
    </w:p>
    <w:p w:rsidR="00407C44" w:rsidRPr="00837209" w:rsidRDefault="0011656F"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 xml:space="preserve">2) </w:t>
      </w:r>
      <w:r w:rsidR="00407C44" w:rsidRPr="00837209">
        <w:rPr>
          <w:rFonts w:ascii="Times New Roman" w:hAnsi="Times New Roman" w:cs="Times New Roman"/>
          <w:sz w:val="24"/>
          <w:szCs w:val="24"/>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407C44" w:rsidRPr="00837209" w:rsidRDefault="0011656F"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 xml:space="preserve">3) </w:t>
      </w:r>
      <w:r w:rsidR="00407C44" w:rsidRPr="00837209">
        <w:rPr>
          <w:rFonts w:ascii="Times New Roman" w:hAnsi="Times New Roman" w:cs="Times New Roman"/>
          <w:sz w:val="24"/>
          <w:szCs w:val="24"/>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407C44" w:rsidRPr="00837209" w:rsidRDefault="0011656F"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 xml:space="preserve">4) </w:t>
      </w:r>
      <w:r w:rsidR="00407C44" w:rsidRPr="00837209">
        <w:rPr>
          <w:rFonts w:ascii="Times New Roman" w:hAnsi="Times New Roman" w:cs="Times New Roman"/>
          <w:sz w:val="24"/>
          <w:szCs w:val="24"/>
        </w:rPr>
        <w:t>устраивать всякого рода свалки, разжигать костры, сжигать бытовой мусор или промышленные отходы;</w:t>
      </w:r>
    </w:p>
    <w:p w:rsidR="00407C44" w:rsidRPr="00837209" w:rsidRDefault="0011656F"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 xml:space="preserve">5) </w:t>
      </w:r>
      <w:r w:rsidR="00407C44" w:rsidRPr="00837209">
        <w:rPr>
          <w:rFonts w:ascii="Times New Roman" w:hAnsi="Times New Roman" w:cs="Times New Roman"/>
          <w:sz w:val="24"/>
          <w:szCs w:val="24"/>
        </w:rPr>
        <w:t>производить работы ударными механизмами, производить сброс и слив едких и коррозионно-активных веществ и горюче-смазочных материалов;</w:t>
      </w:r>
    </w:p>
    <w:p w:rsidR="00407C44" w:rsidRPr="00837209" w:rsidRDefault="0011656F"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 xml:space="preserve">6) </w:t>
      </w:r>
      <w:r w:rsidR="00407C44" w:rsidRPr="00837209">
        <w:rPr>
          <w:rFonts w:ascii="Times New Roman" w:hAnsi="Times New Roman" w:cs="Times New Roman"/>
          <w:sz w:val="24"/>
          <w:szCs w:val="24"/>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407C44" w:rsidRPr="00837209" w:rsidRDefault="0011656F"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 xml:space="preserve">7) </w:t>
      </w:r>
      <w:r w:rsidR="00407C44" w:rsidRPr="00837209">
        <w:rPr>
          <w:rFonts w:ascii="Times New Roman" w:hAnsi="Times New Roman" w:cs="Times New Roman"/>
          <w:sz w:val="24"/>
          <w:szCs w:val="24"/>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407C44" w:rsidRPr="00837209" w:rsidRDefault="0011656F"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 xml:space="preserve">8) </w:t>
      </w:r>
      <w:r w:rsidR="00407C44" w:rsidRPr="00837209">
        <w:rPr>
          <w:rFonts w:ascii="Times New Roman" w:hAnsi="Times New Roman" w:cs="Times New Roman"/>
          <w:sz w:val="24"/>
          <w:szCs w:val="24"/>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407C44" w:rsidRPr="00837209" w:rsidRDefault="0011656F" w:rsidP="00407C44">
      <w:pPr>
        <w:pStyle w:val="ConsPlusNormal"/>
        <w:ind w:firstLine="540"/>
        <w:jc w:val="both"/>
        <w:rPr>
          <w:rFonts w:ascii="Times New Roman" w:hAnsi="Times New Roman" w:cs="Times New Roman"/>
          <w:sz w:val="24"/>
          <w:szCs w:val="24"/>
        </w:rPr>
      </w:pPr>
      <w:bookmarkStart w:id="67" w:name="Par46"/>
      <w:bookmarkEnd w:id="67"/>
      <w:r w:rsidRPr="00837209">
        <w:rPr>
          <w:rFonts w:ascii="Times New Roman" w:hAnsi="Times New Roman" w:cs="Times New Roman"/>
          <w:sz w:val="24"/>
          <w:szCs w:val="24"/>
        </w:rPr>
        <w:t>3</w:t>
      </w:r>
      <w:r w:rsidR="00407C44" w:rsidRPr="00837209">
        <w:rPr>
          <w:rFonts w:ascii="Times New Roman" w:hAnsi="Times New Roman" w:cs="Times New Roman"/>
          <w:sz w:val="24"/>
          <w:szCs w:val="24"/>
        </w:rPr>
        <w:t>.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407C44" w:rsidRPr="00837209" w:rsidRDefault="0011656F"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 xml:space="preserve">1) </w:t>
      </w:r>
      <w:r w:rsidR="00407C44" w:rsidRPr="00837209">
        <w:rPr>
          <w:rFonts w:ascii="Times New Roman" w:hAnsi="Times New Roman" w:cs="Times New Roman"/>
          <w:sz w:val="24"/>
          <w:szCs w:val="24"/>
        </w:rPr>
        <w:t>производить строительство, капитальный ремонт, реконструкцию или снос любых зданий и сооружений;</w:t>
      </w:r>
    </w:p>
    <w:p w:rsidR="00407C44" w:rsidRPr="00837209" w:rsidRDefault="0011656F"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 xml:space="preserve">2) </w:t>
      </w:r>
      <w:r w:rsidR="00407C44" w:rsidRPr="00837209">
        <w:rPr>
          <w:rFonts w:ascii="Times New Roman" w:hAnsi="Times New Roman" w:cs="Times New Roman"/>
          <w:sz w:val="24"/>
          <w:szCs w:val="24"/>
        </w:rPr>
        <w:t>производить земляные работы, планировку грунта, посадку деревьев и кустарников, устраивать монументальные клумбы;</w:t>
      </w:r>
    </w:p>
    <w:p w:rsidR="00407C44" w:rsidRPr="00837209" w:rsidRDefault="0011656F"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 xml:space="preserve">3) </w:t>
      </w:r>
      <w:r w:rsidR="00407C44" w:rsidRPr="00837209">
        <w:rPr>
          <w:rFonts w:ascii="Times New Roman" w:hAnsi="Times New Roman" w:cs="Times New Roman"/>
          <w:sz w:val="24"/>
          <w:szCs w:val="24"/>
        </w:rPr>
        <w:t xml:space="preserve">производить погрузочно-разгрузочные работы, а также работы, связанные с </w:t>
      </w:r>
      <w:r w:rsidR="00407C44" w:rsidRPr="00837209">
        <w:rPr>
          <w:rFonts w:ascii="Times New Roman" w:hAnsi="Times New Roman" w:cs="Times New Roman"/>
          <w:sz w:val="24"/>
          <w:szCs w:val="24"/>
        </w:rPr>
        <w:lastRenderedPageBreak/>
        <w:t>разбиванием грунта и дорожных покрытий;</w:t>
      </w:r>
    </w:p>
    <w:p w:rsidR="00407C44" w:rsidRPr="00837209" w:rsidRDefault="0011656F"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 xml:space="preserve">4) </w:t>
      </w:r>
      <w:r w:rsidR="00407C44" w:rsidRPr="00837209">
        <w:rPr>
          <w:rFonts w:ascii="Times New Roman" w:hAnsi="Times New Roman" w:cs="Times New Roman"/>
          <w:sz w:val="24"/>
          <w:szCs w:val="24"/>
        </w:rPr>
        <w:t>сооружать переезды и переходы через трубопроводы тепловых сетей.</w:t>
      </w:r>
    </w:p>
    <w:p w:rsidR="00407C44" w:rsidRPr="00837209" w:rsidRDefault="0011656F"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4</w:t>
      </w:r>
      <w:r w:rsidR="00407C44" w:rsidRPr="00837209">
        <w:rPr>
          <w:rFonts w:ascii="Times New Roman" w:hAnsi="Times New Roman" w:cs="Times New Roman"/>
          <w:sz w:val="24"/>
          <w:szCs w:val="24"/>
        </w:rPr>
        <w:t>. Работы в охранных зонах тепловых сетей, совпадающих с полосой отвода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rsidR="00407C44" w:rsidRPr="00837209" w:rsidRDefault="0011656F" w:rsidP="00407C44">
      <w:pPr>
        <w:pStyle w:val="ConsPlusNormal"/>
        <w:ind w:firstLine="540"/>
        <w:jc w:val="both"/>
        <w:rPr>
          <w:rFonts w:ascii="Times New Roman" w:hAnsi="Times New Roman" w:cs="Times New Roman"/>
          <w:sz w:val="24"/>
          <w:szCs w:val="24"/>
        </w:rPr>
      </w:pPr>
      <w:r w:rsidRPr="00837209">
        <w:rPr>
          <w:rFonts w:ascii="Times New Roman" w:hAnsi="Times New Roman" w:cs="Times New Roman"/>
          <w:sz w:val="24"/>
          <w:szCs w:val="24"/>
        </w:rPr>
        <w:t>5</w:t>
      </w:r>
      <w:r w:rsidR="00407C44" w:rsidRPr="00837209">
        <w:rPr>
          <w:rFonts w:ascii="Times New Roman" w:hAnsi="Times New Roman" w:cs="Times New Roman"/>
          <w:sz w:val="24"/>
          <w:szCs w:val="24"/>
        </w:rPr>
        <w:t xml:space="preserve">. На автомобильных в местах их пересечения тепловыми сетями (при надземной прокладке на высоких опорах) </w:t>
      </w:r>
      <w:r w:rsidR="00407C44" w:rsidRPr="00837209">
        <w:rPr>
          <w:rFonts w:ascii="Times New Roman" w:hAnsi="Times New Roman" w:cs="Times New Roman"/>
          <w:strike/>
          <w:sz w:val="24"/>
          <w:szCs w:val="24"/>
        </w:rPr>
        <w:t xml:space="preserve">необходимо </w:t>
      </w:r>
      <w:r w:rsidR="00407C44" w:rsidRPr="00837209">
        <w:rPr>
          <w:rFonts w:ascii="Times New Roman" w:hAnsi="Times New Roman" w:cs="Times New Roman"/>
          <w:sz w:val="24"/>
          <w:szCs w:val="24"/>
        </w:rPr>
        <w:t>устанавлива</w:t>
      </w:r>
      <w:r w:rsidRPr="00837209">
        <w:rPr>
          <w:rFonts w:ascii="Times New Roman" w:hAnsi="Times New Roman" w:cs="Times New Roman"/>
          <w:sz w:val="24"/>
          <w:szCs w:val="24"/>
        </w:rPr>
        <w:t xml:space="preserve">ются </w:t>
      </w:r>
      <w:r w:rsidR="00407C44" w:rsidRPr="00837209">
        <w:rPr>
          <w:rFonts w:ascii="Times New Roman" w:hAnsi="Times New Roman" w:cs="Times New Roman"/>
          <w:sz w:val="24"/>
          <w:szCs w:val="24"/>
        </w:rPr>
        <w:t>дорожные габаритные знаки, определяющие допустимые размеры провозимых грузов и механизмов. Габаритные знаки устанавливает организация, в ведении которой находится дорога, после соответствующего представления и согласования с организацией, эксплуатирующей тепловые сети.</w:t>
      </w:r>
    </w:p>
    <w:p w:rsidR="00407C44" w:rsidRPr="00837209" w:rsidRDefault="00407C44" w:rsidP="00407C44">
      <w:pPr>
        <w:widowControl w:val="0"/>
        <w:autoSpaceDE w:val="0"/>
        <w:autoSpaceDN w:val="0"/>
        <w:adjustRightInd w:val="0"/>
        <w:ind w:firstLine="709"/>
        <w:jc w:val="both"/>
        <w:rPr>
          <w:rFonts w:ascii="Times New Roman" w:eastAsia="Calibri" w:hAnsi="Times New Roman"/>
          <w:sz w:val="24"/>
          <w:szCs w:val="24"/>
          <w:lang w:eastAsia="en-US"/>
        </w:rPr>
      </w:pPr>
    </w:p>
    <w:p w:rsidR="00A24AD2" w:rsidRPr="00AA2190"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r w:rsidRPr="00837209">
        <w:rPr>
          <w:rFonts w:ascii="Times New Roman" w:eastAsia="Calibri" w:hAnsi="Times New Roman"/>
          <w:sz w:val="24"/>
          <w:szCs w:val="24"/>
          <w:lang w:eastAsia="en-US"/>
        </w:rPr>
        <w:t xml:space="preserve">Статья </w:t>
      </w:r>
      <w:r w:rsidR="00837209" w:rsidRPr="00837209">
        <w:rPr>
          <w:rFonts w:ascii="Times New Roman" w:eastAsia="Calibri" w:hAnsi="Times New Roman"/>
          <w:sz w:val="24"/>
          <w:szCs w:val="24"/>
          <w:lang w:eastAsia="en-US"/>
        </w:rPr>
        <w:t>40</w:t>
      </w:r>
      <w:r w:rsidRPr="00837209">
        <w:rPr>
          <w:rFonts w:ascii="Times New Roman" w:eastAsia="Calibri" w:hAnsi="Times New Roman"/>
          <w:sz w:val="24"/>
          <w:szCs w:val="24"/>
          <w:lang w:eastAsia="en-US"/>
        </w:rPr>
        <w:t xml:space="preserve">. </w:t>
      </w:r>
      <w:r w:rsidRPr="00AA2190">
        <w:rPr>
          <w:rFonts w:ascii="Times New Roman" w:eastAsia="Calibri" w:hAnsi="Times New Roman"/>
          <w:b/>
          <w:sz w:val="24"/>
          <w:szCs w:val="24"/>
          <w:lang w:eastAsia="en-US"/>
        </w:rPr>
        <w:t>Состав и содержание ограничений и обременений использования земель в охранной зоне объектов культурного наследия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Границы зон охраны объектов культурного наследия  и режим использования земель в пределах таких зон определяются </w:t>
      </w:r>
      <w:hyperlink r:id="rId36" w:history="1">
        <w:r w:rsidRPr="00837209">
          <w:rPr>
            <w:rFonts w:ascii="Times New Roman" w:eastAsia="Calibri" w:hAnsi="Times New Roman"/>
            <w:sz w:val="24"/>
            <w:szCs w:val="24"/>
            <w:lang w:eastAsia="en-US"/>
          </w:rPr>
          <w:t>Законом</w:t>
        </w:r>
      </w:hyperlink>
      <w:r w:rsidRPr="00837209">
        <w:rPr>
          <w:rFonts w:ascii="Times New Roman" w:eastAsia="Calibri" w:hAnsi="Times New Roman"/>
          <w:sz w:val="24"/>
          <w:szCs w:val="24"/>
          <w:lang w:eastAsia="en-US"/>
        </w:rPr>
        <w:t xml:space="preserve"> РСФСР от 15.12.1978 «Об охране и использовании памятников истории и культуры», Федеральным </w:t>
      </w:r>
      <w:hyperlink r:id="rId37" w:history="1">
        <w:r w:rsidRPr="00837209">
          <w:rPr>
            <w:rFonts w:ascii="Times New Roman" w:eastAsia="Calibri" w:hAnsi="Times New Roman"/>
            <w:sz w:val="24"/>
            <w:szCs w:val="24"/>
            <w:lang w:eastAsia="en-US"/>
          </w:rPr>
          <w:t>законом</w:t>
        </w:r>
      </w:hyperlink>
      <w:r w:rsidRPr="00837209">
        <w:rPr>
          <w:rFonts w:ascii="Times New Roman" w:eastAsia="Calibri" w:hAnsi="Times New Roman"/>
          <w:sz w:val="24"/>
          <w:szCs w:val="24"/>
          <w:lang w:eastAsia="en-US"/>
        </w:rPr>
        <w:t xml:space="preserve"> от 25.06.2002 № 73-ФЗ «Об объектах культурного наследия (памятниках истории и культуры) народов Российской Федерации», </w:t>
      </w:r>
      <w:hyperlink r:id="rId38" w:history="1">
        <w:r w:rsidRPr="00837209">
          <w:rPr>
            <w:rFonts w:ascii="Times New Roman" w:eastAsia="Calibri" w:hAnsi="Times New Roman"/>
            <w:sz w:val="24"/>
            <w:szCs w:val="24"/>
            <w:lang w:eastAsia="en-US"/>
          </w:rPr>
          <w:t>Постановлением</w:t>
        </w:r>
      </w:hyperlink>
      <w:r w:rsidRPr="00837209">
        <w:rPr>
          <w:rFonts w:ascii="Times New Roman" w:eastAsia="Calibri" w:hAnsi="Times New Roman"/>
          <w:sz w:val="24"/>
          <w:szCs w:val="24"/>
          <w:lang w:eastAsia="en-US"/>
        </w:rPr>
        <w:t xml:space="preserve"> Правительства РФ от 26.04.2008 № 315 «Об утверждении Положения о зонах охраны объектов культурного наследия (памятников истории и культуры) народов Российской Федерации», </w:t>
      </w:r>
      <w:hyperlink r:id="rId39" w:history="1">
        <w:r w:rsidRPr="00837209">
          <w:rPr>
            <w:rFonts w:ascii="Times New Roman" w:eastAsia="Calibri" w:hAnsi="Times New Roman"/>
            <w:sz w:val="24"/>
            <w:szCs w:val="24"/>
            <w:lang w:eastAsia="en-US"/>
          </w:rPr>
          <w:t>Законом</w:t>
        </w:r>
      </w:hyperlink>
      <w:r w:rsidRPr="00837209">
        <w:rPr>
          <w:rFonts w:ascii="Times New Roman" w:eastAsia="Calibri" w:hAnsi="Times New Roman"/>
          <w:sz w:val="24"/>
          <w:szCs w:val="24"/>
          <w:lang w:eastAsia="en-US"/>
        </w:rPr>
        <w:t xml:space="preserve"> Ханты-Мансийского автономного округа - Югры от 29.06.2006 № 64-оз «О сохранении, использовании, популяризации и государственной охране объектов культурного наследия в Ханты-Мансийском автономном округе - Югре», разработанными и утвержденными проектами зон охраны объектов культурного наследия. В настоящее время проекты охранных зон на археологические объекты не разработаны, поэтому охране подлежат сами объекты.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2190"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r w:rsidRPr="00837209">
        <w:rPr>
          <w:rFonts w:ascii="Times New Roman" w:eastAsia="Calibri" w:hAnsi="Times New Roman"/>
          <w:sz w:val="24"/>
          <w:szCs w:val="24"/>
          <w:lang w:eastAsia="en-US"/>
        </w:rPr>
        <w:t xml:space="preserve">Статья </w:t>
      </w:r>
      <w:r w:rsidR="00837209" w:rsidRPr="00837209">
        <w:rPr>
          <w:rFonts w:ascii="Times New Roman" w:eastAsia="Calibri" w:hAnsi="Times New Roman"/>
          <w:sz w:val="24"/>
          <w:szCs w:val="24"/>
          <w:lang w:eastAsia="en-US"/>
        </w:rPr>
        <w:t>41</w:t>
      </w:r>
      <w:r w:rsidRPr="00837209">
        <w:rPr>
          <w:rFonts w:ascii="Times New Roman" w:eastAsia="Calibri" w:hAnsi="Times New Roman"/>
          <w:sz w:val="24"/>
          <w:szCs w:val="24"/>
          <w:lang w:eastAsia="en-US"/>
        </w:rPr>
        <w:t xml:space="preserve">. </w:t>
      </w:r>
      <w:r w:rsidRPr="00AA2190">
        <w:rPr>
          <w:rFonts w:ascii="Times New Roman" w:eastAsia="Calibri" w:hAnsi="Times New Roman"/>
          <w:b/>
          <w:sz w:val="24"/>
          <w:szCs w:val="24"/>
          <w:lang w:eastAsia="en-US"/>
        </w:rPr>
        <w:t>Состав и содержание ограничений и обременений использования земель в санитарно-защитной зоне транспортных инфраструктур</w:t>
      </w:r>
    </w:p>
    <w:p w:rsidR="00A24AD2" w:rsidRPr="00AA2190"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В целях обеспечения нормальной эксплуатации сооружений, устройств и других объектов транспорта на территории города Покачи установлена санитарно-защитная зона транспортных инфраструктур (Т.И). Порядок установления данной зоны, ее размер и режим пользования определяются в соответствии с действующим законодательством для каждого вида транспорта.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2. На основании </w:t>
      </w:r>
      <w:hyperlink r:id="rId40" w:history="1">
        <w:r w:rsidRPr="00837209">
          <w:rPr>
            <w:rFonts w:ascii="Times New Roman" w:eastAsia="Calibri" w:hAnsi="Times New Roman"/>
            <w:sz w:val="24"/>
            <w:szCs w:val="24"/>
            <w:lang w:eastAsia="en-US"/>
          </w:rPr>
          <w:t>Положения</w:t>
        </w:r>
      </w:hyperlink>
      <w:r w:rsidRPr="00837209">
        <w:rPr>
          <w:rFonts w:ascii="Times New Roman" w:eastAsia="Calibri" w:hAnsi="Times New Roman"/>
          <w:sz w:val="24"/>
          <w:szCs w:val="24"/>
          <w:lang w:eastAsia="en-US"/>
        </w:rPr>
        <w:t xml:space="preserve"> о землях транспорта, утвержденного постановлением Совета Министров СССР от 08.01.1981 № 24, были установлены охранные зоны в целях обеспечения безопасности взлета, посадки и других маневров воздушных судов. К ним относятся приаэродромные территории и входящие в них полосы воздушных подходов.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Согласно СНиП 32-03-96 «Аэродромы» посадочные площадки вертолетов должны располагаться не ближе 2 км от селитебной территории в направлении взлета (посадки) и иметь разрыв между боковой границей ЛП (посадочной площадки) и границей селитебной территории не менее 0,3 км.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Согласованию подлежит проектирование, строительство, расширение, реконструкция и техническое переоснащение (СНиП 2.07.01-89 от 01.01.1991):</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объектов в границах полос воздушных подходов к аэродромам, а также вне границ этих полос в радиусе 10 км от контрольной точки аэродрома (КТА);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2) объектов истинной высотой 50 м и более независимо от места их </w:t>
      </w:r>
      <w:r w:rsidRPr="00837209">
        <w:rPr>
          <w:rFonts w:ascii="Times New Roman" w:eastAsia="Calibri" w:hAnsi="Times New Roman"/>
          <w:sz w:val="24"/>
          <w:szCs w:val="24"/>
          <w:lang w:eastAsia="en-US"/>
        </w:rPr>
        <w:lastRenderedPageBreak/>
        <w:t>размещения;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взрывоопасных объектов независимо от места их расположения;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промышленных и иных предприятий и сооружений, деятельность которых может привести к ухудшению видимости в районах аэродромов независимо от места их размещения.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На землях, прилегающих к территории аэродромов, на расстоянии 15 км запрещается: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размещение мест концентрированных выбросов пищевых отходов;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строительство звероводческих ферм;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строительство скотобоен и других объектов, способствующих массовому скоплению птиц, опасных для полетов воздушных судов.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В пределах данной зоны согласованию подлежит проектирование, строительство, расширение, реконструкция и техническое переоснащение:</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объектов высотой более 50 м и более независимо от их размещения;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линии связи, электропередачи (в том числе высоковольтных), а также других объектов радио- и электромагнитных излучений, которые могут создавать помехи для нормальной работы радиотехнических средств.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2190"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r w:rsidRPr="00837209">
        <w:rPr>
          <w:rFonts w:ascii="Times New Roman" w:eastAsia="Calibri" w:hAnsi="Times New Roman"/>
          <w:sz w:val="24"/>
          <w:szCs w:val="24"/>
          <w:lang w:eastAsia="en-US"/>
        </w:rPr>
        <w:t>Статья 4</w:t>
      </w:r>
      <w:r w:rsidR="00837209" w:rsidRPr="00837209">
        <w:rPr>
          <w:rFonts w:ascii="Times New Roman" w:eastAsia="Calibri" w:hAnsi="Times New Roman"/>
          <w:sz w:val="24"/>
          <w:szCs w:val="24"/>
          <w:lang w:eastAsia="en-US"/>
        </w:rPr>
        <w:t>2</w:t>
      </w:r>
      <w:r w:rsidRPr="00837209">
        <w:rPr>
          <w:rFonts w:ascii="Times New Roman" w:eastAsia="Calibri" w:hAnsi="Times New Roman"/>
          <w:sz w:val="24"/>
          <w:szCs w:val="24"/>
          <w:lang w:eastAsia="en-US"/>
        </w:rPr>
        <w:t xml:space="preserve">. </w:t>
      </w:r>
      <w:r w:rsidRPr="00AA2190">
        <w:rPr>
          <w:rFonts w:ascii="Times New Roman" w:eastAsia="Calibri" w:hAnsi="Times New Roman"/>
          <w:b/>
          <w:sz w:val="24"/>
          <w:szCs w:val="24"/>
          <w:lang w:eastAsia="en-US"/>
        </w:rPr>
        <w:t>Состав и содержание ограничений и обременений использования земель в санитарно-защитной зоне объектов специального назначения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1. В соответствии с </w:t>
      </w:r>
      <w:hyperlink r:id="rId41" w:history="1">
        <w:r w:rsidRPr="00837209">
          <w:rPr>
            <w:rFonts w:ascii="Times New Roman" w:eastAsia="Calibri" w:hAnsi="Times New Roman"/>
            <w:sz w:val="24"/>
            <w:szCs w:val="24"/>
            <w:lang w:eastAsia="en-US"/>
          </w:rPr>
          <w:t>СанПиН</w:t>
        </w:r>
      </w:hyperlink>
      <w:r w:rsidRPr="00837209">
        <w:rPr>
          <w:rFonts w:ascii="Times New Roman" w:eastAsia="Calibri" w:hAnsi="Times New Roman"/>
          <w:sz w:val="24"/>
          <w:szCs w:val="24"/>
          <w:lang w:eastAsia="en-US"/>
        </w:rPr>
        <w:t xml:space="preserve"> 2.2.1/2.1.1.1200-03 «Санитарно-защитные зоны и санитарная классификация предприятий, сооружений и иных объектов» в целях соблюдения требуемых гигиенических нормативов установлена санитарно-защитная зона объектов специального назначения (С.Н). Данная зона гарантирует санитарно-эпидемиологическую безопасность населения, а ширина зоны обусловлена площадной характеристикой объекта и видом утилизированных отходов: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объекты и производства I класса - 1000 м и более;</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объекты и производства III класса - 300 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объекты и производства IV класса - 100 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объекты и производства V класса - 50 м.</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2. Режим использования в санитарно-защитных зонах объектов специального назначения определен </w:t>
      </w:r>
      <w:hyperlink r:id="rId42" w:history="1">
        <w:r w:rsidRPr="00837209">
          <w:rPr>
            <w:rFonts w:ascii="Times New Roman" w:eastAsia="Calibri" w:hAnsi="Times New Roman"/>
            <w:sz w:val="24"/>
            <w:szCs w:val="24"/>
            <w:lang w:eastAsia="en-US"/>
          </w:rPr>
          <w:t>СанПиН</w:t>
        </w:r>
      </w:hyperlink>
      <w:r w:rsidRPr="00837209">
        <w:rPr>
          <w:rFonts w:ascii="Times New Roman" w:eastAsia="Calibri" w:hAnsi="Times New Roman"/>
          <w:sz w:val="24"/>
          <w:szCs w:val="24"/>
          <w:lang w:eastAsia="en-US"/>
        </w:rPr>
        <w:t xml:space="preserve"> 2.2.1/2.1.1.1200-03, утвержденными постановлением Главного государственного санитарного врача Российской Федерации от 25.09.2007 № 74.</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2190"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r w:rsidRPr="00837209">
        <w:rPr>
          <w:rFonts w:ascii="Times New Roman" w:eastAsia="Calibri" w:hAnsi="Times New Roman"/>
          <w:sz w:val="24"/>
          <w:szCs w:val="24"/>
          <w:lang w:eastAsia="en-US"/>
        </w:rPr>
        <w:t>Статья 4</w:t>
      </w:r>
      <w:r w:rsidR="00837209" w:rsidRPr="00837209">
        <w:rPr>
          <w:rFonts w:ascii="Times New Roman" w:eastAsia="Calibri" w:hAnsi="Times New Roman"/>
          <w:sz w:val="24"/>
          <w:szCs w:val="24"/>
          <w:lang w:eastAsia="en-US"/>
        </w:rPr>
        <w:t>3</w:t>
      </w:r>
      <w:r w:rsidRPr="00837209">
        <w:rPr>
          <w:rFonts w:ascii="Times New Roman" w:eastAsia="Calibri" w:hAnsi="Times New Roman"/>
          <w:sz w:val="24"/>
          <w:szCs w:val="24"/>
          <w:lang w:eastAsia="en-US"/>
        </w:rPr>
        <w:t xml:space="preserve">. </w:t>
      </w:r>
      <w:r w:rsidRPr="00AA2190">
        <w:rPr>
          <w:rFonts w:ascii="Times New Roman" w:eastAsia="Calibri" w:hAnsi="Times New Roman"/>
          <w:b/>
          <w:sz w:val="24"/>
          <w:szCs w:val="24"/>
          <w:lang w:eastAsia="en-US"/>
        </w:rPr>
        <w:t>Состав и содержание ограничений и обременений использования земель в санитарно-защитной зоне иных объектов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numPr>
          <w:ilvl w:val="0"/>
          <w:numId w:val="13"/>
        </w:numPr>
        <w:suppressAutoHyphens w:val="0"/>
        <w:autoSpaceDE w:val="0"/>
        <w:autoSpaceDN w:val="0"/>
        <w:adjustRightInd w:val="0"/>
        <w:ind w:left="0"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3. Санитарно-защитная зона вокруг объектов речного транспорта установлена согласно </w:t>
      </w:r>
      <w:hyperlink r:id="rId43" w:history="1">
        <w:r w:rsidRPr="00837209">
          <w:rPr>
            <w:rFonts w:ascii="Times New Roman" w:eastAsia="Calibri" w:hAnsi="Times New Roman"/>
            <w:sz w:val="24"/>
            <w:szCs w:val="24"/>
            <w:lang w:eastAsia="en-US"/>
          </w:rPr>
          <w:t>СанПиН</w:t>
        </w:r>
      </w:hyperlink>
      <w:r w:rsidRPr="00837209">
        <w:rPr>
          <w:rFonts w:ascii="Times New Roman" w:eastAsia="Calibri" w:hAnsi="Times New Roman"/>
          <w:sz w:val="24"/>
          <w:szCs w:val="24"/>
          <w:lang w:eastAsia="en-US"/>
        </w:rPr>
        <w:t xml:space="preserve"> 2.2.1/2.1.1.1200-03 «Санитарно-защитные зоны и санитарная классификация предприятий, сооружений и иных объектов» в зависимости от вида </w:t>
      </w:r>
      <w:r w:rsidRPr="00837209">
        <w:rPr>
          <w:rFonts w:ascii="Times New Roman" w:eastAsia="Calibri" w:hAnsi="Times New Roman"/>
          <w:sz w:val="24"/>
          <w:szCs w:val="24"/>
          <w:lang w:eastAsia="en-US"/>
        </w:rPr>
        <w:lastRenderedPageBreak/>
        <w:t>объекта.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Статья 4</w:t>
      </w:r>
      <w:r w:rsidR="00837209" w:rsidRPr="00837209">
        <w:rPr>
          <w:rFonts w:ascii="Times New Roman" w:eastAsia="Calibri" w:hAnsi="Times New Roman"/>
          <w:sz w:val="24"/>
          <w:szCs w:val="24"/>
          <w:lang w:eastAsia="en-US"/>
        </w:rPr>
        <w:t>4</w:t>
      </w:r>
      <w:r w:rsidRPr="00837209">
        <w:rPr>
          <w:rFonts w:ascii="Times New Roman" w:eastAsia="Calibri" w:hAnsi="Times New Roman"/>
          <w:sz w:val="24"/>
          <w:szCs w:val="24"/>
          <w:lang w:eastAsia="en-US"/>
        </w:rPr>
        <w:t xml:space="preserve">. </w:t>
      </w:r>
      <w:r w:rsidRPr="00AA2190">
        <w:rPr>
          <w:rFonts w:ascii="Times New Roman" w:eastAsia="Calibri" w:hAnsi="Times New Roman"/>
          <w:b/>
          <w:sz w:val="24"/>
          <w:szCs w:val="24"/>
          <w:lang w:eastAsia="en-US"/>
        </w:rPr>
        <w:t>Состав и содержание ограничений и обременений использования земель в зоне санитарной охраны источников водоснабжения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1. В целях охраны от загрязнения источников водоснабжения и водопроводных сооружений, а также территорий, на которых они расположены, установлена зона санитарной охраны источников водоснабжения. В соответствии с </w:t>
      </w:r>
      <w:hyperlink r:id="rId44" w:history="1">
        <w:r w:rsidRPr="00837209">
          <w:rPr>
            <w:rFonts w:ascii="Times New Roman" w:eastAsia="Calibri" w:hAnsi="Times New Roman"/>
            <w:sz w:val="24"/>
            <w:szCs w:val="24"/>
            <w:lang w:eastAsia="en-US"/>
          </w:rPr>
          <w:t>СанПиН</w:t>
        </w:r>
      </w:hyperlink>
      <w:r w:rsidRPr="00837209">
        <w:rPr>
          <w:rFonts w:ascii="Times New Roman" w:eastAsia="Calibri" w:hAnsi="Times New Roman"/>
          <w:sz w:val="24"/>
          <w:szCs w:val="24"/>
          <w:lang w:eastAsia="en-US"/>
        </w:rPr>
        <w:t xml:space="preserve"> 2.1.4.1110-02 «Зоны санитарной охраны источников водоснабжения и водопроводов хозяйственно-питьевого назначения» от 24.04.2002 № 3399, утвержденных Главным государственным санитарным врачом Российской Федерации установлена зона санитарной охраны вокруг водозаборов, водопроводных сооружений и водопроводов хозяйственно-питьевого назначения. Зоны санитарной охраны организуются в составе трех поясов: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водопроводных сооружений от случайного или умышленного загрязнения и повреждения;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2. Граница первого пояса зоны санитарной охраны подземного источника водоснабжения устанавливается в соответствии с </w:t>
      </w:r>
      <w:hyperlink r:id="rId45" w:history="1">
        <w:r w:rsidRPr="00837209">
          <w:rPr>
            <w:rFonts w:ascii="Times New Roman" w:eastAsia="Calibri" w:hAnsi="Times New Roman"/>
            <w:sz w:val="24"/>
            <w:szCs w:val="24"/>
            <w:lang w:eastAsia="en-US"/>
          </w:rPr>
          <w:t>СанПиН</w:t>
        </w:r>
      </w:hyperlink>
      <w:r w:rsidRPr="00837209">
        <w:rPr>
          <w:rFonts w:ascii="Times New Roman" w:eastAsia="Calibri" w:hAnsi="Times New Roman"/>
          <w:sz w:val="24"/>
          <w:szCs w:val="24"/>
          <w:lang w:eastAsia="en-US"/>
        </w:rPr>
        <w:t xml:space="preserve"> 2.1.4.1110-02 «Зоны санитарной охраны источников водоснабжения и водопроводов хозяйственно-питьевого назначения» от 24.04.2002 № 3399. На основании данного нормативно-правового акта водозаборы подземных вод должны быть расположены вне территории промышленных предприятий и жилой застройки.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На территории первого пояса проводятся следующие мероприятия: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территория первого пояса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зоны санитарной охраны.</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На территориях второго и третьего поясов проводятся следующие мероприятия: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1) выявление, тампонирование или восстановление всех старых, </w:t>
      </w:r>
      <w:r w:rsidRPr="00837209">
        <w:rPr>
          <w:rFonts w:ascii="Times New Roman" w:eastAsia="Calibri" w:hAnsi="Times New Roman"/>
          <w:sz w:val="24"/>
          <w:szCs w:val="24"/>
          <w:lang w:eastAsia="en-US"/>
        </w:rPr>
        <w:lastRenderedPageBreak/>
        <w:t>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запрещение закачки отработанных вод в подземные горизонты, подземного складирования твердых отходов и разработки недр земли;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зоны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своевременно выполняются необходимые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На основании постановления главы города Покачи от 02.03.2006 № 74 «Об организации зоны санитарной охраны группового водозабора города Покачи» на территории города Покачи первый пояс совмещен со вторым. Режим ограничений установлен в границах существующего ограждения водозаборного участка, согласно плану границ зоны санитарной охраны группового водозабора города Покачи. Режим ограничений третьего пояса установлен в радиусе 2500 метров от крайних скважин водозабора, согласно плану границ зоны санитарной охраны группового водозабора города Покачи.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На территории совмещенных I и II поясов запрещаются: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все виды строительства, за исключением реконструкции и расширения основных водопроводных сооружений;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прокладка трубопроводов различного назначения, за исключением трубопроводов, обслуживающих водозаборные сооружения;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проживание людей;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применение ядохимикатов и удобрений;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5) загрязнение территорий нечистотами, мусором, промышленными отходами и т.д.;</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6) размещение складов ГСМ, ядохимикатов, минеральных удобрений и других объектов, которые могут вызвать загрязнение источников водоснабжения.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7. На территории III пояса запрещается:</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несанкционированное бурение скважин и вскрытие недр на глубину более 5 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закачка отработанных вод в подземные горизонты, подземное складирование твердых отходов и разработка недр земли.</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2190"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r w:rsidRPr="00837209">
        <w:rPr>
          <w:rFonts w:ascii="Times New Roman" w:eastAsia="Calibri" w:hAnsi="Times New Roman"/>
          <w:sz w:val="24"/>
          <w:szCs w:val="24"/>
          <w:lang w:eastAsia="en-US"/>
        </w:rPr>
        <w:t>Статья 4</w:t>
      </w:r>
      <w:r w:rsidR="00837209" w:rsidRPr="00837209">
        <w:rPr>
          <w:rFonts w:ascii="Times New Roman" w:eastAsia="Calibri" w:hAnsi="Times New Roman"/>
          <w:sz w:val="24"/>
          <w:szCs w:val="24"/>
          <w:lang w:eastAsia="en-US"/>
        </w:rPr>
        <w:t>5</w:t>
      </w:r>
      <w:r w:rsidRPr="00837209">
        <w:rPr>
          <w:rFonts w:ascii="Times New Roman" w:eastAsia="Calibri" w:hAnsi="Times New Roman"/>
          <w:sz w:val="24"/>
          <w:szCs w:val="24"/>
          <w:lang w:eastAsia="en-US"/>
        </w:rPr>
        <w:t xml:space="preserve">. </w:t>
      </w:r>
      <w:r w:rsidRPr="00AA2190">
        <w:rPr>
          <w:rFonts w:ascii="Times New Roman" w:eastAsia="Calibri" w:hAnsi="Times New Roman"/>
          <w:b/>
          <w:sz w:val="24"/>
          <w:szCs w:val="24"/>
          <w:lang w:eastAsia="en-US"/>
        </w:rPr>
        <w:t>Состав и содержание ограничений и обременений использования земель в зоне санитарной охраны водопроводов</w:t>
      </w:r>
    </w:p>
    <w:p w:rsidR="00A24AD2" w:rsidRPr="00AA2190"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1. Зона санитарной охраны водопроводов, расположенных вне территорий водозабора, представлена поясом строгого режима - санитарно-защитной полосой. Ширина санитарно-защитной полосы установлена по обе стороны от крайних линий водопровода: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1) при отсутствии грунтовых вод - не менее 10 метров при диаметре </w:t>
      </w:r>
      <w:r w:rsidRPr="00837209">
        <w:rPr>
          <w:rFonts w:ascii="Times New Roman" w:eastAsia="Calibri" w:hAnsi="Times New Roman"/>
          <w:sz w:val="24"/>
          <w:szCs w:val="24"/>
          <w:lang w:eastAsia="en-US"/>
        </w:rPr>
        <w:lastRenderedPageBreak/>
        <w:t>водоводов до 1000 миллиметров и не менее 20 м при диаметре водоводов более 1000 миллиметров;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2) при наличии грунтовых вод - не менее 50 метров вне зависимости от диаметра водоводов.</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 xml:space="preserve">2.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w:t>
      </w:r>
      <w:hyperlink r:id="rId46" w:history="1">
        <w:r w:rsidRPr="00837209">
          <w:rPr>
            <w:rFonts w:ascii="Times New Roman" w:eastAsia="Calibri" w:hAnsi="Times New Roman"/>
            <w:sz w:val="24"/>
            <w:szCs w:val="24"/>
            <w:lang w:eastAsia="en-US"/>
          </w:rPr>
          <w:t>правил</w:t>
        </w:r>
      </w:hyperlink>
      <w:r w:rsidRPr="00837209">
        <w:rPr>
          <w:rFonts w:ascii="Times New Roman" w:eastAsia="Calibri" w:hAnsi="Times New Roman"/>
          <w:sz w:val="24"/>
          <w:szCs w:val="24"/>
          <w:lang w:eastAsia="en-US"/>
        </w:rPr>
        <w:t xml:space="preserve"> безопасности при производстве, хранении, транспортировании и применении хлора.</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3. В пределах санитарно-защитной полосы водоводов должны отсутствовать источники загрязнения почвы и грунтовых вод.</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r w:rsidRPr="00837209">
        <w:rPr>
          <w:rFonts w:ascii="Times New Roman" w:eastAsia="Calibri" w:hAnsi="Times New Roman"/>
          <w:sz w:val="24"/>
          <w:szCs w:val="24"/>
          <w:lang w:eastAsia="en-US"/>
        </w:rPr>
        <w:t>4.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216B5" w:rsidRPr="00837209" w:rsidRDefault="00B216B5"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A24AD2" w:rsidRPr="00AA2190" w:rsidRDefault="00A24AD2" w:rsidP="00A24AD2">
      <w:pPr>
        <w:widowControl w:val="0"/>
        <w:suppressAutoHyphens w:val="0"/>
        <w:autoSpaceDE w:val="0"/>
        <w:autoSpaceDN w:val="0"/>
        <w:adjustRightInd w:val="0"/>
        <w:ind w:firstLine="709"/>
        <w:jc w:val="both"/>
        <w:rPr>
          <w:rFonts w:ascii="Times New Roman" w:eastAsia="Calibri" w:hAnsi="Times New Roman"/>
          <w:b/>
          <w:sz w:val="24"/>
          <w:szCs w:val="24"/>
          <w:lang w:eastAsia="en-US"/>
        </w:rPr>
      </w:pPr>
      <w:r w:rsidRPr="00837209">
        <w:rPr>
          <w:rFonts w:ascii="Times New Roman" w:eastAsia="Calibri" w:hAnsi="Times New Roman"/>
          <w:sz w:val="24"/>
          <w:szCs w:val="24"/>
          <w:lang w:eastAsia="en-US"/>
        </w:rPr>
        <w:t>Статья 4</w:t>
      </w:r>
      <w:r w:rsidR="00837209" w:rsidRPr="00837209">
        <w:rPr>
          <w:rFonts w:ascii="Times New Roman" w:eastAsia="Calibri" w:hAnsi="Times New Roman"/>
          <w:sz w:val="24"/>
          <w:szCs w:val="24"/>
          <w:lang w:eastAsia="en-US"/>
        </w:rPr>
        <w:t>6</w:t>
      </w:r>
      <w:r w:rsidRPr="00837209">
        <w:rPr>
          <w:rFonts w:ascii="Times New Roman" w:eastAsia="Calibri" w:hAnsi="Times New Roman"/>
          <w:sz w:val="24"/>
          <w:szCs w:val="24"/>
          <w:lang w:eastAsia="en-US"/>
        </w:rPr>
        <w:t xml:space="preserve">. </w:t>
      </w:r>
      <w:r w:rsidRPr="00AA2190">
        <w:rPr>
          <w:rFonts w:ascii="Times New Roman" w:eastAsia="Calibri" w:hAnsi="Times New Roman"/>
          <w:b/>
          <w:sz w:val="24"/>
          <w:szCs w:val="24"/>
          <w:lang w:eastAsia="en-US"/>
        </w:rPr>
        <w:t>Состав и содержание ограничений и обременений использования земель в зоне городских лесов</w:t>
      </w:r>
    </w:p>
    <w:p w:rsidR="00A24AD2" w:rsidRPr="00837209" w:rsidRDefault="00A24AD2" w:rsidP="00A24AD2">
      <w:pPr>
        <w:suppressAutoHyphens w:val="0"/>
        <w:autoSpaceDE w:val="0"/>
        <w:autoSpaceDN w:val="0"/>
        <w:adjustRightInd w:val="0"/>
        <w:ind w:firstLine="540"/>
        <w:jc w:val="both"/>
        <w:rPr>
          <w:rFonts w:ascii="Times New Roman" w:hAnsi="Times New Roman"/>
          <w:bCs/>
          <w:sz w:val="24"/>
          <w:szCs w:val="24"/>
          <w:lang w:eastAsia="ru-RU"/>
        </w:rPr>
      </w:pPr>
    </w:p>
    <w:p w:rsidR="00A24AD2" w:rsidRPr="00837209" w:rsidRDefault="00A24AD2" w:rsidP="00A24AD2">
      <w:pPr>
        <w:suppressAutoHyphens w:val="0"/>
        <w:autoSpaceDE w:val="0"/>
        <w:autoSpaceDN w:val="0"/>
        <w:adjustRightInd w:val="0"/>
        <w:ind w:firstLine="540"/>
        <w:jc w:val="both"/>
        <w:rPr>
          <w:rFonts w:ascii="Times New Roman" w:hAnsi="Times New Roman"/>
          <w:bCs/>
          <w:sz w:val="24"/>
          <w:szCs w:val="24"/>
          <w:lang w:eastAsia="ru-RU"/>
        </w:rPr>
      </w:pPr>
      <w:r w:rsidRPr="00837209">
        <w:rPr>
          <w:rFonts w:ascii="Times New Roman" w:hAnsi="Times New Roman"/>
          <w:bCs/>
          <w:sz w:val="24"/>
          <w:szCs w:val="24"/>
          <w:lang w:eastAsia="ru-RU"/>
        </w:rPr>
        <w:t>В городских лесах запрещается:</w:t>
      </w:r>
    </w:p>
    <w:p w:rsidR="00A24AD2" w:rsidRPr="00837209" w:rsidRDefault="00A24AD2" w:rsidP="00A24AD2">
      <w:pPr>
        <w:suppressAutoHyphens w:val="0"/>
        <w:autoSpaceDE w:val="0"/>
        <w:autoSpaceDN w:val="0"/>
        <w:adjustRightInd w:val="0"/>
        <w:ind w:firstLine="540"/>
        <w:jc w:val="both"/>
        <w:rPr>
          <w:rFonts w:ascii="Times New Roman" w:hAnsi="Times New Roman"/>
          <w:bCs/>
          <w:sz w:val="24"/>
          <w:szCs w:val="24"/>
          <w:lang w:eastAsia="ru-RU"/>
        </w:rPr>
      </w:pPr>
      <w:r w:rsidRPr="00837209">
        <w:rPr>
          <w:rFonts w:ascii="Times New Roman" w:hAnsi="Times New Roman"/>
          <w:bCs/>
          <w:sz w:val="24"/>
          <w:szCs w:val="24"/>
          <w:lang w:eastAsia="ru-RU"/>
        </w:rPr>
        <w:t>1) использование токсичных химических препаратов для охраны и защиты лесов, в том числе в научных целях;</w:t>
      </w:r>
    </w:p>
    <w:p w:rsidR="00A24AD2" w:rsidRPr="00837209" w:rsidRDefault="00A24AD2" w:rsidP="00A24AD2">
      <w:pPr>
        <w:suppressAutoHyphens w:val="0"/>
        <w:autoSpaceDE w:val="0"/>
        <w:autoSpaceDN w:val="0"/>
        <w:adjustRightInd w:val="0"/>
        <w:ind w:firstLine="540"/>
        <w:jc w:val="both"/>
        <w:rPr>
          <w:rFonts w:ascii="Times New Roman" w:hAnsi="Times New Roman"/>
          <w:bCs/>
          <w:sz w:val="24"/>
          <w:szCs w:val="24"/>
          <w:lang w:eastAsia="ru-RU"/>
        </w:rPr>
      </w:pPr>
      <w:r w:rsidRPr="00837209">
        <w:rPr>
          <w:rFonts w:ascii="Times New Roman" w:hAnsi="Times New Roman"/>
          <w:bCs/>
          <w:sz w:val="24"/>
          <w:szCs w:val="24"/>
          <w:lang w:eastAsia="ru-RU"/>
        </w:rPr>
        <w:t>2) осуществление видов деятельности в сфере охотничьего хозяйства;</w:t>
      </w:r>
    </w:p>
    <w:p w:rsidR="00A24AD2" w:rsidRPr="00837209" w:rsidRDefault="00A24AD2" w:rsidP="00A24AD2">
      <w:pPr>
        <w:suppressAutoHyphens w:val="0"/>
        <w:autoSpaceDE w:val="0"/>
        <w:autoSpaceDN w:val="0"/>
        <w:adjustRightInd w:val="0"/>
        <w:ind w:firstLine="540"/>
        <w:jc w:val="both"/>
        <w:rPr>
          <w:rFonts w:ascii="Times New Roman" w:hAnsi="Times New Roman"/>
          <w:bCs/>
          <w:sz w:val="24"/>
          <w:szCs w:val="24"/>
          <w:lang w:eastAsia="ru-RU"/>
        </w:rPr>
      </w:pPr>
      <w:r w:rsidRPr="00837209">
        <w:rPr>
          <w:rFonts w:ascii="Times New Roman" w:hAnsi="Times New Roman"/>
          <w:bCs/>
          <w:sz w:val="24"/>
          <w:szCs w:val="24"/>
          <w:lang w:eastAsia="ru-RU"/>
        </w:rPr>
        <w:t>3) ведение сельского хозяйства;</w:t>
      </w:r>
    </w:p>
    <w:p w:rsidR="00A24AD2" w:rsidRPr="00837209" w:rsidRDefault="00A24AD2" w:rsidP="00A24AD2">
      <w:pPr>
        <w:suppressAutoHyphens w:val="0"/>
        <w:autoSpaceDE w:val="0"/>
        <w:autoSpaceDN w:val="0"/>
        <w:adjustRightInd w:val="0"/>
        <w:ind w:firstLine="540"/>
        <w:jc w:val="both"/>
        <w:rPr>
          <w:rFonts w:ascii="Times New Roman" w:hAnsi="Times New Roman"/>
          <w:bCs/>
          <w:sz w:val="24"/>
          <w:szCs w:val="24"/>
          <w:lang w:eastAsia="ru-RU"/>
        </w:rPr>
      </w:pPr>
      <w:r w:rsidRPr="00837209">
        <w:rPr>
          <w:rFonts w:ascii="Times New Roman" w:hAnsi="Times New Roman"/>
          <w:bCs/>
          <w:sz w:val="24"/>
          <w:szCs w:val="24"/>
          <w:lang w:eastAsia="ru-RU"/>
        </w:rPr>
        <w:t>4) разработка месторождений полезных ископаемых;</w:t>
      </w:r>
    </w:p>
    <w:p w:rsidR="00A24AD2" w:rsidRPr="00837209" w:rsidRDefault="00A24AD2" w:rsidP="00A24AD2">
      <w:pPr>
        <w:suppressAutoHyphens w:val="0"/>
        <w:autoSpaceDE w:val="0"/>
        <w:autoSpaceDN w:val="0"/>
        <w:adjustRightInd w:val="0"/>
        <w:ind w:firstLine="540"/>
        <w:jc w:val="both"/>
        <w:rPr>
          <w:rFonts w:ascii="Times New Roman" w:hAnsi="Times New Roman"/>
          <w:bCs/>
          <w:sz w:val="24"/>
          <w:szCs w:val="24"/>
          <w:lang w:eastAsia="ru-RU"/>
        </w:rPr>
      </w:pPr>
      <w:r w:rsidRPr="00837209">
        <w:rPr>
          <w:rFonts w:ascii="Times New Roman" w:hAnsi="Times New Roman"/>
          <w:bCs/>
          <w:sz w:val="24"/>
          <w:szCs w:val="24"/>
          <w:lang w:eastAsia="ru-RU"/>
        </w:rPr>
        <w:t>5) размещение объектов капитального строительства, за исключением гидротехнических сооружений.</w:t>
      </w:r>
    </w:p>
    <w:p w:rsidR="00A24AD2" w:rsidRPr="00837209" w:rsidRDefault="00A24AD2" w:rsidP="00A24AD2">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D23E5E" w:rsidRPr="00837209" w:rsidRDefault="00D23E5E"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p w:rsidR="00A24AD2" w:rsidRPr="00837209" w:rsidRDefault="00A24AD2" w:rsidP="00167D6D">
      <w:pPr>
        <w:jc w:val="both"/>
        <w:rPr>
          <w:rFonts w:ascii="Times New Roman" w:hAnsi="Times New Roman"/>
          <w:sz w:val="26"/>
          <w:szCs w:val="26"/>
        </w:rPr>
      </w:pPr>
    </w:p>
    <w:sectPr w:rsidR="00A24AD2" w:rsidRPr="00837209" w:rsidSect="000A5273">
      <w:footerReference w:type="default" r:id="rId47"/>
      <w:footnotePr>
        <w:pos w:val="beneathText"/>
      </w:footnotePr>
      <w:pgSz w:w="11905" w:h="16837"/>
      <w:pgMar w:top="567" w:right="1134"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552" w:rsidRDefault="00FD1552" w:rsidP="00885428">
      <w:r>
        <w:separator/>
      </w:r>
    </w:p>
  </w:endnote>
  <w:endnote w:type="continuationSeparator" w:id="0">
    <w:p w:rsidR="00FD1552" w:rsidRDefault="00FD1552" w:rsidP="0088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85" w:rsidRPr="006E6AED" w:rsidRDefault="00902785">
    <w:pPr>
      <w:pStyle w:val="af1"/>
      <w:jc w:val="right"/>
      <w:rPr>
        <w:rFonts w:ascii="Times New Roman" w:hAnsi="Times New Roman"/>
        <w:sz w:val="24"/>
        <w:szCs w:val="24"/>
      </w:rPr>
    </w:pPr>
    <w:r w:rsidRPr="006E6AED">
      <w:rPr>
        <w:rFonts w:ascii="Times New Roman" w:hAnsi="Times New Roman"/>
        <w:sz w:val="24"/>
        <w:szCs w:val="24"/>
      </w:rPr>
      <w:fldChar w:fldCharType="begin"/>
    </w:r>
    <w:r w:rsidRPr="006E6AED">
      <w:rPr>
        <w:rFonts w:ascii="Times New Roman" w:hAnsi="Times New Roman"/>
        <w:sz w:val="24"/>
        <w:szCs w:val="24"/>
      </w:rPr>
      <w:instrText>PAGE   \* MERGEFORMAT</w:instrText>
    </w:r>
    <w:r w:rsidRPr="006E6AED">
      <w:rPr>
        <w:rFonts w:ascii="Times New Roman" w:hAnsi="Times New Roman"/>
        <w:sz w:val="24"/>
        <w:szCs w:val="24"/>
      </w:rPr>
      <w:fldChar w:fldCharType="separate"/>
    </w:r>
    <w:r w:rsidR="00EC6297">
      <w:rPr>
        <w:rFonts w:ascii="Times New Roman" w:hAnsi="Times New Roman"/>
        <w:noProof/>
        <w:sz w:val="24"/>
        <w:szCs w:val="24"/>
      </w:rPr>
      <w:t>29</w:t>
    </w:r>
    <w:r w:rsidRPr="006E6AED">
      <w:rPr>
        <w:rFonts w:ascii="Times New Roman" w:hAnsi="Times New Roman"/>
        <w:sz w:val="24"/>
        <w:szCs w:val="24"/>
      </w:rPr>
      <w:fldChar w:fldCharType="end"/>
    </w:r>
  </w:p>
  <w:p w:rsidR="00902785" w:rsidRDefault="0090278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552" w:rsidRDefault="00FD1552" w:rsidP="00885428">
      <w:r>
        <w:separator/>
      </w:r>
    </w:p>
  </w:footnote>
  <w:footnote w:type="continuationSeparator" w:id="0">
    <w:p w:rsidR="00FD1552" w:rsidRDefault="00FD1552" w:rsidP="00885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19719B4"/>
    <w:multiLevelType w:val="hybridMultilevel"/>
    <w:tmpl w:val="BA76D070"/>
    <w:lvl w:ilvl="0" w:tplc="25D250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5525983"/>
    <w:multiLevelType w:val="hybridMultilevel"/>
    <w:tmpl w:val="F806B130"/>
    <w:lvl w:ilvl="0" w:tplc="D3506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262289D"/>
    <w:multiLevelType w:val="singleLevel"/>
    <w:tmpl w:val="0419000F"/>
    <w:lvl w:ilvl="0">
      <w:start w:val="1"/>
      <w:numFmt w:val="decimal"/>
      <w:lvlText w:val="%1."/>
      <w:lvlJc w:val="left"/>
      <w:pPr>
        <w:tabs>
          <w:tab w:val="num" w:pos="360"/>
        </w:tabs>
        <w:ind w:left="360" w:hanging="360"/>
      </w:pPr>
    </w:lvl>
  </w:abstractNum>
  <w:abstractNum w:abstractNumId="5">
    <w:nsid w:val="32B1638F"/>
    <w:multiLevelType w:val="hybridMultilevel"/>
    <w:tmpl w:val="F3E8A286"/>
    <w:lvl w:ilvl="0" w:tplc="0436F1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1C02505"/>
    <w:multiLevelType w:val="hybridMultilevel"/>
    <w:tmpl w:val="9432D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1B17AA"/>
    <w:multiLevelType w:val="multilevel"/>
    <w:tmpl w:val="39B07AB8"/>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EB365C7"/>
    <w:multiLevelType w:val="hybridMultilevel"/>
    <w:tmpl w:val="A34E9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71153F"/>
    <w:multiLevelType w:val="multilevel"/>
    <w:tmpl w:val="E4E6CCB8"/>
    <w:lvl w:ilvl="0">
      <w:start w:val="1"/>
      <w:numFmt w:val="decimal"/>
      <w:lvlText w:val="%1."/>
      <w:lvlJc w:val="left"/>
      <w:pPr>
        <w:ind w:left="675" w:hanging="675"/>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55E150E2"/>
    <w:multiLevelType w:val="hybridMultilevel"/>
    <w:tmpl w:val="52BA206A"/>
    <w:lvl w:ilvl="0" w:tplc="50FEA618">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94367A"/>
    <w:multiLevelType w:val="hybridMultilevel"/>
    <w:tmpl w:val="D56286B8"/>
    <w:lvl w:ilvl="0" w:tplc="8054BA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6EB1983"/>
    <w:multiLevelType w:val="hybridMultilevel"/>
    <w:tmpl w:val="0256F824"/>
    <w:lvl w:ilvl="0" w:tplc="8F065E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7"/>
  </w:num>
  <w:num w:numId="4">
    <w:abstractNumId w:val="2"/>
  </w:num>
  <w:num w:numId="5">
    <w:abstractNumId w:val="4"/>
  </w:num>
  <w:num w:numId="6">
    <w:abstractNumId w:val="8"/>
  </w:num>
  <w:num w:numId="7">
    <w:abstractNumId w:val="9"/>
  </w:num>
  <w:num w:numId="8">
    <w:abstractNumId w:val="6"/>
  </w:num>
  <w:num w:numId="9">
    <w:abstractNumId w:val="10"/>
  </w:num>
  <w:num w:numId="10">
    <w:abstractNumId w:val="11"/>
  </w:num>
  <w:num w:numId="11">
    <w:abstractNumId w:val="5"/>
  </w:num>
  <w:num w:numId="12">
    <w:abstractNumId w:val="3"/>
  </w:num>
  <w:num w:numId="13">
    <w:abstractNumId w:val="12"/>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B8"/>
    <w:rsid w:val="00017CA1"/>
    <w:rsid w:val="00023750"/>
    <w:rsid w:val="000333C2"/>
    <w:rsid w:val="000517A4"/>
    <w:rsid w:val="0005735D"/>
    <w:rsid w:val="00064D6F"/>
    <w:rsid w:val="0006686F"/>
    <w:rsid w:val="00067BCD"/>
    <w:rsid w:val="00076E1A"/>
    <w:rsid w:val="000911A1"/>
    <w:rsid w:val="00091C4E"/>
    <w:rsid w:val="00096D36"/>
    <w:rsid w:val="000A2FCE"/>
    <w:rsid w:val="000A3ADE"/>
    <w:rsid w:val="000A5273"/>
    <w:rsid w:val="000A7777"/>
    <w:rsid w:val="000B1D0E"/>
    <w:rsid w:val="000B2E82"/>
    <w:rsid w:val="000C37BE"/>
    <w:rsid w:val="000D4BD8"/>
    <w:rsid w:val="0010121B"/>
    <w:rsid w:val="00105E44"/>
    <w:rsid w:val="001164A2"/>
    <w:rsid w:val="0011656F"/>
    <w:rsid w:val="00124DC0"/>
    <w:rsid w:val="00154709"/>
    <w:rsid w:val="00161BDB"/>
    <w:rsid w:val="00164660"/>
    <w:rsid w:val="00167D6D"/>
    <w:rsid w:val="00171D85"/>
    <w:rsid w:val="0017233D"/>
    <w:rsid w:val="00186135"/>
    <w:rsid w:val="001945F7"/>
    <w:rsid w:val="00196198"/>
    <w:rsid w:val="001A1C1F"/>
    <w:rsid w:val="001B17D7"/>
    <w:rsid w:val="001B50C7"/>
    <w:rsid w:val="001B611C"/>
    <w:rsid w:val="001B6501"/>
    <w:rsid w:val="001D5522"/>
    <w:rsid w:val="001E135B"/>
    <w:rsid w:val="001F19BB"/>
    <w:rsid w:val="001F6082"/>
    <w:rsid w:val="0020007B"/>
    <w:rsid w:val="0020284E"/>
    <w:rsid w:val="00204622"/>
    <w:rsid w:val="002073F4"/>
    <w:rsid w:val="00211773"/>
    <w:rsid w:val="00215D48"/>
    <w:rsid w:val="00222CF4"/>
    <w:rsid w:val="0023113C"/>
    <w:rsid w:val="002413D1"/>
    <w:rsid w:val="00245A89"/>
    <w:rsid w:val="00247C70"/>
    <w:rsid w:val="00253C49"/>
    <w:rsid w:val="002548C8"/>
    <w:rsid w:val="0026491C"/>
    <w:rsid w:val="0027478C"/>
    <w:rsid w:val="00275DB7"/>
    <w:rsid w:val="002762C0"/>
    <w:rsid w:val="00290B87"/>
    <w:rsid w:val="00294924"/>
    <w:rsid w:val="00295145"/>
    <w:rsid w:val="00297140"/>
    <w:rsid w:val="002A1F00"/>
    <w:rsid w:val="002B7FCA"/>
    <w:rsid w:val="002C2136"/>
    <w:rsid w:val="002C61D3"/>
    <w:rsid w:val="002C7438"/>
    <w:rsid w:val="002D011B"/>
    <w:rsid w:val="002E6A80"/>
    <w:rsid w:val="002E74E1"/>
    <w:rsid w:val="002E7D65"/>
    <w:rsid w:val="002F2D6F"/>
    <w:rsid w:val="0031122B"/>
    <w:rsid w:val="0031159C"/>
    <w:rsid w:val="00325430"/>
    <w:rsid w:val="003341B6"/>
    <w:rsid w:val="00337357"/>
    <w:rsid w:val="00344FCB"/>
    <w:rsid w:val="00354603"/>
    <w:rsid w:val="00355704"/>
    <w:rsid w:val="00355F58"/>
    <w:rsid w:val="00360C69"/>
    <w:rsid w:val="003620CC"/>
    <w:rsid w:val="00362334"/>
    <w:rsid w:val="00362ADB"/>
    <w:rsid w:val="0037196A"/>
    <w:rsid w:val="00373BEE"/>
    <w:rsid w:val="00376C79"/>
    <w:rsid w:val="00380098"/>
    <w:rsid w:val="003A2411"/>
    <w:rsid w:val="003A41BC"/>
    <w:rsid w:val="003C26C5"/>
    <w:rsid w:val="003C3E91"/>
    <w:rsid w:val="003D0CEE"/>
    <w:rsid w:val="003D36B4"/>
    <w:rsid w:val="003E0396"/>
    <w:rsid w:val="003E6156"/>
    <w:rsid w:val="003E7D3F"/>
    <w:rsid w:val="003F627F"/>
    <w:rsid w:val="003F6ABD"/>
    <w:rsid w:val="003F7BF0"/>
    <w:rsid w:val="004000EC"/>
    <w:rsid w:val="00401D7A"/>
    <w:rsid w:val="00403376"/>
    <w:rsid w:val="0040637A"/>
    <w:rsid w:val="00407C44"/>
    <w:rsid w:val="00413E75"/>
    <w:rsid w:val="00424804"/>
    <w:rsid w:val="004426CC"/>
    <w:rsid w:val="00445E73"/>
    <w:rsid w:val="00447F2E"/>
    <w:rsid w:val="00450702"/>
    <w:rsid w:val="00460979"/>
    <w:rsid w:val="004612E6"/>
    <w:rsid w:val="00465E19"/>
    <w:rsid w:val="004774A6"/>
    <w:rsid w:val="004832F5"/>
    <w:rsid w:val="00490E7B"/>
    <w:rsid w:val="004931D1"/>
    <w:rsid w:val="0049463A"/>
    <w:rsid w:val="004A33CB"/>
    <w:rsid w:val="004B6905"/>
    <w:rsid w:val="004B7089"/>
    <w:rsid w:val="004C2C23"/>
    <w:rsid w:val="004C2DD1"/>
    <w:rsid w:val="004C63E0"/>
    <w:rsid w:val="004D6429"/>
    <w:rsid w:val="004F76FA"/>
    <w:rsid w:val="0050564E"/>
    <w:rsid w:val="005259A0"/>
    <w:rsid w:val="00530E40"/>
    <w:rsid w:val="005313BF"/>
    <w:rsid w:val="00536C0D"/>
    <w:rsid w:val="00547831"/>
    <w:rsid w:val="00547B5D"/>
    <w:rsid w:val="00551ED8"/>
    <w:rsid w:val="00561598"/>
    <w:rsid w:val="00561767"/>
    <w:rsid w:val="00564783"/>
    <w:rsid w:val="005841E9"/>
    <w:rsid w:val="005866E3"/>
    <w:rsid w:val="005918A8"/>
    <w:rsid w:val="005A5976"/>
    <w:rsid w:val="005B2ED7"/>
    <w:rsid w:val="005B4959"/>
    <w:rsid w:val="005B650D"/>
    <w:rsid w:val="005B78A5"/>
    <w:rsid w:val="005C036F"/>
    <w:rsid w:val="005C1BA2"/>
    <w:rsid w:val="005C4C2F"/>
    <w:rsid w:val="005D311D"/>
    <w:rsid w:val="005E50CC"/>
    <w:rsid w:val="005E60B4"/>
    <w:rsid w:val="005E66A2"/>
    <w:rsid w:val="005F0670"/>
    <w:rsid w:val="00623A1D"/>
    <w:rsid w:val="006320C6"/>
    <w:rsid w:val="00634118"/>
    <w:rsid w:val="00641D1D"/>
    <w:rsid w:val="00646FAE"/>
    <w:rsid w:val="0065215D"/>
    <w:rsid w:val="0065788D"/>
    <w:rsid w:val="0066021A"/>
    <w:rsid w:val="006619E2"/>
    <w:rsid w:val="006676EB"/>
    <w:rsid w:val="00672E4C"/>
    <w:rsid w:val="006819D1"/>
    <w:rsid w:val="00690F15"/>
    <w:rsid w:val="006A1578"/>
    <w:rsid w:val="006A2005"/>
    <w:rsid w:val="006B3BEA"/>
    <w:rsid w:val="006B6BAA"/>
    <w:rsid w:val="006C4EE2"/>
    <w:rsid w:val="006C71B1"/>
    <w:rsid w:val="006D0237"/>
    <w:rsid w:val="006E514C"/>
    <w:rsid w:val="006E612E"/>
    <w:rsid w:val="006E6AED"/>
    <w:rsid w:val="006F20ED"/>
    <w:rsid w:val="006F6CD1"/>
    <w:rsid w:val="00725A84"/>
    <w:rsid w:val="00727182"/>
    <w:rsid w:val="0072790B"/>
    <w:rsid w:val="0074607C"/>
    <w:rsid w:val="0074747D"/>
    <w:rsid w:val="00752A94"/>
    <w:rsid w:val="00754256"/>
    <w:rsid w:val="0075712F"/>
    <w:rsid w:val="00783172"/>
    <w:rsid w:val="0079196C"/>
    <w:rsid w:val="00794732"/>
    <w:rsid w:val="007978E2"/>
    <w:rsid w:val="007B4784"/>
    <w:rsid w:val="007C132B"/>
    <w:rsid w:val="007C22A5"/>
    <w:rsid w:val="007D3B03"/>
    <w:rsid w:val="007D5351"/>
    <w:rsid w:val="007E48D6"/>
    <w:rsid w:val="007E6A67"/>
    <w:rsid w:val="007F009D"/>
    <w:rsid w:val="007F752C"/>
    <w:rsid w:val="0081076E"/>
    <w:rsid w:val="00817656"/>
    <w:rsid w:val="0083158C"/>
    <w:rsid w:val="008327B1"/>
    <w:rsid w:val="00833C99"/>
    <w:rsid w:val="00837209"/>
    <w:rsid w:val="00840B06"/>
    <w:rsid w:val="00840FAD"/>
    <w:rsid w:val="00853388"/>
    <w:rsid w:val="00860700"/>
    <w:rsid w:val="00863AFE"/>
    <w:rsid w:val="00872E4E"/>
    <w:rsid w:val="00876889"/>
    <w:rsid w:val="00885428"/>
    <w:rsid w:val="008906B0"/>
    <w:rsid w:val="00892DC8"/>
    <w:rsid w:val="008966D9"/>
    <w:rsid w:val="008B303A"/>
    <w:rsid w:val="008C3D41"/>
    <w:rsid w:val="008C4BCD"/>
    <w:rsid w:val="008D627D"/>
    <w:rsid w:val="008E31EC"/>
    <w:rsid w:val="008F3E46"/>
    <w:rsid w:val="008F4DB8"/>
    <w:rsid w:val="009001C7"/>
    <w:rsid w:val="00902785"/>
    <w:rsid w:val="00904A01"/>
    <w:rsid w:val="00904B3C"/>
    <w:rsid w:val="00910C39"/>
    <w:rsid w:val="00912E2B"/>
    <w:rsid w:val="00921FBF"/>
    <w:rsid w:val="00922DB7"/>
    <w:rsid w:val="00924EBE"/>
    <w:rsid w:val="0092585D"/>
    <w:rsid w:val="00926A9C"/>
    <w:rsid w:val="00937892"/>
    <w:rsid w:val="00942285"/>
    <w:rsid w:val="00943EE2"/>
    <w:rsid w:val="00944AB9"/>
    <w:rsid w:val="00946A41"/>
    <w:rsid w:val="00950BB0"/>
    <w:rsid w:val="009609DC"/>
    <w:rsid w:val="00963DB7"/>
    <w:rsid w:val="009663B7"/>
    <w:rsid w:val="00971757"/>
    <w:rsid w:val="009758CB"/>
    <w:rsid w:val="00982F74"/>
    <w:rsid w:val="00986634"/>
    <w:rsid w:val="009868F7"/>
    <w:rsid w:val="009925E1"/>
    <w:rsid w:val="00994B75"/>
    <w:rsid w:val="009B05D0"/>
    <w:rsid w:val="009B25E0"/>
    <w:rsid w:val="009B74FB"/>
    <w:rsid w:val="009C487C"/>
    <w:rsid w:val="009D4F98"/>
    <w:rsid w:val="009D5F3E"/>
    <w:rsid w:val="009F048F"/>
    <w:rsid w:val="009F4B74"/>
    <w:rsid w:val="00A052F3"/>
    <w:rsid w:val="00A125AF"/>
    <w:rsid w:val="00A1384C"/>
    <w:rsid w:val="00A16545"/>
    <w:rsid w:val="00A17362"/>
    <w:rsid w:val="00A24AD2"/>
    <w:rsid w:val="00A31686"/>
    <w:rsid w:val="00A42A15"/>
    <w:rsid w:val="00A4370C"/>
    <w:rsid w:val="00A47B3D"/>
    <w:rsid w:val="00A63A5A"/>
    <w:rsid w:val="00A75CB5"/>
    <w:rsid w:val="00A76487"/>
    <w:rsid w:val="00A83E0B"/>
    <w:rsid w:val="00A95AA2"/>
    <w:rsid w:val="00AA1ABE"/>
    <w:rsid w:val="00AA2190"/>
    <w:rsid w:val="00AA6788"/>
    <w:rsid w:val="00AA78DC"/>
    <w:rsid w:val="00AB22C1"/>
    <w:rsid w:val="00AB2D02"/>
    <w:rsid w:val="00AB43FD"/>
    <w:rsid w:val="00AB5172"/>
    <w:rsid w:val="00AC3048"/>
    <w:rsid w:val="00AD1131"/>
    <w:rsid w:val="00AD4A16"/>
    <w:rsid w:val="00AE5AC0"/>
    <w:rsid w:val="00AF69CB"/>
    <w:rsid w:val="00B010A1"/>
    <w:rsid w:val="00B216B5"/>
    <w:rsid w:val="00B26CA7"/>
    <w:rsid w:val="00B27029"/>
    <w:rsid w:val="00B357D8"/>
    <w:rsid w:val="00B413D9"/>
    <w:rsid w:val="00B50EFE"/>
    <w:rsid w:val="00B524D7"/>
    <w:rsid w:val="00B548DA"/>
    <w:rsid w:val="00B5589E"/>
    <w:rsid w:val="00B63E4D"/>
    <w:rsid w:val="00B64665"/>
    <w:rsid w:val="00B6717F"/>
    <w:rsid w:val="00B67305"/>
    <w:rsid w:val="00B74FCE"/>
    <w:rsid w:val="00B80BC5"/>
    <w:rsid w:val="00B86456"/>
    <w:rsid w:val="00B94CD2"/>
    <w:rsid w:val="00B960CA"/>
    <w:rsid w:val="00B96E67"/>
    <w:rsid w:val="00BA1477"/>
    <w:rsid w:val="00BA2C56"/>
    <w:rsid w:val="00BA3A40"/>
    <w:rsid w:val="00BA5B30"/>
    <w:rsid w:val="00BA6903"/>
    <w:rsid w:val="00BA7668"/>
    <w:rsid w:val="00BB424B"/>
    <w:rsid w:val="00BB6221"/>
    <w:rsid w:val="00BF5EA2"/>
    <w:rsid w:val="00C001DE"/>
    <w:rsid w:val="00C029C0"/>
    <w:rsid w:val="00C12156"/>
    <w:rsid w:val="00C12557"/>
    <w:rsid w:val="00C14810"/>
    <w:rsid w:val="00C17ADB"/>
    <w:rsid w:val="00C41974"/>
    <w:rsid w:val="00C47FB4"/>
    <w:rsid w:val="00C61B60"/>
    <w:rsid w:val="00C80F07"/>
    <w:rsid w:val="00C82493"/>
    <w:rsid w:val="00C833A3"/>
    <w:rsid w:val="00C87905"/>
    <w:rsid w:val="00C920EA"/>
    <w:rsid w:val="00CA39BD"/>
    <w:rsid w:val="00CA7535"/>
    <w:rsid w:val="00CC171A"/>
    <w:rsid w:val="00CC2F26"/>
    <w:rsid w:val="00CC432F"/>
    <w:rsid w:val="00CC482C"/>
    <w:rsid w:val="00CD462A"/>
    <w:rsid w:val="00CE07FC"/>
    <w:rsid w:val="00CE2A5E"/>
    <w:rsid w:val="00CF4D0A"/>
    <w:rsid w:val="00CF6D1E"/>
    <w:rsid w:val="00D05F07"/>
    <w:rsid w:val="00D1012A"/>
    <w:rsid w:val="00D10289"/>
    <w:rsid w:val="00D17D6C"/>
    <w:rsid w:val="00D21DB9"/>
    <w:rsid w:val="00D22A7B"/>
    <w:rsid w:val="00D23E5E"/>
    <w:rsid w:val="00D253DF"/>
    <w:rsid w:val="00D30057"/>
    <w:rsid w:val="00D471D3"/>
    <w:rsid w:val="00D56F2C"/>
    <w:rsid w:val="00D61F29"/>
    <w:rsid w:val="00D6255E"/>
    <w:rsid w:val="00D7220E"/>
    <w:rsid w:val="00D739F8"/>
    <w:rsid w:val="00D80221"/>
    <w:rsid w:val="00D81518"/>
    <w:rsid w:val="00D858FA"/>
    <w:rsid w:val="00D94D5F"/>
    <w:rsid w:val="00D968F0"/>
    <w:rsid w:val="00DA3131"/>
    <w:rsid w:val="00DA4F6F"/>
    <w:rsid w:val="00DB56E9"/>
    <w:rsid w:val="00DB5A13"/>
    <w:rsid w:val="00DB61BB"/>
    <w:rsid w:val="00DB6BAD"/>
    <w:rsid w:val="00DD047B"/>
    <w:rsid w:val="00DD3197"/>
    <w:rsid w:val="00DE23EA"/>
    <w:rsid w:val="00DE4D7E"/>
    <w:rsid w:val="00E04866"/>
    <w:rsid w:val="00E11E5A"/>
    <w:rsid w:val="00E12ECF"/>
    <w:rsid w:val="00E14E59"/>
    <w:rsid w:val="00E379DB"/>
    <w:rsid w:val="00E430F5"/>
    <w:rsid w:val="00E4597C"/>
    <w:rsid w:val="00E554F1"/>
    <w:rsid w:val="00E62EC7"/>
    <w:rsid w:val="00E64A16"/>
    <w:rsid w:val="00E64E19"/>
    <w:rsid w:val="00E72B39"/>
    <w:rsid w:val="00E75778"/>
    <w:rsid w:val="00E867F5"/>
    <w:rsid w:val="00E87512"/>
    <w:rsid w:val="00E91016"/>
    <w:rsid w:val="00E922B3"/>
    <w:rsid w:val="00E923C8"/>
    <w:rsid w:val="00E9769A"/>
    <w:rsid w:val="00EA1088"/>
    <w:rsid w:val="00EA70B8"/>
    <w:rsid w:val="00EC334C"/>
    <w:rsid w:val="00EC6034"/>
    <w:rsid w:val="00EC6297"/>
    <w:rsid w:val="00ED7EF9"/>
    <w:rsid w:val="00EF1CF3"/>
    <w:rsid w:val="00EF4470"/>
    <w:rsid w:val="00F12715"/>
    <w:rsid w:val="00F23259"/>
    <w:rsid w:val="00F26DC3"/>
    <w:rsid w:val="00F33B55"/>
    <w:rsid w:val="00F40721"/>
    <w:rsid w:val="00F50559"/>
    <w:rsid w:val="00F53B63"/>
    <w:rsid w:val="00F637F1"/>
    <w:rsid w:val="00F651DC"/>
    <w:rsid w:val="00F71138"/>
    <w:rsid w:val="00F77B75"/>
    <w:rsid w:val="00F82901"/>
    <w:rsid w:val="00F860F7"/>
    <w:rsid w:val="00F87C73"/>
    <w:rsid w:val="00FC18CB"/>
    <w:rsid w:val="00FC6A04"/>
    <w:rsid w:val="00FD1552"/>
    <w:rsid w:val="00FD23BD"/>
    <w:rsid w:val="00FD5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Arial" w:hAnsi="Arial"/>
      <w:sz w:val="28"/>
      <w:szCs w:val="28"/>
      <w:lang w:eastAsia="ar-SA"/>
    </w:rPr>
  </w:style>
  <w:style w:type="paragraph" w:styleId="1">
    <w:name w:val="heading 1"/>
    <w:basedOn w:val="a"/>
    <w:next w:val="a"/>
    <w:link w:val="10"/>
    <w:qFormat/>
    <w:pPr>
      <w:keepNext/>
      <w:widowControl w:val="0"/>
      <w:numPr>
        <w:numId w:val="1"/>
      </w:numPr>
      <w:overflowPunct w:val="0"/>
      <w:autoSpaceDE w:val="0"/>
      <w:spacing w:before="40" w:line="252" w:lineRule="auto"/>
      <w:jc w:val="center"/>
      <w:outlineLvl w:val="0"/>
    </w:pPr>
    <w:rPr>
      <w:rFonts w:ascii="Times New Roman" w:hAnsi="Times New Roman"/>
      <w:sz w:val="40"/>
      <w:szCs w:val="20"/>
      <w:lang w:val="x-none"/>
    </w:rPr>
  </w:style>
  <w:style w:type="paragraph" w:styleId="2">
    <w:name w:val="heading 2"/>
    <w:basedOn w:val="a"/>
    <w:next w:val="a"/>
    <w:link w:val="20"/>
    <w:qFormat/>
    <w:pPr>
      <w:keepNext/>
      <w:numPr>
        <w:ilvl w:val="1"/>
        <w:numId w:val="1"/>
      </w:numPr>
      <w:jc w:val="center"/>
      <w:outlineLvl w:val="1"/>
    </w:pPr>
    <w:rPr>
      <w:rFonts w:ascii="Times New Roman" w:hAnsi="Times New Roman"/>
      <w:b/>
      <w:bCs/>
      <w:spacing w:val="40"/>
      <w:szCs w:val="24"/>
      <w:lang w:val="x-none"/>
    </w:rPr>
  </w:style>
  <w:style w:type="paragraph" w:styleId="3">
    <w:name w:val="heading 3"/>
    <w:basedOn w:val="a0"/>
    <w:next w:val="a1"/>
    <w:link w:val="30"/>
    <w:qFormat/>
    <w:pPr>
      <w:numPr>
        <w:ilvl w:val="2"/>
        <w:numId w:val="1"/>
      </w:numPr>
      <w:outlineLvl w:val="2"/>
    </w:pPr>
    <w:rPr>
      <w:rFonts w:cs="Times New Roman"/>
      <w:b/>
      <w:bCs/>
      <w:lang w:val="x-none"/>
    </w:rPr>
  </w:style>
  <w:style w:type="paragraph" w:styleId="4">
    <w:name w:val="heading 4"/>
    <w:basedOn w:val="a0"/>
    <w:next w:val="a1"/>
    <w:link w:val="40"/>
    <w:qFormat/>
    <w:pPr>
      <w:numPr>
        <w:ilvl w:val="3"/>
        <w:numId w:val="1"/>
      </w:numPr>
      <w:outlineLvl w:val="3"/>
    </w:pPr>
    <w:rPr>
      <w:rFonts w:cs="Times New Roman"/>
      <w:b/>
      <w:bCs/>
      <w:i/>
      <w:iCs/>
      <w:sz w:val="24"/>
      <w:szCs w:val="24"/>
      <w:lang w:val="x-none"/>
    </w:rPr>
  </w:style>
  <w:style w:type="paragraph" w:styleId="5">
    <w:name w:val="heading 5"/>
    <w:basedOn w:val="a0"/>
    <w:next w:val="a1"/>
    <w:link w:val="50"/>
    <w:qFormat/>
    <w:pPr>
      <w:numPr>
        <w:ilvl w:val="4"/>
        <w:numId w:val="1"/>
      </w:numPr>
      <w:outlineLvl w:val="4"/>
    </w:pPr>
    <w:rPr>
      <w:rFonts w:cs="Times New Roman"/>
      <w:b/>
      <w:bCs/>
      <w:sz w:val="24"/>
      <w:szCs w:val="24"/>
      <w:lang w:val="x-none"/>
    </w:rPr>
  </w:style>
  <w:style w:type="paragraph" w:styleId="6">
    <w:name w:val="heading 6"/>
    <w:basedOn w:val="a0"/>
    <w:next w:val="a1"/>
    <w:link w:val="60"/>
    <w:qFormat/>
    <w:pPr>
      <w:numPr>
        <w:ilvl w:val="5"/>
        <w:numId w:val="1"/>
      </w:numPr>
      <w:outlineLvl w:val="5"/>
    </w:pPr>
    <w:rPr>
      <w:rFonts w:cs="Times New Roman"/>
      <w:b/>
      <w:bCs/>
      <w:sz w:val="21"/>
      <w:szCs w:val="21"/>
      <w:lang w:val="x-none"/>
    </w:rPr>
  </w:style>
  <w:style w:type="paragraph" w:styleId="7">
    <w:name w:val="heading 7"/>
    <w:basedOn w:val="a0"/>
    <w:next w:val="a1"/>
    <w:link w:val="70"/>
    <w:qFormat/>
    <w:pPr>
      <w:numPr>
        <w:ilvl w:val="6"/>
        <w:numId w:val="1"/>
      </w:numPr>
      <w:outlineLvl w:val="6"/>
    </w:pPr>
    <w:rPr>
      <w:rFonts w:cs="Times New Roman"/>
      <w:b/>
      <w:bCs/>
      <w:sz w:val="21"/>
      <w:szCs w:val="21"/>
      <w:lang w:val="x-none"/>
    </w:rPr>
  </w:style>
  <w:style w:type="paragraph" w:styleId="8">
    <w:name w:val="heading 8"/>
    <w:basedOn w:val="a0"/>
    <w:next w:val="a1"/>
    <w:link w:val="80"/>
    <w:qFormat/>
    <w:pPr>
      <w:numPr>
        <w:ilvl w:val="7"/>
        <w:numId w:val="1"/>
      </w:numPr>
      <w:outlineLvl w:val="7"/>
    </w:pPr>
    <w:rPr>
      <w:rFonts w:cs="Times New Roman"/>
      <w:b/>
      <w:bCs/>
      <w:sz w:val="21"/>
      <w:szCs w:val="21"/>
      <w:lang w:val="x-none"/>
    </w:rPr>
  </w:style>
  <w:style w:type="paragraph" w:styleId="9">
    <w:name w:val="heading 9"/>
    <w:basedOn w:val="a0"/>
    <w:next w:val="a1"/>
    <w:link w:val="90"/>
    <w:qFormat/>
    <w:pPr>
      <w:numPr>
        <w:ilvl w:val="8"/>
        <w:numId w:val="1"/>
      </w:numPr>
      <w:outlineLvl w:val="8"/>
    </w:pPr>
    <w:rPr>
      <w:rFonts w:cs="Times New Roman"/>
      <w:b/>
      <w:bCs/>
      <w:sz w:val="21"/>
      <w:szCs w:val="21"/>
      <w:lang w:val="x-none"/>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11">
    <w:name w:val="Основной шрифт абзаца1"/>
  </w:style>
  <w:style w:type="paragraph" w:customStyle="1" w:styleId="a0">
    <w:name w:val="Заголовок"/>
    <w:basedOn w:val="a"/>
    <w:next w:val="a1"/>
    <w:pPr>
      <w:keepNext/>
      <w:spacing w:before="240" w:after="120"/>
    </w:pPr>
    <w:rPr>
      <w:rFonts w:eastAsia="Arial Unicode MS" w:cs="Tahoma"/>
    </w:rPr>
  </w:style>
  <w:style w:type="paragraph" w:styleId="a1">
    <w:name w:val="Body Text"/>
    <w:basedOn w:val="a"/>
    <w:link w:val="a5"/>
    <w:semiHidden/>
    <w:pPr>
      <w:spacing w:before="280" w:after="280"/>
    </w:pPr>
    <w:rPr>
      <w:rFonts w:ascii="Times New Roman" w:hAnsi="Times New Roman"/>
      <w:sz w:val="24"/>
      <w:szCs w:val="24"/>
      <w:lang w:val="x-none"/>
    </w:rPr>
  </w:style>
  <w:style w:type="paragraph" w:styleId="a6">
    <w:name w:val="List"/>
    <w:basedOn w:val="a1"/>
    <w:semiHidden/>
    <w:rPr>
      <w:rFonts w:ascii="Arial" w:hAnsi="Arial" w:cs="Tahoma"/>
    </w:rPr>
  </w:style>
  <w:style w:type="paragraph" w:customStyle="1" w:styleId="12">
    <w:name w:val="Название1"/>
    <w:basedOn w:val="a"/>
    <w:pPr>
      <w:suppressLineNumbers/>
      <w:spacing w:before="120" w:after="120"/>
    </w:pPr>
    <w:rPr>
      <w:rFonts w:cs="Tahoma"/>
      <w:i/>
      <w:iCs/>
      <w:sz w:val="20"/>
      <w:szCs w:val="24"/>
    </w:rPr>
  </w:style>
  <w:style w:type="paragraph" w:customStyle="1" w:styleId="13">
    <w:name w:val="Указатель1"/>
    <w:basedOn w:val="a"/>
    <w:pPr>
      <w:suppressLineNumbers/>
    </w:pPr>
    <w:rPr>
      <w:rFonts w:cs="Tahoma"/>
    </w:rPr>
  </w:style>
  <w:style w:type="paragraph" w:customStyle="1" w:styleId="21">
    <w:name w:val="Основной текст 21"/>
    <w:basedOn w:val="a"/>
    <w:pPr>
      <w:spacing w:after="120" w:line="480" w:lineRule="auto"/>
    </w:pPr>
    <w:rPr>
      <w:rFonts w:ascii="Times New Roman" w:hAnsi="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customStyle="1" w:styleId="a9">
    <w:name w:val="Содержимое врезки"/>
    <w:basedOn w:val="a1"/>
  </w:style>
  <w:style w:type="paragraph" w:customStyle="1" w:styleId="100">
    <w:name w:val="Заголовок 10"/>
    <w:basedOn w:val="a0"/>
    <w:next w:val="a1"/>
    <w:pPr>
      <w:numPr>
        <w:ilvl w:val="8"/>
        <w:numId w:val="1"/>
      </w:numPr>
      <w:outlineLvl w:val="8"/>
    </w:pPr>
    <w:rPr>
      <w:b/>
      <w:bCs/>
      <w:sz w:val="21"/>
      <w:szCs w:val="21"/>
    </w:rPr>
  </w:style>
  <w:style w:type="paragraph" w:customStyle="1" w:styleId="ConsNormal">
    <w:name w:val="ConsNormal"/>
    <w:rsid w:val="00EF4470"/>
    <w:pPr>
      <w:widowControl w:val="0"/>
      <w:autoSpaceDE w:val="0"/>
      <w:autoSpaceDN w:val="0"/>
      <w:adjustRightInd w:val="0"/>
      <w:ind w:firstLine="720"/>
    </w:pPr>
    <w:rPr>
      <w:rFonts w:ascii="Arial" w:hAnsi="Arial" w:cs="Arial"/>
    </w:rPr>
  </w:style>
  <w:style w:type="paragraph" w:styleId="22">
    <w:name w:val="Body Text 2"/>
    <w:basedOn w:val="a"/>
    <w:link w:val="23"/>
    <w:rsid w:val="00EF4470"/>
    <w:pPr>
      <w:suppressAutoHyphens w:val="0"/>
      <w:spacing w:after="120" w:line="480" w:lineRule="auto"/>
    </w:pPr>
    <w:rPr>
      <w:rFonts w:ascii="Times New Roman" w:hAnsi="Times New Roman"/>
      <w:sz w:val="24"/>
      <w:szCs w:val="24"/>
      <w:lang w:val="x-none" w:eastAsia="x-none"/>
    </w:rPr>
  </w:style>
  <w:style w:type="character" w:customStyle="1" w:styleId="23">
    <w:name w:val="Основной текст 2 Знак"/>
    <w:link w:val="22"/>
    <w:rsid w:val="00EF4470"/>
    <w:rPr>
      <w:sz w:val="24"/>
      <w:szCs w:val="24"/>
    </w:rPr>
  </w:style>
  <w:style w:type="paragraph" w:styleId="aa">
    <w:name w:val="Normal (Web)"/>
    <w:basedOn w:val="a"/>
    <w:rsid w:val="00EF4470"/>
    <w:pPr>
      <w:suppressAutoHyphens w:val="0"/>
      <w:spacing w:before="100" w:beforeAutospacing="1" w:after="100" w:afterAutospacing="1"/>
    </w:pPr>
    <w:rPr>
      <w:rFonts w:ascii="Times New Roman" w:hAnsi="Times New Roman"/>
      <w:sz w:val="24"/>
      <w:szCs w:val="24"/>
      <w:lang w:eastAsia="ru-RU"/>
    </w:rPr>
  </w:style>
  <w:style w:type="paragraph" w:styleId="ab">
    <w:name w:val="No Spacing"/>
    <w:uiPriority w:val="1"/>
    <w:qFormat/>
    <w:rsid w:val="00E11E5A"/>
    <w:rPr>
      <w:rFonts w:ascii="Calibri" w:eastAsia="Calibri" w:hAnsi="Calibri"/>
      <w:sz w:val="22"/>
      <w:szCs w:val="22"/>
      <w:lang w:eastAsia="en-US"/>
    </w:rPr>
  </w:style>
  <w:style w:type="character" w:customStyle="1" w:styleId="WW-Absatz-Standardschriftart1">
    <w:name w:val="WW-Absatz-Standardschriftart1"/>
    <w:rsid w:val="00D30057"/>
  </w:style>
  <w:style w:type="paragraph" w:styleId="24">
    <w:name w:val="Body Text Indent 2"/>
    <w:basedOn w:val="a"/>
    <w:link w:val="25"/>
    <w:rsid w:val="00E91016"/>
    <w:pPr>
      <w:suppressAutoHyphens w:val="0"/>
      <w:spacing w:after="120" w:line="480" w:lineRule="auto"/>
      <w:ind w:left="283"/>
    </w:pPr>
    <w:rPr>
      <w:rFonts w:ascii="Times New Roman" w:hAnsi="Times New Roman"/>
      <w:sz w:val="24"/>
      <w:szCs w:val="24"/>
      <w:lang w:val="x-none" w:eastAsia="x-none"/>
    </w:rPr>
  </w:style>
  <w:style w:type="character" w:customStyle="1" w:styleId="25">
    <w:name w:val="Основной текст с отступом 2 Знак"/>
    <w:link w:val="24"/>
    <w:rsid w:val="00E91016"/>
    <w:rPr>
      <w:sz w:val="24"/>
      <w:szCs w:val="24"/>
    </w:rPr>
  </w:style>
  <w:style w:type="numbering" w:customStyle="1" w:styleId="14">
    <w:name w:val="Нет списка1"/>
    <w:next w:val="a4"/>
    <w:uiPriority w:val="99"/>
    <w:semiHidden/>
    <w:unhideWhenUsed/>
    <w:rsid w:val="003F627F"/>
  </w:style>
  <w:style w:type="paragraph" w:customStyle="1" w:styleId="ConsPlusNonformat">
    <w:name w:val="ConsPlusNonformat"/>
    <w:uiPriority w:val="99"/>
    <w:rsid w:val="003F627F"/>
    <w:pPr>
      <w:widowControl w:val="0"/>
      <w:autoSpaceDE w:val="0"/>
      <w:autoSpaceDN w:val="0"/>
      <w:adjustRightInd w:val="0"/>
    </w:pPr>
    <w:rPr>
      <w:rFonts w:ascii="Courier New" w:hAnsi="Courier New" w:cs="Courier New"/>
    </w:rPr>
  </w:style>
  <w:style w:type="paragraph" w:customStyle="1" w:styleId="ConsPlusCell">
    <w:name w:val="ConsPlusCell"/>
    <w:uiPriority w:val="99"/>
    <w:rsid w:val="003F627F"/>
    <w:pPr>
      <w:widowControl w:val="0"/>
      <w:autoSpaceDE w:val="0"/>
      <w:autoSpaceDN w:val="0"/>
      <w:adjustRightInd w:val="0"/>
    </w:pPr>
    <w:rPr>
      <w:rFonts w:ascii="Calibri" w:hAnsi="Calibri" w:cs="Calibri"/>
      <w:sz w:val="22"/>
      <w:szCs w:val="22"/>
    </w:rPr>
  </w:style>
  <w:style w:type="table" w:styleId="ac">
    <w:name w:val="Table Grid"/>
    <w:basedOn w:val="a3"/>
    <w:uiPriority w:val="59"/>
    <w:rsid w:val="002E7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196198"/>
    <w:rPr>
      <w:rFonts w:ascii="Tahoma" w:hAnsi="Tahoma"/>
      <w:sz w:val="16"/>
      <w:szCs w:val="16"/>
      <w:lang w:val="x-none"/>
    </w:rPr>
  </w:style>
  <w:style w:type="character" w:customStyle="1" w:styleId="ae">
    <w:name w:val="Текст выноски Знак"/>
    <w:link w:val="ad"/>
    <w:uiPriority w:val="99"/>
    <w:semiHidden/>
    <w:rsid w:val="00196198"/>
    <w:rPr>
      <w:rFonts w:ascii="Tahoma" w:hAnsi="Tahoma" w:cs="Tahoma"/>
      <w:sz w:val="16"/>
      <w:szCs w:val="16"/>
      <w:lang w:eastAsia="ar-SA"/>
    </w:rPr>
  </w:style>
  <w:style w:type="paragraph" w:styleId="af">
    <w:name w:val="header"/>
    <w:basedOn w:val="a"/>
    <w:link w:val="af0"/>
    <w:uiPriority w:val="99"/>
    <w:unhideWhenUsed/>
    <w:rsid w:val="00885428"/>
    <w:pPr>
      <w:tabs>
        <w:tab w:val="center" w:pos="4677"/>
        <w:tab w:val="right" w:pos="9355"/>
      </w:tabs>
    </w:pPr>
    <w:rPr>
      <w:lang w:val="x-none"/>
    </w:rPr>
  </w:style>
  <w:style w:type="character" w:customStyle="1" w:styleId="af0">
    <w:name w:val="Верхний колонтитул Знак"/>
    <w:link w:val="af"/>
    <w:uiPriority w:val="99"/>
    <w:rsid w:val="00885428"/>
    <w:rPr>
      <w:rFonts w:ascii="Arial" w:hAnsi="Arial"/>
      <w:sz w:val="28"/>
      <w:szCs w:val="28"/>
      <w:lang w:eastAsia="ar-SA"/>
    </w:rPr>
  </w:style>
  <w:style w:type="paragraph" w:styleId="af1">
    <w:name w:val="footer"/>
    <w:basedOn w:val="a"/>
    <w:link w:val="af2"/>
    <w:uiPriority w:val="99"/>
    <w:unhideWhenUsed/>
    <w:rsid w:val="00885428"/>
    <w:pPr>
      <w:tabs>
        <w:tab w:val="center" w:pos="4677"/>
        <w:tab w:val="right" w:pos="9355"/>
      </w:tabs>
    </w:pPr>
    <w:rPr>
      <w:lang w:val="x-none"/>
    </w:rPr>
  </w:style>
  <w:style w:type="character" w:customStyle="1" w:styleId="af2">
    <w:name w:val="Нижний колонтитул Знак"/>
    <w:link w:val="af1"/>
    <w:uiPriority w:val="99"/>
    <w:rsid w:val="00885428"/>
    <w:rPr>
      <w:rFonts w:ascii="Arial" w:hAnsi="Arial"/>
      <w:sz w:val="28"/>
      <w:szCs w:val="28"/>
      <w:lang w:eastAsia="ar-SA"/>
    </w:rPr>
  </w:style>
  <w:style w:type="character" w:customStyle="1" w:styleId="10">
    <w:name w:val="Заголовок 1 Знак"/>
    <w:link w:val="1"/>
    <w:rsid w:val="00A24AD2"/>
    <w:rPr>
      <w:sz w:val="40"/>
      <w:lang w:eastAsia="ar-SA"/>
    </w:rPr>
  </w:style>
  <w:style w:type="character" w:customStyle="1" w:styleId="20">
    <w:name w:val="Заголовок 2 Знак"/>
    <w:link w:val="2"/>
    <w:rsid w:val="00A24AD2"/>
    <w:rPr>
      <w:b/>
      <w:bCs/>
      <w:spacing w:val="40"/>
      <w:sz w:val="28"/>
      <w:szCs w:val="24"/>
      <w:lang w:eastAsia="ar-SA"/>
    </w:rPr>
  </w:style>
  <w:style w:type="character" w:customStyle="1" w:styleId="30">
    <w:name w:val="Заголовок 3 Знак"/>
    <w:link w:val="3"/>
    <w:rsid w:val="00A24AD2"/>
    <w:rPr>
      <w:rFonts w:ascii="Arial" w:eastAsia="Arial Unicode MS" w:hAnsi="Arial" w:cs="Tahoma"/>
      <w:b/>
      <w:bCs/>
      <w:sz w:val="28"/>
      <w:szCs w:val="28"/>
      <w:lang w:eastAsia="ar-SA"/>
    </w:rPr>
  </w:style>
  <w:style w:type="character" w:customStyle="1" w:styleId="40">
    <w:name w:val="Заголовок 4 Знак"/>
    <w:link w:val="4"/>
    <w:rsid w:val="00A24AD2"/>
    <w:rPr>
      <w:rFonts w:ascii="Arial" w:eastAsia="Arial Unicode MS" w:hAnsi="Arial" w:cs="Tahoma"/>
      <w:b/>
      <w:bCs/>
      <w:i/>
      <w:iCs/>
      <w:sz w:val="24"/>
      <w:szCs w:val="24"/>
      <w:lang w:eastAsia="ar-SA"/>
    </w:rPr>
  </w:style>
  <w:style w:type="character" w:customStyle="1" w:styleId="50">
    <w:name w:val="Заголовок 5 Знак"/>
    <w:link w:val="5"/>
    <w:rsid w:val="00A24AD2"/>
    <w:rPr>
      <w:rFonts w:ascii="Arial" w:eastAsia="Arial Unicode MS" w:hAnsi="Arial" w:cs="Tahoma"/>
      <w:b/>
      <w:bCs/>
      <w:sz w:val="24"/>
      <w:szCs w:val="24"/>
      <w:lang w:eastAsia="ar-SA"/>
    </w:rPr>
  </w:style>
  <w:style w:type="character" w:customStyle="1" w:styleId="60">
    <w:name w:val="Заголовок 6 Знак"/>
    <w:link w:val="6"/>
    <w:rsid w:val="00A24AD2"/>
    <w:rPr>
      <w:rFonts w:ascii="Arial" w:eastAsia="Arial Unicode MS" w:hAnsi="Arial" w:cs="Tahoma"/>
      <w:b/>
      <w:bCs/>
      <w:sz w:val="21"/>
      <w:szCs w:val="21"/>
      <w:lang w:eastAsia="ar-SA"/>
    </w:rPr>
  </w:style>
  <w:style w:type="character" w:customStyle="1" w:styleId="70">
    <w:name w:val="Заголовок 7 Знак"/>
    <w:link w:val="7"/>
    <w:rsid w:val="00A24AD2"/>
    <w:rPr>
      <w:rFonts w:ascii="Arial" w:eastAsia="Arial Unicode MS" w:hAnsi="Arial" w:cs="Tahoma"/>
      <w:b/>
      <w:bCs/>
      <w:sz w:val="21"/>
      <w:szCs w:val="21"/>
      <w:lang w:eastAsia="ar-SA"/>
    </w:rPr>
  </w:style>
  <w:style w:type="character" w:customStyle="1" w:styleId="80">
    <w:name w:val="Заголовок 8 Знак"/>
    <w:link w:val="8"/>
    <w:rsid w:val="00A24AD2"/>
    <w:rPr>
      <w:rFonts w:ascii="Arial" w:eastAsia="Arial Unicode MS" w:hAnsi="Arial" w:cs="Tahoma"/>
      <w:b/>
      <w:bCs/>
      <w:sz w:val="21"/>
      <w:szCs w:val="21"/>
      <w:lang w:eastAsia="ar-SA"/>
    </w:rPr>
  </w:style>
  <w:style w:type="character" w:customStyle="1" w:styleId="90">
    <w:name w:val="Заголовок 9 Знак"/>
    <w:link w:val="9"/>
    <w:rsid w:val="00A24AD2"/>
    <w:rPr>
      <w:rFonts w:ascii="Arial" w:eastAsia="Arial Unicode MS" w:hAnsi="Arial" w:cs="Tahoma"/>
      <w:b/>
      <w:bCs/>
      <w:sz w:val="21"/>
      <w:szCs w:val="21"/>
      <w:lang w:eastAsia="ar-SA"/>
    </w:rPr>
  </w:style>
  <w:style w:type="character" w:customStyle="1" w:styleId="a5">
    <w:name w:val="Основной текст Знак"/>
    <w:link w:val="a1"/>
    <w:semiHidden/>
    <w:rsid w:val="00A24AD2"/>
    <w:rPr>
      <w:sz w:val="24"/>
      <w:szCs w:val="24"/>
      <w:lang w:eastAsia="ar-SA"/>
    </w:rPr>
  </w:style>
  <w:style w:type="paragraph" w:customStyle="1" w:styleId="s13">
    <w:name w:val="s_13"/>
    <w:basedOn w:val="a"/>
    <w:rsid w:val="00A24AD2"/>
    <w:pPr>
      <w:suppressAutoHyphens w:val="0"/>
      <w:ind w:firstLine="720"/>
    </w:pPr>
    <w:rPr>
      <w:rFonts w:ascii="Times New Roman" w:hAnsi="Times New Roman"/>
      <w:sz w:val="24"/>
      <w:szCs w:val="24"/>
      <w:lang w:eastAsia="ru-RU"/>
    </w:rPr>
  </w:style>
  <w:style w:type="character" w:styleId="af3">
    <w:name w:val="Hyperlink"/>
    <w:uiPriority w:val="99"/>
    <w:semiHidden/>
    <w:unhideWhenUsed/>
    <w:rsid w:val="00C61B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Arial" w:hAnsi="Arial"/>
      <w:sz w:val="28"/>
      <w:szCs w:val="28"/>
      <w:lang w:eastAsia="ar-SA"/>
    </w:rPr>
  </w:style>
  <w:style w:type="paragraph" w:styleId="1">
    <w:name w:val="heading 1"/>
    <w:basedOn w:val="a"/>
    <w:next w:val="a"/>
    <w:link w:val="10"/>
    <w:qFormat/>
    <w:pPr>
      <w:keepNext/>
      <w:widowControl w:val="0"/>
      <w:numPr>
        <w:numId w:val="1"/>
      </w:numPr>
      <w:overflowPunct w:val="0"/>
      <w:autoSpaceDE w:val="0"/>
      <w:spacing w:before="40" w:line="252" w:lineRule="auto"/>
      <w:jc w:val="center"/>
      <w:outlineLvl w:val="0"/>
    </w:pPr>
    <w:rPr>
      <w:rFonts w:ascii="Times New Roman" w:hAnsi="Times New Roman"/>
      <w:sz w:val="40"/>
      <w:szCs w:val="20"/>
      <w:lang w:val="x-none"/>
    </w:rPr>
  </w:style>
  <w:style w:type="paragraph" w:styleId="2">
    <w:name w:val="heading 2"/>
    <w:basedOn w:val="a"/>
    <w:next w:val="a"/>
    <w:link w:val="20"/>
    <w:qFormat/>
    <w:pPr>
      <w:keepNext/>
      <w:numPr>
        <w:ilvl w:val="1"/>
        <w:numId w:val="1"/>
      </w:numPr>
      <w:jc w:val="center"/>
      <w:outlineLvl w:val="1"/>
    </w:pPr>
    <w:rPr>
      <w:rFonts w:ascii="Times New Roman" w:hAnsi="Times New Roman"/>
      <w:b/>
      <w:bCs/>
      <w:spacing w:val="40"/>
      <w:szCs w:val="24"/>
      <w:lang w:val="x-none"/>
    </w:rPr>
  </w:style>
  <w:style w:type="paragraph" w:styleId="3">
    <w:name w:val="heading 3"/>
    <w:basedOn w:val="a0"/>
    <w:next w:val="a1"/>
    <w:link w:val="30"/>
    <w:qFormat/>
    <w:pPr>
      <w:numPr>
        <w:ilvl w:val="2"/>
        <w:numId w:val="1"/>
      </w:numPr>
      <w:outlineLvl w:val="2"/>
    </w:pPr>
    <w:rPr>
      <w:rFonts w:cs="Times New Roman"/>
      <w:b/>
      <w:bCs/>
      <w:lang w:val="x-none"/>
    </w:rPr>
  </w:style>
  <w:style w:type="paragraph" w:styleId="4">
    <w:name w:val="heading 4"/>
    <w:basedOn w:val="a0"/>
    <w:next w:val="a1"/>
    <w:link w:val="40"/>
    <w:qFormat/>
    <w:pPr>
      <w:numPr>
        <w:ilvl w:val="3"/>
        <w:numId w:val="1"/>
      </w:numPr>
      <w:outlineLvl w:val="3"/>
    </w:pPr>
    <w:rPr>
      <w:rFonts w:cs="Times New Roman"/>
      <w:b/>
      <w:bCs/>
      <w:i/>
      <w:iCs/>
      <w:sz w:val="24"/>
      <w:szCs w:val="24"/>
      <w:lang w:val="x-none"/>
    </w:rPr>
  </w:style>
  <w:style w:type="paragraph" w:styleId="5">
    <w:name w:val="heading 5"/>
    <w:basedOn w:val="a0"/>
    <w:next w:val="a1"/>
    <w:link w:val="50"/>
    <w:qFormat/>
    <w:pPr>
      <w:numPr>
        <w:ilvl w:val="4"/>
        <w:numId w:val="1"/>
      </w:numPr>
      <w:outlineLvl w:val="4"/>
    </w:pPr>
    <w:rPr>
      <w:rFonts w:cs="Times New Roman"/>
      <w:b/>
      <w:bCs/>
      <w:sz w:val="24"/>
      <w:szCs w:val="24"/>
      <w:lang w:val="x-none"/>
    </w:rPr>
  </w:style>
  <w:style w:type="paragraph" w:styleId="6">
    <w:name w:val="heading 6"/>
    <w:basedOn w:val="a0"/>
    <w:next w:val="a1"/>
    <w:link w:val="60"/>
    <w:qFormat/>
    <w:pPr>
      <w:numPr>
        <w:ilvl w:val="5"/>
        <w:numId w:val="1"/>
      </w:numPr>
      <w:outlineLvl w:val="5"/>
    </w:pPr>
    <w:rPr>
      <w:rFonts w:cs="Times New Roman"/>
      <w:b/>
      <w:bCs/>
      <w:sz w:val="21"/>
      <w:szCs w:val="21"/>
      <w:lang w:val="x-none"/>
    </w:rPr>
  </w:style>
  <w:style w:type="paragraph" w:styleId="7">
    <w:name w:val="heading 7"/>
    <w:basedOn w:val="a0"/>
    <w:next w:val="a1"/>
    <w:link w:val="70"/>
    <w:qFormat/>
    <w:pPr>
      <w:numPr>
        <w:ilvl w:val="6"/>
        <w:numId w:val="1"/>
      </w:numPr>
      <w:outlineLvl w:val="6"/>
    </w:pPr>
    <w:rPr>
      <w:rFonts w:cs="Times New Roman"/>
      <w:b/>
      <w:bCs/>
      <w:sz w:val="21"/>
      <w:szCs w:val="21"/>
      <w:lang w:val="x-none"/>
    </w:rPr>
  </w:style>
  <w:style w:type="paragraph" w:styleId="8">
    <w:name w:val="heading 8"/>
    <w:basedOn w:val="a0"/>
    <w:next w:val="a1"/>
    <w:link w:val="80"/>
    <w:qFormat/>
    <w:pPr>
      <w:numPr>
        <w:ilvl w:val="7"/>
        <w:numId w:val="1"/>
      </w:numPr>
      <w:outlineLvl w:val="7"/>
    </w:pPr>
    <w:rPr>
      <w:rFonts w:cs="Times New Roman"/>
      <w:b/>
      <w:bCs/>
      <w:sz w:val="21"/>
      <w:szCs w:val="21"/>
      <w:lang w:val="x-none"/>
    </w:rPr>
  </w:style>
  <w:style w:type="paragraph" w:styleId="9">
    <w:name w:val="heading 9"/>
    <w:basedOn w:val="a0"/>
    <w:next w:val="a1"/>
    <w:link w:val="90"/>
    <w:qFormat/>
    <w:pPr>
      <w:numPr>
        <w:ilvl w:val="8"/>
        <w:numId w:val="1"/>
      </w:numPr>
      <w:outlineLvl w:val="8"/>
    </w:pPr>
    <w:rPr>
      <w:rFonts w:cs="Times New Roman"/>
      <w:b/>
      <w:bCs/>
      <w:sz w:val="21"/>
      <w:szCs w:val="21"/>
      <w:lang w:val="x-none"/>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11">
    <w:name w:val="Основной шрифт абзаца1"/>
  </w:style>
  <w:style w:type="paragraph" w:customStyle="1" w:styleId="a0">
    <w:name w:val="Заголовок"/>
    <w:basedOn w:val="a"/>
    <w:next w:val="a1"/>
    <w:pPr>
      <w:keepNext/>
      <w:spacing w:before="240" w:after="120"/>
    </w:pPr>
    <w:rPr>
      <w:rFonts w:eastAsia="Arial Unicode MS" w:cs="Tahoma"/>
    </w:rPr>
  </w:style>
  <w:style w:type="paragraph" w:styleId="a1">
    <w:name w:val="Body Text"/>
    <w:basedOn w:val="a"/>
    <w:link w:val="a5"/>
    <w:semiHidden/>
    <w:pPr>
      <w:spacing w:before="280" w:after="280"/>
    </w:pPr>
    <w:rPr>
      <w:rFonts w:ascii="Times New Roman" w:hAnsi="Times New Roman"/>
      <w:sz w:val="24"/>
      <w:szCs w:val="24"/>
      <w:lang w:val="x-none"/>
    </w:rPr>
  </w:style>
  <w:style w:type="paragraph" w:styleId="a6">
    <w:name w:val="List"/>
    <w:basedOn w:val="a1"/>
    <w:semiHidden/>
    <w:rPr>
      <w:rFonts w:ascii="Arial" w:hAnsi="Arial" w:cs="Tahoma"/>
    </w:rPr>
  </w:style>
  <w:style w:type="paragraph" w:customStyle="1" w:styleId="12">
    <w:name w:val="Название1"/>
    <w:basedOn w:val="a"/>
    <w:pPr>
      <w:suppressLineNumbers/>
      <w:spacing w:before="120" w:after="120"/>
    </w:pPr>
    <w:rPr>
      <w:rFonts w:cs="Tahoma"/>
      <w:i/>
      <w:iCs/>
      <w:sz w:val="20"/>
      <w:szCs w:val="24"/>
    </w:rPr>
  </w:style>
  <w:style w:type="paragraph" w:customStyle="1" w:styleId="13">
    <w:name w:val="Указатель1"/>
    <w:basedOn w:val="a"/>
    <w:pPr>
      <w:suppressLineNumbers/>
    </w:pPr>
    <w:rPr>
      <w:rFonts w:cs="Tahoma"/>
    </w:rPr>
  </w:style>
  <w:style w:type="paragraph" w:customStyle="1" w:styleId="21">
    <w:name w:val="Основной текст 21"/>
    <w:basedOn w:val="a"/>
    <w:pPr>
      <w:spacing w:after="120" w:line="480" w:lineRule="auto"/>
    </w:pPr>
    <w:rPr>
      <w:rFonts w:ascii="Times New Roman" w:hAnsi="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customStyle="1" w:styleId="a9">
    <w:name w:val="Содержимое врезки"/>
    <w:basedOn w:val="a1"/>
  </w:style>
  <w:style w:type="paragraph" w:customStyle="1" w:styleId="100">
    <w:name w:val="Заголовок 10"/>
    <w:basedOn w:val="a0"/>
    <w:next w:val="a1"/>
    <w:pPr>
      <w:numPr>
        <w:ilvl w:val="8"/>
        <w:numId w:val="1"/>
      </w:numPr>
      <w:outlineLvl w:val="8"/>
    </w:pPr>
    <w:rPr>
      <w:b/>
      <w:bCs/>
      <w:sz w:val="21"/>
      <w:szCs w:val="21"/>
    </w:rPr>
  </w:style>
  <w:style w:type="paragraph" w:customStyle="1" w:styleId="ConsNormal">
    <w:name w:val="ConsNormal"/>
    <w:rsid w:val="00EF4470"/>
    <w:pPr>
      <w:widowControl w:val="0"/>
      <w:autoSpaceDE w:val="0"/>
      <w:autoSpaceDN w:val="0"/>
      <w:adjustRightInd w:val="0"/>
      <w:ind w:firstLine="720"/>
    </w:pPr>
    <w:rPr>
      <w:rFonts w:ascii="Arial" w:hAnsi="Arial" w:cs="Arial"/>
    </w:rPr>
  </w:style>
  <w:style w:type="paragraph" w:styleId="22">
    <w:name w:val="Body Text 2"/>
    <w:basedOn w:val="a"/>
    <w:link w:val="23"/>
    <w:rsid w:val="00EF4470"/>
    <w:pPr>
      <w:suppressAutoHyphens w:val="0"/>
      <w:spacing w:after="120" w:line="480" w:lineRule="auto"/>
    </w:pPr>
    <w:rPr>
      <w:rFonts w:ascii="Times New Roman" w:hAnsi="Times New Roman"/>
      <w:sz w:val="24"/>
      <w:szCs w:val="24"/>
      <w:lang w:val="x-none" w:eastAsia="x-none"/>
    </w:rPr>
  </w:style>
  <w:style w:type="character" w:customStyle="1" w:styleId="23">
    <w:name w:val="Основной текст 2 Знак"/>
    <w:link w:val="22"/>
    <w:rsid w:val="00EF4470"/>
    <w:rPr>
      <w:sz w:val="24"/>
      <w:szCs w:val="24"/>
    </w:rPr>
  </w:style>
  <w:style w:type="paragraph" w:styleId="aa">
    <w:name w:val="Normal (Web)"/>
    <w:basedOn w:val="a"/>
    <w:rsid w:val="00EF4470"/>
    <w:pPr>
      <w:suppressAutoHyphens w:val="0"/>
      <w:spacing w:before="100" w:beforeAutospacing="1" w:after="100" w:afterAutospacing="1"/>
    </w:pPr>
    <w:rPr>
      <w:rFonts w:ascii="Times New Roman" w:hAnsi="Times New Roman"/>
      <w:sz w:val="24"/>
      <w:szCs w:val="24"/>
      <w:lang w:eastAsia="ru-RU"/>
    </w:rPr>
  </w:style>
  <w:style w:type="paragraph" w:styleId="ab">
    <w:name w:val="No Spacing"/>
    <w:uiPriority w:val="1"/>
    <w:qFormat/>
    <w:rsid w:val="00E11E5A"/>
    <w:rPr>
      <w:rFonts w:ascii="Calibri" w:eastAsia="Calibri" w:hAnsi="Calibri"/>
      <w:sz w:val="22"/>
      <w:szCs w:val="22"/>
      <w:lang w:eastAsia="en-US"/>
    </w:rPr>
  </w:style>
  <w:style w:type="character" w:customStyle="1" w:styleId="WW-Absatz-Standardschriftart1">
    <w:name w:val="WW-Absatz-Standardschriftart1"/>
    <w:rsid w:val="00D30057"/>
  </w:style>
  <w:style w:type="paragraph" w:styleId="24">
    <w:name w:val="Body Text Indent 2"/>
    <w:basedOn w:val="a"/>
    <w:link w:val="25"/>
    <w:rsid w:val="00E91016"/>
    <w:pPr>
      <w:suppressAutoHyphens w:val="0"/>
      <w:spacing w:after="120" w:line="480" w:lineRule="auto"/>
      <w:ind w:left="283"/>
    </w:pPr>
    <w:rPr>
      <w:rFonts w:ascii="Times New Roman" w:hAnsi="Times New Roman"/>
      <w:sz w:val="24"/>
      <w:szCs w:val="24"/>
      <w:lang w:val="x-none" w:eastAsia="x-none"/>
    </w:rPr>
  </w:style>
  <w:style w:type="character" w:customStyle="1" w:styleId="25">
    <w:name w:val="Основной текст с отступом 2 Знак"/>
    <w:link w:val="24"/>
    <w:rsid w:val="00E91016"/>
    <w:rPr>
      <w:sz w:val="24"/>
      <w:szCs w:val="24"/>
    </w:rPr>
  </w:style>
  <w:style w:type="numbering" w:customStyle="1" w:styleId="14">
    <w:name w:val="Нет списка1"/>
    <w:next w:val="a4"/>
    <w:uiPriority w:val="99"/>
    <w:semiHidden/>
    <w:unhideWhenUsed/>
    <w:rsid w:val="003F627F"/>
  </w:style>
  <w:style w:type="paragraph" w:customStyle="1" w:styleId="ConsPlusNonformat">
    <w:name w:val="ConsPlusNonformat"/>
    <w:uiPriority w:val="99"/>
    <w:rsid w:val="003F627F"/>
    <w:pPr>
      <w:widowControl w:val="0"/>
      <w:autoSpaceDE w:val="0"/>
      <w:autoSpaceDN w:val="0"/>
      <w:adjustRightInd w:val="0"/>
    </w:pPr>
    <w:rPr>
      <w:rFonts w:ascii="Courier New" w:hAnsi="Courier New" w:cs="Courier New"/>
    </w:rPr>
  </w:style>
  <w:style w:type="paragraph" w:customStyle="1" w:styleId="ConsPlusCell">
    <w:name w:val="ConsPlusCell"/>
    <w:uiPriority w:val="99"/>
    <w:rsid w:val="003F627F"/>
    <w:pPr>
      <w:widowControl w:val="0"/>
      <w:autoSpaceDE w:val="0"/>
      <w:autoSpaceDN w:val="0"/>
      <w:adjustRightInd w:val="0"/>
    </w:pPr>
    <w:rPr>
      <w:rFonts w:ascii="Calibri" w:hAnsi="Calibri" w:cs="Calibri"/>
      <w:sz w:val="22"/>
      <w:szCs w:val="22"/>
    </w:rPr>
  </w:style>
  <w:style w:type="table" w:styleId="ac">
    <w:name w:val="Table Grid"/>
    <w:basedOn w:val="a3"/>
    <w:uiPriority w:val="59"/>
    <w:rsid w:val="002E7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196198"/>
    <w:rPr>
      <w:rFonts w:ascii="Tahoma" w:hAnsi="Tahoma"/>
      <w:sz w:val="16"/>
      <w:szCs w:val="16"/>
      <w:lang w:val="x-none"/>
    </w:rPr>
  </w:style>
  <w:style w:type="character" w:customStyle="1" w:styleId="ae">
    <w:name w:val="Текст выноски Знак"/>
    <w:link w:val="ad"/>
    <w:uiPriority w:val="99"/>
    <w:semiHidden/>
    <w:rsid w:val="00196198"/>
    <w:rPr>
      <w:rFonts w:ascii="Tahoma" w:hAnsi="Tahoma" w:cs="Tahoma"/>
      <w:sz w:val="16"/>
      <w:szCs w:val="16"/>
      <w:lang w:eastAsia="ar-SA"/>
    </w:rPr>
  </w:style>
  <w:style w:type="paragraph" w:styleId="af">
    <w:name w:val="header"/>
    <w:basedOn w:val="a"/>
    <w:link w:val="af0"/>
    <w:uiPriority w:val="99"/>
    <w:unhideWhenUsed/>
    <w:rsid w:val="00885428"/>
    <w:pPr>
      <w:tabs>
        <w:tab w:val="center" w:pos="4677"/>
        <w:tab w:val="right" w:pos="9355"/>
      </w:tabs>
    </w:pPr>
    <w:rPr>
      <w:lang w:val="x-none"/>
    </w:rPr>
  </w:style>
  <w:style w:type="character" w:customStyle="1" w:styleId="af0">
    <w:name w:val="Верхний колонтитул Знак"/>
    <w:link w:val="af"/>
    <w:uiPriority w:val="99"/>
    <w:rsid w:val="00885428"/>
    <w:rPr>
      <w:rFonts w:ascii="Arial" w:hAnsi="Arial"/>
      <w:sz w:val="28"/>
      <w:szCs w:val="28"/>
      <w:lang w:eastAsia="ar-SA"/>
    </w:rPr>
  </w:style>
  <w:style w:type="paragraph" w:styleId="af1">
    <w:name w:val="footer"/>
    <w:basedOn w:val="a"/>
    <w:link w:val="af2"/>
    <w:uiPriority w:val="99"/>
    <w:unhideWhenUsed/>
    <w:rsid w:val="00885428"/>
    <w:pPr>
      <w:tabs>
        <w:tab w:val="center" w:pos="4677"/>
        <w:tab w:val="right" w:pos="9355"/>
      </w:tabs>
    </w:pPr>
    <w:rPr>
      <w:lang w:val="x-none"/>
    </w:rPr>
  </w:style>
  <w:style w:type="character" w:customStyle="1" w:styleId="af2">
    <w:name w:val="Нижний колонтитул Знак"/>
    <w:link w:val="af1"/>
    <w:uiPriority w:val="99"/>
    <w:rsid w:val="00885428"/>
    <w:rPr>
      <w:rFonts w:ascii="Arial" w:hAnsi="Arial"/>
      <w:sz w:val="28"/>
      <w:szCs w:val="28"/>
      <w:lang w:eastAsia="ar-SA"/>
    </w:rPr>
  </w:style>
  <w:style w:type="character" w:customStyle="1" w:styleId="10">
    <w:name w:val="Заголовок 1 Знак"/>
    <w:link w:val="1"/>
    <w:rsid w:val="00A24AD2"/>
    <w:rPr>
      <w:sz w:val="40"/>
      <w:lang w:eastAsia="ar-SA"/>
    </w:rPr>
  </w:style>
  <w:style w:type="character" w:customStyle="1" w:styleId="20">
    <w:name w:val="Заголовок 2 Знак"/>
    <w:link w:val="2"/>
    <w:rsid w:val="00A24AD2"/>
    <w:rPr>
      <w:b/>
      <w:bCs/>
      <w:spacing w:val="40"/>
      <w:sz w:val="28"/>
      <w:szCs w:val="24"/>
      <w:lang w:eastAsia="ar-SA"/>
    </w:rPr>
  </w:style>
  <w:style w:type="character" w:customStyle="1" w:styleId="30">
    <w:name w:val="Заголовок 3 Знак"/>
    <w:link w:val="3"/>
    <w:rsid w:val="00A24AD2"/>
    <w:rPr>
      <w:rFonts w:ascii="Arial" w:eastAsia="Arial Unicode MS" w:hAnsi="Arial" w:cs="Tahoma"/>
      <w:b/>
      <w:bCs/>
      <w:sz w:val="28"/>
      <w:szCs w:val="28"/>
      <w:lang w:eastAsia="ar-SA"/>
    </w:rPr>
  </w:style>
  <w:style w:type="character" w:customStyle="1" w:styleId="40">
    <w:name w:val="Заголовок 4 Знак"/>
    <w:link w:val="4"/>
    <w:rsid w:val="00A24AD2"/>
    <w:rPr>
      <w:rFonts w:ascii="Arial" w:eastAsia="Arial Unicode MS" w:hAnsi="Arial" w:cs="Tahoma"/>
      <w:b/>
      <w:bCs/>
      <w:i/>
      <w:iCs/>
      <w:sz w:val="24"/>
      <w:szCs w:val="24"/>
      <w:lang w:eastAsia="ar-SA"/>
    </w:rPr>
  </w:style>
  <w:style w:type="character" w:customStyle="1" w:styleId="50">
    <w:name w:val="Заголовок 5 Знак"/>
    <w:link w:val="5"/>
    <w:rsid w:val="00A24AD2"/>
    <w:rPr>
      <w:rFonts w:ascii="Arial" w:eastAsia="Arial Unicode MS" w:hAnsi="Arial" w:cs="Tahoma"/>
      <w:b/>
      <w:bCs/>
      <w:sz w:val="24"/>
      <w:szCs w:val="24"/>
      <w:lang w:eastAsia="ar-SA"/>
    </w:rPr>
  </w:style>
  <w:style w:type="character" w:customStyle="1" w:styleId="60">
    <w:name w:val="Заголовок 6 Знак"/>
    <w:link w:val="6"/>
    <w:rsid w:val="00A24AD2"/>
    <w:rPr>
      <w:rFonts w:ascii="Arial" w:eastAsia="Arial Unicode MS" w:hAnsi="Arial" w:cs="Tahoma"/>
      <w:b/>
      <w:bCs/>
      <w:sz w:val="21"/>
      <w:szCs w:val="21"/>
      <w:lang w:eastAsia="ar-SA"/>
    </w:rPr>
  </w:style>
  <w:style w:type="character" w:customStyle="1" w:styleId="70">
    <w:name w:val="Заголовок 7 Знак"/>
    <w:link w:val="7"/>
    <w:rsid w:val="00A24AD2"/>
    <w:rPr>
      <w:rFonts w:ascii="Arial" w:eastAsia="Arial Unicode MS" w:hAnsi="Arial" w:cs="Tahoma"/>
      <w:b/>
      <w:bCs/>
      <w:sz w:val="21"/>
      <w:szCs w:val="21"/>
      <w:lang w:eastAsia="ar-SA"/>
    </w:rPr>
  </w:style>
  <w:style w:type="character" w:customStyle="1" w:styleId="80">
    <w:name w:val="Заголовок 8 Знак"/>
    <w:link w:val="8"/>
    <w:rsid w:val="00A24AD2"/>
    <w:rPr>
      <w:rFonts w:ascii="Arial" w:eastAsia="Arial Unicode MS" w:hAnsi="Arial" w:cs="Tahoma"/>
      <w:b/>
      <w:bCs/>
      <w:sz w:val="21"/>
      <w:szCs w:val="21"/>
      <w:lang w:eastAsia="ar-SA"/>
    </w:rPr>
  </w:style>
  <w:style w:type="character" w:customStyle="1" w:styleId="90">
    <w:name w:val="Заголовок 9 Знак"/>
    <w:link w:val="9"/>
    <w:rsid w:val="00A24AD2"/>
    <w:rPr>
      <w:rFonts w:ascii="Arial" w:eastAsia="Arial Unicode MS" w:hAnsi="Arial" w:cs="Tahoma"/>
      <w:b/>
      <w:bCs/>
      <w:sz w:val="21"/>
      <w:szCs w:val="21"/>
      <w:lang w:eastAsia="ar-SA"/>
    </w:rPr>
  </w:style>
  <w:style w:type="character" w:customStyle="1" w:styleId="a5">
    <w:name w:val="Основной текст Знак"/>
    <w:link w:val="a1"/>
    <w:semiHidden/>
    <w:rsid w:val="00A24AD2"/>
    <w:rPr>
      <w:sz w:val="24"/>
      <w:szCs w:val="24"/>
      <w:lang w:eastAsia="ar-SA"/>
    </w:rPr>
  </w:style>
  <w:style w:type="paragraph" w:customStyle="1" w:styleId="s13">
    <w:name w:val="s_13"/>
    <w:basedOn w:val="a"/>
    <w:rsid w:val="00A24AD2"/>
    <w:pPr>
      <w:suppressAutoHyphens w:val="0"/>
      <w:ind w:firstLine="720"/>
    </w:pPr>
    <w:rPr>
      <w:rFonts w:ascii="Times New Roman" w:hAnsi="Times New Roman"/>
      <w:sz w:val="24"/>
      <w:szCs w:val="24"/>
      <w:lang w:eastAsia="ru-RU"/>
    </w:rPr>
  </w:style>
  <w:style w:type="character" w:styleId="af3">
    <w:name w:val="Hyperlink"/>
    <w:uiPriority w:val="99"/>
    <w:semiHidden/>
    <w:unhideWhenUsed/>
    <w:rsid w:val="00C61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9511">
      <w:bodyDiv w:val="1"/>
      <w:marLeft w:val="0"/>
      <w:marRight w:val="0"/>
      <w:marTop w:val="0"/>
      <w:marBottom w:val="0"/>
      <w:divBdr>
        <w:top w:val="none" w:sz="0" w:space="0" w:color="auto"/>
        <w:left w:val="none" w:sz="0" w:space="0" w:color="auto"/>
        <w:bottom w:val="none" w:sz="0" w:space="0" w:color="auto"/>
        <w:right w:val="none" w:sz="0" w:space="0" w:color="auto"/>
      </w:divBdr>
    </w:div>
    <w:div w:id="1170022907">
      <w:bodyDiv w:val="1"/>
      <w:marLeft w:val="0"/>
      <w:marRight w:val="0"/>
      <w:marTop w:val="0"/>
      <w:marBottom w:val="0"/>
      <w:divBdr>
        <w:top w:val="none" w:sz="0" w:space="0" w:color="auto"/>
        <w:left w:val="none" w:sz="0" w:space="0" w:color="auto"/>
        <w:bottom w:val="none" w:sz="0" w:space="0" w:color="auto"/>
        <w:right w:val="none" w:sz="0" w:space="0" w:color="auto"/>
      </w:divBdr>
    </w:div>
    <w:div w:id="1466195211">
      <w:bodyDiv w:val="1"/>
      <w:marLeft w:val="0"/>
      <w:marRight w:val="0"/>
      <w:marTop w:val="0"/>
      <w:marBottom w:val="0"/>
      <w:divBdr>
        <w:top w:val="none" w:sz="0" w:space="0" w:color="auto"/>
        <w:left w:val="none" w:sz="0" w:space="0" w:color="auto"/>
        <w:bottom w:val="none" w:sz="0" w:space="0" w:color="auto"/>
        <w:right w:val="none" w:sz="0" w:space="0" w:color="auto"/>
      </w:divBdr>
    </w:div>
    <w:div w:id="1759673476">
      <w:bodyDiv w:val="1"/>
      <w:marLeft w:val="0"/>
      <w:marRight w:val="0"/>
      <w:marTop w:val="0"/>
      <w:marBottom w:val="0"/>
      <w:divBdr>
        <w:top w:val="none" w:sz="0" w:space="0" w:color="auto"/>
        <w:left w:val="none" w:sz="0" w:space="0" w:color="auto"/>
        <w:bottom w:val="none" w:sz="0" w:space="0" w:color="auto"/>
        <w:right w:val="none" w:sz="0" w:space="0" w:color="auto"/>
      </w:divBdr>
    </w:div>
    <w:div w:id="185283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EF0ACF8195F243B222080C8602343BB1F06B33032422A9127122CEBFC1D70805B13B092223F0F306C2A7b0R2I" TargetMode="External"/><Relationship Id="rId18" Type="http://schemas.openxmlformats.org/officeDocument/2006/relationships/hyperlink" Target="consultantplus://offline/ref=11EF0ACF8195F243B222080C8602343BB1F06B33032B27A2157122CEBFC1D70805B13B092223F0F306C2A7b0R6I" TargetMode="External"/><Relationship Id="rId26" Type="http://schemas.openxmlformats.org/officeDocument/2006/relationships/hyperlink" Target="consultantplus://offline/ref=11EF0ACF8195F243B2221601906E6334B1F33D3A0D7479F51E7B7796E098954F0CBB6F4A662FbFR9I" TargetMode="External"/><Relationship Id="rId39" Type="http://schemas.openxmlformats.org/officeDocument/2006/relationships/hyperlink" Target="consultantplus://offline/ref=80E704F7E7C70EC925413BEF4A7B33E4D01E290B7F0B49F4A22EEBDCAAFBD66FcAR7I" TargetMode="External"/><Relationship Id="rId3" Type="http://schemas.openxmlformats.org/officeDocument/2006/relationships/styles" Target="styles.xml"/><Relationship Id="rId21" Type="http://schemas.openxmlformats.org/officeDocument/2006/relationships/hyperlink" Target="consultantplus://offline/ref=11EF0ACF8195F243B2221601906E6334B6F8363D03222EF74F2E7993E8C8DD5F42FE624B662EF6F2b0R4I" TargetMode="External"/><Relationship Id="rId34" Type="http://schemas.openxmlformats.org/officeDocument/2006/relationships/hyperlink" Target="http://base.garant.ru/12121252/" TargetMode="External"/><Relationship Id="rId42" Type="http://schemas.openxmlformats.org/officeDocument/2006/relationships/hyperlink" Target="consultantplus://offline/ref=80E704F7E7C70EC9254125E25C1764EBD715720F780B40A7F871B081FDF2DC38E02D1E7100DB1CB5c8R7I"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11EF0ACF8195F243B222080C8602343BB1F06B330E2426A9107122CEBFC1D708b0R5I" TargetMode="External"/><Relationship Id="rId17" Type="http://schemas.openxmlformats.org/officeDocument/2006/relationships/hyperlink" Target="consultantplus://offline/ref=11EF0ACF8195F243B2221601906E6334B6FF313906242EF74F2E7993E8C8DD5F42FE624B662EF8F3b0RFI" TargetMode="External"/><Relationship Id="rId25" Type="http://schemas.openxmlformats.org/officeDocument/2006/relationships/hyperlink" Target="consultantplus://offline/ref=11EF0ACF8195F243B2221601906E6334BFFE36380E2973FD47777591EFC7824845B76E4A662EF8bFR0I" TargetMode="External"/><Relationship Id="rId33" Type="http://schemas.openxmlformats.org/officeDocument/2006/relationships/hyperlink" Target="http://base.garant.ru/12121252/" TargetMode="External"/><Relationship Id="rId38" Type="http://schemas.openxmlformats.org/officeDocument/2006/relationships/hyperlink" Target="consultantplus://offline/ref=80E704F7E7C70EC9254125E25C1764EBD7147302710E40A7F871B081FDcFR2I" TargetMode="External"/><Relationship Id="rId46" Type="http://schemas.openxmlformats.org/officeDocument/2006/relationships/hyperlink" Target="consultantplus://offline/ref=80E704F7E7C70EC9254125E25C1764EBD216750F7A071DADF028BC83FAFD832FE764127000DB1DcBR5I" TargetMode="External"/><Relationship Id="rId2" Type="http://schemas.openxmlformats.org/officeDocument/2006/relationships/numbering" Target="numbering.xml"/><Relationship Id="rId16" Type="http://schemas.openxmlformats.org/officeDocument/2006/relationships/hyperlink" Target="consultantplus://offline/ref=11EF0ACF8195F243B2221601906E6334B6FF313906242EF74F2E7993E8C8DD5F42FE624B662EF8F3b0R1I" TargetMode="External"/><Relationship Id="rId20" Type="http://schemas.openxmlformats.org/officeDocument/2006/relationships/hyperlink" Target="consultantplus://offline/ref=11EF0ACF8195F243B2221601906E6334B6FF333F0F2B2EF74F2E7993E8C8DD5F42FE624B662EF4F4b0R7I" TargetMode="External"/><Relationship Id="rId29" Type="http://schemas.openxmlformats.org/officeDocument/2006/relationships/hyperlink" Target="http://base.garant.ru/12121252/" TargetMode="External"/><Relationship Id="rId41" Type="http://schemas.openxmlformats.org/officeDocument/2006/relationships/hyperlink" Target="consultantplus://offline/ref=80E704F7E7C70EC9254125E25C1764EBD715720F780B40A7F871B081FDF2DC38E02D1E7100DB1CB5c8R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EF0ACF8195F243B222080C8602343BB1F06B33002A24A4157122CEBFC1D708b0R5I" TargetMode="External"/><Relationship Id="rId24" Type="http://schemas.openxmlformats.org/officeDocument/2006/relationships/hyperlink" Target="consultantplus://offline/ref=11EF0ACF8195F243B2221601906E6334BFFE36380E2973FD47777591bERFI" TargetMode="External"/><Relationship Id="rId32" Type="http://schemas.openxmlformats.org/officeDocument/2006/relationships/hyperlink" Target="http://base.garant.ru/12121252/" TargetMode="External"/><Relationship Id="rId37" Type="http://schemas.openxmlformats.org/officeDocument/2006/relationships/hyperlink" Target="consultantplus://offline/ref=80E704F7E7C70EC9254125E25C1764EBD7117107790840A7F871B081FDcFR2I" TargetMode="External"/><Relationship Id="rId40" Type="http://schemas.openxmlformats.org/officeDocument/2006/relationships/hyperlink" Target="consultantplus://offline/ref=80E704F7E7C70EC9254125E25C1764EBD71D74017A071DADF028BC83FAFD832FE764127000DB1DcBR5I" TargetMode="External"/><Relationship Id="rId45" Type="http://schemas.openxmlformats.org/officeDocument/2006/relationships/hyperlink" Target="consultantplus://offline/ref=80E704F7E7C70EC9254125E25C1764EBD716770278071DADF028BC83FAFD832FE764127000DB1DcBR7I" TargetMode="External"/><Relationship Id="rId5" Type="http://schemas.openxmlformats.org/officeDocument/2006/relationships/settings" Target="settings.xml"/><Relationship Id="rId15" Type="http://schemas.openxmlformats.org/officeDocument/2006/relationships/hyperlink" Target="consultantplus://offline/ref=11EF0ACF8195F243B2221601906E6334B2FC3338032973FD47777591EFC7824845B76E4A662EF1bFRAI" TargetMode="External"/><Relationship Id="rId23" Type="http://schemas.openxmlformats.org/officeDocument/2006/relationships/hyperlink" Target="consultantplus://offline/ref=11EF0ACF8195F243B2221601906E6334BFFE36380E2973FD47777591EFC7824845B76E4A662EF1bFRBI" TargetMode="External"/><Relationship Id="rId28" Type="http://schemas.openxmlformats.org/officeDocument/2006/relationships/hyperlink" Target="consultantplus://offline/ref=11EF0ACF8195F243B2221601906E6334B6FE3D3A012973FD47777591EFC7824845B76E4A662EF4bFR3I" TargetMode="External"/><Relationship Id="rId36" Type="http://schemas.openxmlformats.org/officeDocument/2006/relationships/hyperlink" Target="consultantplus://offline/ref=80E704F7E7C70EC9254125E25C1764EBD512740378071DADF028BC83cFRAI" TargetMode="External"/><Relationship Id="rId49" Type="http://schemas.openxmlformats.org/officeDocument/2006/relationships/theme" Target="theme/theme1.xml"/><Relationship Id="rId10" Type="http://schemas.openxmlformats.org/officeDocument/2006/relationships/hyperlink" Target="consultantplus://offline/ref=11EF0ACF8195F243B222080C8602343BB1F06B33032423A2127122CEBFC1D708b0R5I" TargetMode="External"/><Relationship Id="rId19" Type="http://schemas.openxmlformats.org/officeDocument/2006/relationships/hyperlink" Target="consultantplus://offline/ref=11EF0ACF8195F243B222080C8602343BB1F06B33032B27A2157122CEBFC1D70805B13B092223F0F306C2A7b0R6I" TargetMode="External"/><Relationship Id="rId31" Type="http://schemas.openxmlformats.org/officeDocument/2006/relationships/hyperlink" Target="http://base.garant.ru/12121252/" TargetMode="External"/><Relationship Id="rId44" Type="http://schemas.openxmlformats.org/officeDocument/2006/relationships/hyperlink" Target="consultantplus://offline/ref=80E704F7E7C70EC9254125E25C1764EBD716770278071DADF028BC83FAFD832FE764127000DB1DcBR7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1EF0ACF8195F243B2221601906E6334B6FF313906242EF74F2E7993E8C8DD5F42FE624B662EF7FBb0R5I" TargetMode="External"/><Relationship Id="rId22" Type="http://schemas.openxmlformats.org/officeDocument/2006/relationships/hyperlink" Target="consultantplus://offline/ref=11EF0ACF8195F243B2221601906E6334BFFE36380E2973FD47777591EFC7824845B76E4A662EF8bFR7I" TargetMode="External"/><Relationship Id="rId27" Type="http://schemas.openxmlformats.org/officeDocument/2006/relationships/hyperlink" Target="consultantplus://offline/ref=11EF0ACF8195F243B2221601906E6334B1F33D3A0D7479F51E7B77b9R6I" TargetMode="External"/><Relationship Id="rId30" Type="http://schemas.openxmlformats.org/officeDocument/2006/relationships/hyperlink" Target="http://base.garant.ru/12121252/" TargetMode="External"/><Relationship Id="rId35" Type="http://schemas.openxmlformats.org/officeDocument/2006/relationships/hyperlink" Target="http://kanalizaciyadoma.ru/truby/montazh/ukladka-kanalizacionnyh-trub" TargetMode="External"/><Relationship Id="rId43" Type="http://schemas.openxmlformats.org/officeDocument/2006/relationships/hyperlink" Target="consultantplus://offline/ref=80E704F7E7C70EC9254125E25C1764EBD715720F780B40A7F871B081FDF2DC38E02D1E7100DB1CB5c8R7I"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DE370-AB07-44DC-91EF-608AF672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11875</Words>
  <Characters>67690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79407</CharactersWithSpaces>
  <SharedDoc>false</SharedDoc>
  <HLinks>
    <vt:vector size="234" baseType="variant">
      <vt:variant>
        <vt:i4>5570641</vt:i4>
      </vt:variant>
      <vt:variant>
        <vt:i4>114</vt:i4>
      </vt:variant>
      <vt:variant>
        <vt:i4>0</vt:i4>
      </vt:variant>
      <vt:variant>
        <vt:i4>5</vt:i4>
      </vt:variant>
      <vt:variant>
        <vt:lpwstr>consultantplus://offline/ref=80E704F7E7C70EC9254125E25C1764EBD216750F7A071DADF028BC83FAFD832FE764127000DB1DcBR5I</vt:lpwstr>
      </vt:variant>
      <vt:variant>
        <vt:lpwstr/>
      </vt:variant>
      <vt:variant>
        <vt:i4>5570649</vt:i4>
      </vt:variant>
      <vt:variant>
        <vt:i4>111</vt:i4>
      </vt:variant>
      <vt:variant>
        <vt:i4>0</vt:i4>
      </vt:variant>
      <vt:variant>
        <vt:i4>5</vt:i4>
      </vt:variant>
      <vt:variant>
        <vt:lpwstr>consultantplus://offline/ref=80E704F7E7C70EC9254125E25C1764EBD716770278071DADF028BC83FAFD832FE764127000DB1DcBR7I</vt:lpwstr>
      </vt:variant>
      <vt:variant>
        <vt:lpwstr/>
      </vt:variant>
      <vt:variant>
        <vt:i4>5570649</vt:i4>
      </vt:variant>
      <vt:variant>
        <vt:i4>108</vt:i4>
      </vt:variant>
      <vt:variant>
        <vt:i4>0</vt:i4>
      </vt:variant>
      <vt:variant>
        <vt:i4>5</vt:i4>
      </vt:variant>
      <vt:variant>
        <vt:lpwstr>consultantplus://offline/ref=80E704F7E7C70EC9254125E25C1764EBD716770278071DADF028BC83FAFD832FE764127000DB1DcBR7I</vt:lpwstr>
      </vt:variant>
      <vt:variant>
        <vt:lpwstr/>
      </vt:variant>
      <vt:variant>
        <vt:i4>7209021</vt:i4>
      </vt:variant>
      <vt:variant>
        <vt:i4>105</vt:i4>
      </vt:variant>
      <vt:variant>
        <vt:i4>0</vt:i4>
      </vt:variant>
      <vt:variant>
        <vt:i4>5</vt:i4>
      </vt:variant>
      <vt:variant>
        <vt:lpwstr>consultantplus://offline/ref=80E704F7E7C70EC9254125E25C1764EBD715720F780B40A7F871B081FDF2DC38E02D1E7100DB1CB5c8R7I</vt:lpwstr>
      </vt:variant>
      <vt:variant>
        <vt:lpwstr/>
      </vt:variant>
      <vt:variant>
        <vt:i4>7209021</vt:i4>
      </vt:variant>
      <vt:variant>
        <vt:i4>102</vt:i4>
      </vt:variant>
      <vt:variant>
        <vt:i4>0</vt:i4>
      </vt:variant>
      <vt:variant>
        <vt:i4>5</vt:i4>
      </vt:variant>
      <vt:variant>
        <vt:lpwstr>consultantplus://offline/ref=80E704F7E7C70EC9254125E25C1764EBD715720F780B40A7F871B081FDF2DC38E02D1E7100DB1CB5c8R7I</vt:lpwstr>
      </vt:variant>
      <vt:variant>
        <vt:lpwstr/>
      </vt:variant>
      <vt:variant>
        <vt:i4>7209021</vt:i4>
      </vt:variant>
      <vt:variant>
        <vt:i4>99</vt:i4>
      </vt:variant>
      <vt:variant>
        <vt:i4>0</vt:i4>
      </vt:variant>
      <vt:variant>
        <vt:i4>5</vt:i4>
      </vt:variant>
      <vt:variant>
        <vt:lpwstr>consultantplus://offline/ref=80E704F7E7C70EC9254125E25C1764EBD715720F780B40A7F871B081FDF2DC38E02D1E7100DB1CB5c8R7I</vt:lpwstr>
      </vt:variant>
      <vt:variant>
        <vt:lpwstr/>
      </vt:variant>
      <vt:variant>
        <vt:i4>5570640</vt:i4>
      </vt:variant>
      <vt:variant>
        <vt:i4>96</vt:i4>
      </vt:variant>
      <vt:variant>
        <vt:i4>0</vt:i4>
      </vt:variant>
      <vt:variant>
        <vt:i4>5</vt:i4>
      </vt:variant>
      <vt:variant>
        <vt:lpwstr>consultantplus://offline/ref=80E704F7E7C70EC9254125E25C1764EBD71D74017A071DADF028BC83FAFD832FE764127000DB1DcBR5I</vt:lpwstr>
      </vt:variant>
      <vt:variant>
        <vt:lpwstr/>
      </vt:variant>
      <vt:variant>
        <vt:i4>6422633</vt:i4>
      </vt:variant>
      <vt:variant>
        <vt:i4>93</vt:i4>
      </vt:variant>
      <vt:variant>
        <vt:i4>0</vt:i4>
      </vt:variant>
      <vt:variant>
        <vt:i4>5</vt:i4>
      </vt:variant>
      <vt:variant>
        <vt:lpwstr>consultantplus://offline/ref=80E704F7E7C70EC925413BEF4A7B33E4D01E290B7F0B49F4A22EEBDCAAFBD66FcAR7I</vt:lpwstr>
      </vt:variant>
      <vt:variant>
        <vt:lpwstr/>
      </vt:variant>
      <vt:variant>
        <vt:i4>589905</vt:i4>
      </vt:variant>
      <vt:variant>
        <vt:i4>90</vt:i4>
      </vt:variant>
      <vt:variant>
        <vt:i4>0</vt:i4>
      </vt:variant>
      <vt:variant>
        <vt:i4>5</vt:i4>
      </vt:variant>
      <vt:variant>
        <vt:lpwstr>consultantplus://offline/ref=80E704F7E7C70EC9254125E25C1764EBD7147302710E40A7F871B081FDcFR2I</vt:lpwstr>
      </vt:variant>
      <vt:variant>
        <vt:lpwstr/>
      </vt:variant>
      <vt:variant>
        <vt:i4>589830</vt:i4>
      </vt:variant>
      <vt:variant>
        <vt:i4>87</vt:i4>
      </vt:variant>
      <vt:variant>
        <vt:i4>0</vt:i4>
      </vt:variant>
      <vt:variant>
        <vt:i4>5</vt:i4>
      </vt:variant>
      <vt:variant>
        <vt:lpwstr>consultantplus://offline/ref=80E704F7E7C70EC9254125E25C1764EBD7117107790840A7F871B081FDcFR2I</vt:lpwstr>
      </vt:variant>
      <vt:variant>
        <vt:lpwstr/>
      </vt:variant>
      <vt:variant>
        <vt:i4>7274600</vt:i4>
      </vt:variant>
      <vt:variant>
        <vt:i4>84</vt:i4>
      </vt:variant>
      <vt:variant>
        <vt:i4>0</vt:i4>
      </vt:variant>
      <vt:variant>
        <vt:i4>5</vt:i4>
      </vt:variant>
      <vt:variant>
        <vt:lpwstr>consultantplus://offline/ref=80E704F7E7C70EC9254125E25C1764EBD512740378071DADF028BC83cFRAI</vt:lpwstr>
      </vt:variant>
      <vt:variant>
        <vt:lpwstr/>
      </vt:variant>
      <vt:variant>
        <vt:i4>393294</vt:i4>
      </vt:variant>
      <vt:variant>
        <vt:i4>81</vt:i4>
      </vt:variant>
      <vt:variant>
        <vt:i4>0</vt:i4>
      </vt:variant>
      <vt:variant>
        <vt:i4>5</vt:i4>
      </vt:variant>
      <vt:variant>
        <vt:lpwstr>http://kanalizaciyadoma.ru/truby/montazh/ukladka-kanalizacionnyh-trub</vt:lpwstr>
      </vt:variant>
      <vt:variant>
        <vt:lpwstr/>
      </vt:variant>
      <vt:variant>
        <vt:i4>5505148</vt:i4>
      </vt:variant>
      <vt:variant>
        <vt:i4>78</vt:i4>
      </vt:variant>
      <vt:variant>
        <vt:i4>0</vt:i4>
      </vt:variant>
      <vt:variant>
        <vt:i4>5</vt:i4>
      </vt:variant>
      <vt:variant>
        <vt:lpwstr>http://base.garant.ru/12121252/</vt:lpwstr>
      </vt:variant>
      <vt:variant>
        <vt:lpwstr>block_390</vt:lpwstr>
      </vt:variant>
      <vt:variant>
        <vt:i4>5963900</vt:i4>
      </vt:variant>
      <vt:variant>
        <vt:i4>75</vt:i4>
      </vt:variant>
      <vt:variant>
        <vt:i4>0</vt:i4>
      </vt:variant>
      <vt:variant>
        <vt:i4>5</vt:i4>
      </vt:variant>
      <vt:variant>
        <vt:lpwstr>http://base.garant.ru/12121252/</vt:lpwstr>
      </vt:variant>
      <vt:variant>
        <vt:lpwstr>block_360</vt:lpwstr>
      </vt:variant>
      <vt:variant>
        <vt:i4>5832830</vt:i4>
      </vt:variant>
      <vt:variant>
        <vt:i4>72</vt:i4>
      </vt:variant>
      <vt:variant>
        <vt:i4>0</vt:i4>
      </vt:variant>
      <vt:variant>
        <vt:i4>5</vt:i4>
      </vt:variant>
      <vt:variant>
        <vt:lpwstr>http://base.garant.ru/12121252/</vt:lpwstr>
      </vt:variant>
      <vt:variant>
        <vt:lpwstr>block_14</vt:lpwstr>
      </vt:variant>
      <vt:variant>
        <vt:i4>5767292</vt:i4>
      </vt:variant>
      <vt:variant>
        <vt:i4>69</vt:i4>
      </vt:variant>
      <vt:variant>
        <vt:i4>0</vt:i4>
      </vt:variant>
      <vt:variant>
        <vt:i4>5</vt:i4>
      </vt:variant>
      <vt:variant>
        <vt:lpwstr>http://base.garant.ru/12121252/</vt:lpwstr>
      </vt:variant>
      <vt:variant>
        <vt:lpwstr>block_350</vt:lpwstr>
      </vt:variant>
      <vt:variant>
        <vt:i4>5505148</vt:i4>
      </vt:variant>
      <vt:variant>
        <vt:i4>66</vt:i4>
      </vt:variant>
      <vt:variant>
        <vt:i4>0</vt:i4>
      </vt:variant>
      <vt:variant>
        <vt:i4>5</vt:i4>
      </vt:variant>
      <vt:variant>
        <vt:lpwstr>http://base.garant.ru/12121252/</vt:lpwstr>
      </vt:variant>
      <vt:variant>
        <vt:lpwstr>block_390</vt:lpwstr>
      </vt:variant>
      <vt:variant>
        <vt:i4>5963900</vt:i4>
      </vt:variant>
      <vt:variant>
        <vt:i4>63</vt:i4>
      </vt:variant>
      <vt:variant>
        <vt:i4>0</vt:i4>
      </vt:variant>
      <vt:variant>
        <vt:i4>5</vt:i4>
      </vt:variant>
      <vt:variant>
        <vt:lpwstr>http://base.garant.ru/12121252/</vt:lpwstr>
      </vt:variant>
      <vt:variant>
        <vt:lpwstr>block_360</vt:lpwstr>
      </vt:variant>
      <vt:variant>
        <vt:i4>5505027</vt:i4>
      </vt:variant>
      <vt:variant>
        <vt:i4>60</vt:i4>
      </vt:variant>
      <vt:variant>
        <vt:i4>0</vt:i4>
      </vt:variant>
      <vt:variant>
        <vt:i4>5</vt:i4>
      </vt:variant>
      <vt:variant>
        <vt:lpwstr>consultantplus://offline/ref=11EF0ACF8195F243B2221601906E6334B6FE3D3A012973FD47777591EFC7824845B76E4A662EF4bFR3I</vt:lpwstr>
      </vt:variant>
      <vt:variant>
        <vt:lpwstr/>
      </vt:variant>
      <vt:variant>
        <vt:i4>5308421</vt:i4>
      </vt:variant>
      <vt:variant>
        <vt:i4>57</vt:i4>
      </vt:variant>
      <vt:variant>
        <vt:i4>0</vt:i4>
      </vt:variant>
      <vt:variant>
        <vt:i4>5</vt:i4>
      </vt:variant>
      <vt:variant>
        <vt:lpwstr>consultantplus://offline/ref=11EF0ACF8195F243B2221601906E6334B1F33D3A0D7479F51E7B77b9R6I</vt:lpwstr>
      </vt:variant>
      <vt:variant>
        <vt:lpwstr/>
      </vt:variant>
      <vt:variant>
        <vt:i4>7143534</vt:i4>
      </vt:variant>
      <vt:variant>
        <vt:i4>54</vt:i4>
      </vt:variant>
      <vt:variant>
        <vt:i4>0</vt:i4>
      </vt:variant>
      <vt:variant>
        <vt:i4>5</vt:i4>
      </vt:variant>
      <vt:variant>
        <vt:lpwstr>consultantplus://offline/ref=11EF0ACF8195F243B2221601906E6334B1F33D3A0D7479F51E7B7796E098954F0CBB6F4A662FbFR9I</vt:lpwstr>
      </vt:variant>
      <vt:variant>
        <vt:lpwstr/>
      </vt:variant>
      <vt:variant>
        <vt:i4>5505027</vt:i4>
      </vt:variant>
      <vt:variant>
        <vt:i4>51</vt:i4>
      </vt:variant>
      <vt:variant>
        <vt:i4>0</vt:i4>
      </vt:variant>
      <vt:variant>
        <vt:i4>5</vt:i4>
      </vt:variant>
      <vt:variant>
        <vt:lpwstr>consultantplus://offline/ref=11EF0ACF8195F243B2221601906E6334BFFE36380E2973FD47777591EFC7824845B76E4A662EF8bFR0I</vt:lpwstr>
      </vt:variant>
      <vt:variant>
        <vt:lpwstr/>
      </vt:variant>
      <vt:variant>
        <vt:i4>6815840</vt:i4>
      </vt:variant>
      <vt:variant>
        <vt:i4>48</vt:i4>
      </vt:variant>
      <vt:variant>
        <vt:i4>0</vt:i4>
      </vt:variant>
      <vt:variant>
        <vt:i4>5</vt:i4>
      </vt:variant>
      <vt:variant>
        <vt:lpwstr>consultantplus://offline/ref=11EF0ACF8195F243B2221601906E6334BFFE36380E2973FD47777591bERFI</vt:lpwstr>
      </vt:variant>
      <vt:variant>
        <vt:lpwstr/>
      </vt:variant>
      <vt:variant>
        <vt:i4>5505112</vt:i4>
      </vt:variant>
      <vt:variant>
        <vt:i4>45</vt:i4>
      </vt:variant>
      <vt:variant>
        <vt:i4>0</vt:i4>
      </vt:variant>
      <vt:variant>
        <vt:i4>5</vt:i4>
      </vt:variant>
      <vt:variant>
        <vt:lpwstr>consultantplus://offline/ref=11EF0ACF8195F243B2221601906E6334BFFE36380E2973FD47777591EFC7824845B76E4A662EF1bFRBI</vt:lpwstr>
      </vt:variant>
      <vt:variant>
        <vt:lpwstr/>
      </vt:variant>
      <vt:variant>
        <vt:i4>5505028</vt:i4>
      </vt:variant>
      <vt:variant>
        <vt:i4>42</vt:i4>
      </vt:variant>
      <vt:variant>
        <vt:i4>0</vt:i4>
      </vt:variant>
      <vt:variant>
        <vt:i4>5</vt:i4>
      </vt:variant>
      <vt:variant>
        <vt:lpwstr>consultantplus://offline/ref=11EF0ACF8195F243B2221601906E6334BFFE36380E2973FD47777591EFC7824845B76E4A662EF8bFR7I</vt:lpwstr>
      </vt:variant>
      <vt:variant>
        <vt:lpwstr/>
      </vt:variant>
      <vt:variant>
        <vt:i4>7012401</vt:i4>
      </vt:variant>
      <vt:variant>
        <vt:i4>39</vt:i4>
      </vt:variant>
      <vt:variant>
        <vt:i4>0</vt:i4>
      </vt:variant>
      <vt:variant>
        <vt:i4>5</vt:i4>
      </vt:variant>
      <vt:variant>
        <vt:lpwstr>consultantplus://offline/ref=11EF0ACF8195F243B2221601906E6334B6F8363D03222EF74F2E7993E8C8DD5F42FE624B662EF6F2b0R4I</vt:lpwstr>
      </vt:variant>
      <vt:variant>
        <vt:lpwstr/>
      </vt:variant>
      <vt:variant>
        <vt:i4>7012458</vt:i4>
      </vt:variant>
      <vt:variant>
        <vt:i4>36</vt:i4>
      </vt:variant>
      <vt:variant>
        <vt:i4>0</vt:i4>
      </vt:variant>
      <vt:variant>
        <vt:i4>5</vt:i4>
      </vt:variant>
      <vt:variant>
        <vt:lpwstr>consultantplus://offline/ref=11EF0ACF8195F243B2221601906E6334B6FF333F0F2B2EF74F2E7993E8C8DD5F42FE624B662EF4F4b0R7I</vt:lpwstr>
      </vt:variant>
      <vt:variant>
        <vt:lpwstr/>
      </vt:variant>
      <vt:variant>
        <vt:i4>90</vt:i4>
      </vt:variant>
      <vt:variant>
        <vt:i4>33</vt:i4>
      </vt:variant>
      <vt:variant>
        <vt:i4>0</vt:i4>
      </vt:variant>
      <vt:variant>
        <vt:i4>5</vt:i4>
      </vt:variant>
      <vt:variant>
        <vt:lpwstr>consultantplus://offline/ref=11EF0ACF8195F243B222080C8602343BB1F06B33032B27A2157122CEBFC1D70805B13B092223F0F306C2A7b0R6I</vt:lpwstr>
      </vt:variant>
      <vt:variant>
        <vt:lpwstr/>
      </vt:variant>
      <vt:variant>
        <vt:i4>90</vt:i4>
      </vt:variant>
      <vt:variant>
        <vt:i4>30</vt:i4>
      </vt:variant>
      <vt:variant>
        <vt:i4>0</vt:i4>
      </vt:variant>
      <vt:variant>
        <vt:i4>5</vt:i4>
      </vt:variant>
      <vt:variant>
        <vt:lpwstr>consultantplus://offline/ref=11EF0ACF8195F243B222080C8602343BB1F06B33032B27A2157122CEBFC1D70805B13B092223F0F306C2A7b0R6I</vt:lpwstr>
      </vt:variant>
      <vt:variant>
        <vt:lpwstr/>
      </vt:variant>
      <vt:variant>
        <vt:i4>7012459</vt:i4>
      </vt:variant>
      <vt:variant>
        <vt:i4>27</vt:i4>
      </vt:variant>
      <vt:variant>
        <vt:i4>0</vt:i4>
      </vt:variant>
      <vt:variant>
        <vt:i4>5</vt:i4>
      </vt:variant>
      <vt:variant>
        <vt:lpwstr>consultantplus://offline/ref=11EF0ACF8195F243B2221601906E6334B6FF313906242EF74F2E7993E8C8DD5F42FE624B662EF8F3b0RFI</vt:lpwstr>
      </vt:variant>
      <vt:variant>
        <vt:lpwstr/>
      </vt:variant>
      <vt:variant>
        <vt:i4>7012412</vt:i4>
      </vt:variant>
      <vt:variant>
        <vt:i4>24</vt:i4>
      </vt:variant>
      <vt:variant>
        <vt:i4>0</vt:i4>
      </vt:variant>
      <vt:variant>
        <vt:i4>5</vt:i4>
      </vt:variant>
      <vt:variant>
        <vt:lpwstr>consultantplus://offline/ref=11EF0ACF8195F243B2221601906E6334B6FF313906242EF74F2E7993E8C8DD5F42FE624B662EF8F3b0R1I</vt:lpwstr>
      </vt:variant>
      <vt:variant>
        <vt:lpwstr/>
      </vt:variant>
      <vt:variant>
        <vt:i4>5505114</vt:i4>
      </vt:variant>
      <vt:variant>
        <vt:i4>21</vt:i4>
      </vt:variant>
      <vt:variant>
        <vt:i4>0</vt:i4>
      </vt:variant>
      <vt:variant>
        <vt:i4>5</vt:i4>
      </vt:variant>
      <vt:variant>
        <vt:lpwstr>consultantplus://offline/ref=11EF0ACF8195F243B2221601906E6334B2FC3338032973FD47777591EFC7824845B76E4A662EF1bFRAI</vt:lpwstr>
      </vt:variant>
      <vt:variant>
        <vt:lpwstr/>
      </vt:variant>
      <vt:variant>
        <vt:i4>7012454</vt:i4>
      </vt:variant>
      <vt:variant>
        <vt:i4>18</vt:i4>
      </vt:variant>
      <vt:variant>
        <vt:i4>0</vt:i4>
      </vt:variant>
      <vt:variant>
        <vt:i4>5</vt:i4>
      </vt:variant>
      <vt:variant>
        <vt:lpwstr>consultantplus://offline/ref=11EF0ACF8195F243B2221601906E6334B6FF313906242EF74F2E7993E8C8DD5F42FE624B662EF7FBb0R5I</vt:lpwstr>
      </vt:variant>
      <vt:variant>
        <vt:lpwstr/>
      </vt:variant>
      <vt:variant>
        <vt:i4>1</vt:i4>
      </vt:variant>
      <vt:variant>
        <vt:i4>15</vt:i4>
      </vt:variant>
      <vt:variant>
        <vt:i4>0</vt:i4>
      </vt:variant>
      <vt:variant>
        <vt:i4>5</vt:i4>
      </vt:variant>
      <vt:variant>
        <vt:lpwstr>consultantplus://offline/ref=11EF0ACF8195F243B222080C8602343BB1F06B33032422A9127122CEBFC1D70805B13B092223F0F306C2A7b0R2I</vt:lpwstr>
      </vt:variant>
      <vt:variant>
        <vt:lpwstr/>
      </vt:variant>
      <vt:variant>
        <vt:i4>6488120</vt:i4>
      </vt:variant>
      <vt:variant>
        <vt:i4>12</vt:i4>
      </vt:variant>
      <vt:variant>
        <vt:i4>0</vt:i4>
      </vt:variant>
      <vt:variant>
        <vt:i4>5</vt:i4>
      </vt:variant>
      <vt:variant>
        <vt:lpwstr>consultantplus://offline/ref=11EF0ACF8195F243B222080C8602343BB1F06B330E2426A9107122CEBFC1D708b0R5I</vt:lpwstr>
      </vt:variant>
      <vt:variant>
        <vt:lpwstr/>
      </vt:variant>
      <vt:variant>
        <vt:i4>6488114</vt:i4>
      </vt:variant>
      <vt:variant>
        <vt:i4>9</vt:i4>
      </vt:variant>
      <vt:variant>
        <vt:i4>0</vt:i4>
      </vt:variant>
      <vt:variant>
        <vt:i4>5</vt:i4>
      </vt:variant>
      <vt:variant>
        <vt:lpwstr>consultantplus://offline/ref=11EF0ACF8195F243B222080C8602343BB1F06B33002A24A4157122CEBFC1D708b0R5I</vt:lpwstr>
      </vt:variant>
      <vt:variant>
        <vt:lpwstr/>
      </vt:variant>
      <vt:variant>
        <vt:i4>6488162</vt:i4>
      </vt:variant>
      <vt:variant>
        <vt:i4>6</vt:i4>
      </vt:variant>
      <vt:variant>
        <vt:i4>0</vt:i4>
      </vt:variant>
      <vt:variant>
        <vt:i4>5</vt:i4>
      </vt:variant>
      <vt:variant>
        <vt:lpwstr>consultantplus://offline/ref=11EF0ACF8195F243B222080C8602343BB1F06B33032423A2127122CEBFC1D708b0R5I</vt:lpwstr>
      </vt:variant>
      <vt:variant>
        <vt:lpwstr/>
      </vt:variant>
      <vt:variant>
        <vt:i4>5570562</vt:i4>
      </vt:variant>
      <vt:variant>
        <vt:i4>3</vt:i4>
      </vt:variant>
      <vt:variant>
        <vt:i4>0</vt:i4>
      </vt:variant>
      <vt:variant>
        <vt:i4>5</vt:i4>
      </vt:variant>
      <vt:variant>
        <vt:lpwstr/>
      </vt:variant>
      <vt:variant>
        <vt:lpwstr>Par42</vt:lpwstr>
      </vt:variant>
      <vt:variant>
        <vt:i4>5570562</vt:i4>
      </vt:variant>
      <vt:variant>
        <vt:i4>0</vt:i4>
      </vt:variant>
      <vt:variant>
        <vt:i4>0</vt:i4>
      </vt:variant>
      <vt:variant>
        <vt:i4>5</vt:i4>
      </vt:variant>
      <vt:variant>
        <vt:lpwstr/>
      </vt:variant>
      <vt:variant>
        <vt:lpwstr>Par42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MiasnikovaEN</dc:creator>
  <cp:lastModifiedBy>Цуглевич Ольга Сергеевна</cp:lastModifiedBy>
  <cp:revision>2</cp:revision>
  <cp:lastPrinted>2015-08-27T06:41:00Z</cp:lastPrinted>
  <dcterms:created xsi:type="dcterms:W3CDTF">2015-08-28T10:53:00Z</dcterms:created>
  <dcterms:modified xsi:type="dcterms:W3CDTF">2015-08-28T10:53:00Z</dcterms:modified>
</cp:coreProperties>
</file>