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AC" w:rsidRDefault="003414AC" w:rsidP="004F0DFC">
      <w:pPr>
        <w:spacing w:after="0" w:line="240" w:lineRule="auto"/>
        <w:jc w:val="center"/>
        <w:rPr>
          <w:rFonts w:ascii="Times New Roman" w:hAnsi="Times New Roman" w:cs="Times New Roman"/>
          <w:b/>
          <w:bCs/>
        </w:rPr>
      </w:pPr>
      <w:r w:rsidRPr="00DE146A">
        <w:rPr>
          <w:rFonts w:ascii="Times New Roman" w:hAnsi="Times New Roman" w:cs="Times New Roman"/>
          <w:noProof/>
        </w:rPr>
        <w:drawing>
          <wp:inline distT="0" distB="0" distL="0" distR="0" wp14:anchorId="1C874881" wp14:editId="0CF54373">
            <wp:extent cx="6858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Lst>
                    </a:blip>
                    <a:srcRect/>
                    <a:stretch>
                      <a:fillRect/>
                    </a:stretch>
                  </pic:blipFill>
                  <pic:spPr bwMode="auto">
                    <a:xfrm>
                      <a:off x="0" y="0"/>
                      <a:ext cx="685800" cy="781050"/>
                    </a:xfrm>
                    <a:prstGeom prst="rect">
                      <a:avLst/>
                    </a:prstGeom>
                    <a:solidFill>
                      <a:srgbClr val="FFFFFF"/>
                    </a:solidFill>
                    <a:ln w="9525">
                      <a:noFill/>
                      <a:miter lim="800000"/>
                      <a:headEnd/>
                      <a:tailEnd/>
                    </a:ln>
                  </pic:spPr>
                </pic:pic>
              </a:graphicData>
            </a:graphic>
          </wp:inline>
        </w:drawing>
      </w:r>
    </w:p>
    <w:p w:rsidR="003414AC" w:rsidRPr="00DE146A" w:rsidRDefault="003414AC" w:rsidP="003414AC">
      <w:pPr>
        <w:spacing w:after="0" w:line="240" w:lineRule="auto"/>
        <w:jc w:val="center"/>
        <w:rPr>
          <w:rFonts w:ascii="Times New Roman" w:hAnsi="Times New Roman" w:cs="Times New Roman"/>
          <w:b/>
          <w:bCs/>
        </w:rPr>
      </w:pPr>
    </w:p>
    <w:p w:rsidR="003414AC" w:rsidRDefault="003414AC" w:rsidP="003414AC">
      <w:pPr>
        <w:keepNext/>
        <w:tabs>
          <w:tab w:val="left" w:pos="3210"/>
        </w:tabs>
        <w:spacing w:after="0" w:line="240" w:lineRule="auto"/>
        <w:jc w:val="center"/>
        <w:rPr>
          <w:rFonts w:ascii="Times New Roman" w:hAnsi="Times New Roman" w:cs="Times New Roman"/>
          <w:b/>
          <w:bCs/>
          <w:sz w:val="48"/>
        </w:rPr>
      </w:pPr>
      <w:r w:rsidRPr="00A54B30">
        <w:rPr>
          <w:rFonts w:ascii="Times New Roman" w:hAnsi="Times New Roman" w:cs="Times New Roman"/>
          <w:b/>
          <w:bCs/>
          <w:sz w:val="48"/>
        </w:rPr>
        <w:t>ДУМА ГОРОДА ПОКАЧИ</w:t>
      </w:r>
    </w:p>
    <w:p w:rsidR="003414AC" w:rsidRDefault="003414AC" w:rsidP="003414AC">
      <w:pPr>
        <w:keepNext/>
        <w:tabs>
          <w:tab w:val="left" w:pos="3210"/>
        </w:tabs>
        <w:spacing w:after="0" w:line="240" w:lineRule="auto"/>
        <w:jc w:val="center"/>
        <w:rPr>
          <w:rFonts w:ascii="Times New Roman" w:hAnsi="Times New Roman" w:cs="Times New Roman"/>
          <w:b/>
          <w:sz w:val="32"/>
          <w:szCs w:val="32"/>
        </w:rPr>
      </w:pPr>
      <w:r w:rsidRPr="00A54B30">
        <w:rPr>
          <w:rFonts w:ascii="Times New Roman" w:hAnsi="Times New Roman" w:cs="Times New Roman"/>
          <w:b/>
          <w:sz w:val="32"/>
          <w:szCs w:val="32"/>
        </w:rPr>
        <w:t xml:space="preserve">Ханты-Мансийский автономный округ </w:t>
      </w:r>
      <w:r>
        <w:rPr>
          <w:rFonts w:ascii="Times New Roman" w:hAnsi="Times New Roman" w:cs="Times New Roman"/>
          <w:b/>
          <w:sz w:val="32"/>
          <w:szCs w:val="32"/>
        </w:rPr>
        <w:t>–</w:t>
      </w:r>
      <w:r w:rsidRPr="00A54B30">
        <w:rPr>
          <w:rFonts w:ascii="Times New Roman" w:hAnsi="Times New Roman" w:cs="Times New Roman"/>
          <w:b/>
          <w:sz w:val="32"/>
          <w:szCs w:val="32"/>
        </w:rPr>
        <w:t xml:space="preserve"> Югра</w:t>
      </w:r>
    </w:p>
    <w:p w:rsidR="003414AC" w:rsidRPr="007936FF" w:rsidRDefault="003414AC" w:rsidP="003414AC">
      <w:pPr>
        <w:keepNext/>
        <w:tabs>
          <w:tab w:val="left" w:pos="3210"/>
        </w:tabs>
        <w:spacing w:after="0" w:line="240" w:lineRule="auto"/>
        <w:jc w:val="center"/>
        <w:rPr>
          <w:rFonts w:ascii="Times New Roman" w:hAnsi="Times New Roman" w:cs="Times New Roman"/>
          <w:b/>
          <w:bCs/>
          <w:sz w:val="48"/>
        </w:rPr>
      </w:pPr>
    </w:p>
    <w:p w:rsidR="003414AC" w:rsidRPr="00A54B30" w:rsidRDefault="003414AC" w:rsidP="003414AC">
      <w:pPr>
        <w:keepNext/>
        <w:spacing w:after="0" w:line="240" w:lineRule="auto"/>
        <w:jc w:val="center"/>
        <w:rPr>
          <w:rFonts w:ascii="Times New Roman" w:hAnsi="Times New Roman" w:cs="Times New Roman"/>
          <w:b/>
          <w:bCs/>
          <w:sz w:val="36"/>
          <w:szCs w:val="36"/>
        </w:rPr>
      </w:pPr>
      <w:r w:rsidRPr="00A54B30">
        <w:rPr>
          <w:rFonts w:ascii="Times New Roman" w:hAnsi="Times New Roman" w:cs="Times New Roman"/>
          <w:b/>
          <w:bCs/>
          <w:sz w:val="36"/>
          <w:szCs w:val="36"/>
        </w:rPr>
        <w:t>РЕШЕНИЕ</w:t>
      </w:r>
    </w:p>
    <w:p w:rsidR="003414AC" w:rsidRPr="00A54B30" w:rsidRDefault="00586F80" w:rsidP="003414AC">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 xml:space="preserve">от 23.10.2015        </w:t>
      </w:r>
      <w:r w:rsidR="003414AC" w:rsidRPr="00A54B30">
        <w:rPr>
          <w:rFonts w:ascii="Times New Roman" w:hAnsi="Times New Roman" w:cs="Times New Roman"/>
          <w:b/>
          <w:bCs/>
          <w:iCs/>
          <w:sz w:val="28"/>
          <w:szCs w:val="28"/>
        </w:rPr>
        <w:tab/>
      </w:r>
      <w:r w:rsidR="003414AC" w:rsidRPr="00A54B30">
        <w:rPr>
          <w:rFonts w:ascii="Times New Roman" w:hAnsi="Times New Roman" w:cs="Times New Roman"/>
          <w:b/>
          <w:bCs/>
          <w:iCs/>
          <w:sz w:val="28"/>
          <w:szCs w:val="28"/>
        </w:rPr>
        <w:tab/>
      </w:r>
      <w:r w:rsidR="003414AC" w:rsidRPr="00A54B30">
        <w:rPr>
          <w:rFonts w:ascii="Times New Roman" w:hAnsi="Times New Roman" w:cs="Times New Roman"/>
          <w:b/>
          <w:bCs/>
          <w:iCs/>
          <w:sz w:val="28"/>
          <w:szCs w:val="28"/>
        </w:rPr>
        <w:tab/>
      </w:r>
      <w:r w:rsidR="003414AC" w:rsidRPr="00A54B30">
        <w:rPr>
          <w:rFonts w:ascii="Times New Roman" w:hAnsi="Times New Roman" w:cs="Times New Roman"/>
          <w:b/>
          <w:bCs/>
          <w:iCs/>
          <w:sz w:val="28"/>
          <w:szCs w:val="28"/>
        </w:rPr>
        <w:tab/>
        <w:t xml:space="preserve">            </w:t>
      </w:r>
      <w:r>
        <w:rPr>
          <w:rFonts w:ascii="Times New Roman" w:hAnsi="Times New Roman" w:cs="Times New Roman"/>
          <w:b/>
          <w:bCs/>
          <w:iCs/>
          <w:sz w:val="28"/>
          <w:szCs w:val="28"/>
        </w:rPr>
        <w:t xml:space="preserve">                        № 26</w:t>
      </w:r>
    </w:p>
    <w:p w:rsidR="003414AC" w:rsidRPr="00A54B30" w:rsidRDefault="003414AC" w:rsidP="003414AC">
      <w:pPr>
        <w:jc w:val="both"/>
        <w:rPr>
          <w:rFonts w:ascii="Times New Roman" w:hAnsi="Times New Roman" w:cs="Times New Roman"/>
        </w:rPr>
      </w:pPr>
    </w:p>
    <w:p w:rsidR="003414AC" w:rsidRPr="00A54B30" w:rsidRDefault="003414AC" w:rsidP="003414AC">
      <w:pPr>
        <w:spacing w:after="0" w:line="240" w:lineRule="auto"/>
        <w:jc w:val="both"/>
        <w:rPr>
          <w:rFonts w:ascii="Times New Roman" w:hAnsi="Times New Roman" w:cs="Times New Roman"/>
          <w:b/>
          <w:sz w:val="28"/>
          <w:szCs w:val="28"/>
        </w:rPr>
      </w:pPr>
      <w:r w:rsidRPr="00A54B30">
        <w:rPr>
          <w:rFonts w:ascii="Times New Roman" w:hAnsi="Times New Roman" w:cs="Times New Roman"/>
          <w:b/>
          <w:sz w:val="28"/>
          <w:szCs w:val="28"/>
        </w:rPr>
        <w:t xml:space="preserve">Об информации о работе контрольно-счетной </w:t>
      </w:r>
    </w:p>
    <w:p w:rsidR="003414AC" w:rsidRPr="00A54B30" w:rsidRDefault="003414AC" w:rsidP="003414AC">
      <w:pPr>
        <w:spacing w:after="0" w:line="240" w:lineRule="auto"/>
        <w:jc w:val="both"/>
        <w:rPr>
          <w:rFonts w:ascii="Times New Roman" w:hAnsi="Times New Roman" w:cs="Times New Roman"/>
          <w:b/>
          <w:sz w:val="28"/>
          <w:szCs w:val="28"/>
        </w:rPr>
      </w:pPr>
      <w:r w:rsidRPr="00A54B30">
        <w:rPr>
          <w:rFonts w:ascii="Times New Roman" w:hAnsi="Times New Roman" w:cs="Times New Roman"/>
          <w:b/>
          <w:sz w:val="28"/>
          <w:szCs w:val="28"/>
        </w:rPr>
        <w:t xml:space="preserve">палаты города Покачи за </w:t>
      </w:r>
      <w:r>
        <w:rPr>
          <w:rFonts w:ascii="Times New Roman" w:hAnsi="Times New Roman" w:cs="Times New Roman"/>
          <w:b/>
          <w:sz w:val="28"/>
          <w:szCs w:val="28"/>
        </w:rPr>
        <w:t>2</w:t>
      </w:r>
      <w:r w:rsidRPr="00A54B30">
        <w:rPr>
          <w:rFonts w:ascii="Times New Roman" w:hAnsi="Times New Roman" w:cs="Times New Roman"/>
          <w:b/>
          <w:sz w:val="28"/>
          <w:szCs w:val="28"/>
        </w:rPr>
        <w:t>-й квартал 2015 года</w:t>
      </w:r>
    </w:p>
    <w:p w:rsidR="003414AC" w:rsidRPr="00A54B30" w:rsidRDefault="003414AC" w:rsidP="003414AC">
      <w:pPr>
        <w:spacing w:after="0" w:line="240" w:lineRule="auto"/>
        <w:jc w:val="both"/>
        <w:rPr>
          <w:rFonts w:ascii="Times New Roman" w:hAnsi="Times New Roman" w:cs="Times New Roman"/>
          <w:sz w:val="28"/>
          <w:szCs w:val="28"/>
        </w:rPr>
      </w:pPr>
      <w:r w:rsidRPr="00A54B30">
        <w:rPr>
          <w:rFonts w:ascii="Times New Roman" w:hAnsi="Times New Roman" w:cs="Times New Roman"/>
          <w:sz w:val="28"/>
          <w:szCs w:val="28"/>
        </w:rPr>
        <w:tab/>
      </w:r>
      <w:r w:rsidRPr="00A54B30">
        <w:rPr>
          <w:rFonts w:ascii="Times New Roman" w:hAnsi="Times New Roman" w:cs="Times New Roman"/>
          <w:sz w:val="28"/>
          <w:szCs w:val="28"/>
        </w:rPr>
        <w:tab/>
      </w:r>
      <w:r w:rsidRPr="00A54B30">
        <w:rPr>
          <w:rFonts w:ascii="Times New Roman" w:hAnsi="Times New Roman" w:cs="Times New Roman"/>
          <w:sz w:val="28"/>
          <w:szCs w:val="28"/>
        </w:rPr>
        <w:tab/>
      </w:r>
      <w:r w:rsidRPr="00A54B30">
        <w:rPr>
          <w:rFonts w:ascii="Times New Roman" w:hAnsi="Times New Roman" w:cs="Times New Roman"/>
          <w:sz w:val="28"/>
          <w:szCs w:val="28"/>
        </w:rPr>
        <w:tab/>
      </w:r>
    </w:p>
    <w:p w:rsidR="003414AC" w:rsidRPr="00A54B30" w:rsidRDefault="003414AC" w:rsidP="003414AC">
      <w:pPr>
        <w:spacing w:after="0" w:line="240" w:lineRule="auto"/>
        <w:jc w:val="both"/>
        <w:rPr>
          <w:rFonts w:ascii="Times New Roman" w:hAnsi="Times New Roman" w:cs="Times New Roman"/>
          <w:sz w:val="28"/>
          <w:szCs w:val="28"/>
        </w:rPr>
      </w:pPr>
      <w:r w:rsidRPr="00A54B30">
        <w:rPr>
          <w:rFonts w:ascii="Times New Roman" w:hAnsi="Times New Roman" w:cs="Times New Roman"/>
          <w:sz w:val="28"/>
          <w:szCs w:val="28"/>
        </w:rPr>
        <w:tab/>
      </w:r>
    </w:p>
    <w:p w:rsidR="003414AC" w:rsidRPr="00A54B30" w:rsidRDefault="003414AC" w:rsidP="003414AC">
      <w:pPr>
        <w:spacing w:after="0" w:line="240" w:lineRule="auto"/>
        <w:ind w:firstLine="709"/>
        <w:jc w:val="both"/>
        <w:rPr>
          <w:rFonts w:ascii="Times New Roman" w:hAnsi="Times New Roman" w:cs="Times New Roman"/>
          <w:sz w:val="28"/>
          <w:szCs w:val="28"/>
        </w:rPr>
      </w:pPr>
      <w:r w:rsidRPr="00A54B30">
        <w:rPr>
          <w:rFonts w:ascii="Times New Roman" w:hAnsi="Times New Roman" w:cs="Times New Roman"/>
          <w:sz w:val="28"/>
          <w:szCs w:val="28"/>
        </w:rPr>
        <w:t xml:space="preserve">Рассмотрев информацию о работе контрольно-счетной палаты города Покачи за </w:t>
      </w:r>
      <w:r>
        <w:rPr>
          <w:rFonts w:ascii="Times New Roman" w:hAnsi="Times New Roman" w:cs="Times New Roman"/>
          <w:sz w:val="28"/>
          <w:szCs w:val="28"/>
        </w:rPr>
        <w:t>2</w:t>
      </w:r>
      <w:r w:rsidRPr="00A54B30">
        <w:rPr>
          <w:rFonts w:ascii="Times New Roman" w:hAnsi="Times New Roman" w:cs="Times New Roman"/>
          <w:sz w:val="28"/>
          <w:szCs w:val="28"/>
        </w:rPr>
        <w:t xml:space="preserve">-й квартал 2015 года, в соответствии с пунктом 2 статьи 17 решения Думы города Покачи от 27.03.2013 №20 (в редакции от 20.12.2013) «О Положении о контрольно-счетной палате города Покачи», Дума города </w:t>
      </w:r>
    </w:p>
    <w:p w:rsidR="003414AC" w:rsidRPr="00A54B30" w:rsidRDefault="003414AC" w:rsidP="003414AC">
      <w:pPr>
        <w:spacing w:after="0" w:line="240" w:lineRule="auto"/>
        <w:jc w:val="both"/>
        <w:rPr>
          <w:rFonts w:ascii="Times New Roman" w:hAnsi="Times New Roman" w:cs="Times New Roman"/>
          <w:sz w:val="28"/>
          <w:szCs w:val="28"/>
        </w:rPr>
      </w:pPr>
    </w:p>
    <w:p w:rsidR="003414AC" w:rsidRPr="00A54B30" w:rsidRDefault="003414AC" w:rsidP="003414AC">
      <w:pPr>
        <w:spacing w:after="0" w:line="240" w:lineRule="auto"/>
        <w:jc w:val="both"/>
        <w:rPr>
          <w:rFonts w:ascii="Times New Roman" w:hAnsi="Times New Roman" w:cs="Times New Roman"/>
          <w:b/>
          <w:sz w:val="28"/>
          <w:szCs w:val="28"/>
        </w:rPr>
      </w:pPr>
      <w:r w:rsidRPr="00A54B30">
        <w:rPr>
          <w:rFonts w:ascii="Times New Roman" w:hAnsi="Times New Roman" w:cs="Times New Roman"/>
          <w:b/>
          <w:sz w:val="28"/>
          <w:szCs w:val="28"/>
        </w:rPr>
        <w:tab/>
      </w:r>
      <w:r w:rsidRPr="00A54B30">
        <w:rPr>
          <w:rFonts w:ascii="Times New Roman" w:hAnsi="Times New Roman" w:cs="Times New Roman"/>
          <w:b/>
          <w:sz w:val="28"/>
          <w:szCs w:val="28"/>
        </w:rPr>
        <w:tab/>
      </w:r>
      <w:r w:rsidRPr="00A54B30">
        <w:rPr>
          <w:rFonts w:ascii="Times New Roman" w:hAnsi="Times New Roman" w:cs="Times New Roman"/>
          <w:b/>
          <w:sz w:val="28"/>
          <w:szCs w:val="28"/>
        </w:rPr>
        <w:tab/>
      </w:r>
      <w:r w:rsidRPr="00A54B30">
        <w:rPr>
          <w:rFonts w:ascii="Times New Roman" w:hAnsi="Times New Roman" w:cs="Times New Roman"/>
          <w:b/>
          <w:sz w:val="28"/>
          <w:szCs w:val="28"/>
        </w:rPr>
        <w:tab/>
        <w:t xml:space="preserve">         РЕШИЛА:</w:t>
      </w:r>
    </w:p>
    <w:p w:rsidR="003414AC" w:rsidRPr="00A54B30" w:rsidRDefault="003414AC" w:rsidP="003414AC">
      <w:pPr>
        <w:spacing w:after="0" w:line="240" w:lineRule="auto"/>
        <w:jc w:val="both"/>
        <w:rPr>
          <w:rFonts w:ascii="Times New Roman" w:hAnsi="Times New Roman" w:cs="Times New Roman"/>
          <w:sz w:val="28"/>
          <w:szCs w:val="28"/>
        </w:rPr>
      </w:pPr>
    </w:p>
    <w:p w:rsidR="003414AC" w:rsidRPr="00A54B30" w:rsidRDefault="003414AC" w:rsidP="003414AC">
      <w:pPr>
        <w:spacing w:after="0" w:line="240" w:lineRule="auto"/>
        <w:ind w:firstLine="708"/>
        <w:jc w:val="both"/>
        <w:rPr>
          <w:rFonts w:ascii="Times New Roman" w:hAnsi="Times New Roman" w:cs="Times New Roman"/>
          <w:sz w:val="28"/>
          <w:szCs w:val="28"/>
        </w:rPr>
      </w:pPr>
      <w:r w:rsidRPr="00095491">
        <w:rPr>
          <w:rFonts w:ascii="Times New Roman" w:hAnsi="Times New Roman" w:cs="Times New Roman"/>
          <w:sz w:val="28"/>
          <w:szCs w:val="28"/>
        </w:rPr>
        <w:t>1. Утвердить информацию о работе</w:t>
      </w:r>
      <w:r w:rsidRPr="00A54B30">
        <w:rPr>
          <w:rFonts w:ascii="Times New Roman" w:hAnsi="Times New Roman" w:cs="Times New Roman"/>
          <w:sz w:val="28"/>
          <w:szCs w:val="28"/>
        </w:rPr>
        <w:t xml:space="preserve"> контрольно-счетной палаты города Покачи за </w:t>
      </w:r>
      <w:r>
        <w:rPr>
          <w:rFonts w:ascii="Times New Roman" w:hAnsi="Times New Roman" w:cs="Times New Roman"/>
          <w:sz w:val="28"/>
          <w:szCs w:val="28"/>
        </w:rPr>
        <w:t>2</w:t>
      </w:r>
      <w:r w:rsidRPr="00A54B30">
        <w:rPr>
          <w:rFonts w:ascii="Times New Roman" w:hAnsi="Times New Roman" w:cs="Times New Roman"/>
          <w:sz w:val="28"/>
          <w:szCs w:val="28"/>
        </w:rPr>
        <w:t>-й квартал 2015 года (приложение).</w:t>
      </w:r>
    </w:p>
    <w:p w:rsidR="003414AC" w:rsidRPr="00A54B30" w:rsidRDefault="003414AC" w:rsidP="003414AC">
      <w:pPr>
        <w:spacing w:after="0" w:line="240" w:lineRule="auto"/>
        <w:ind w:firstLine="708"/>
        <w:jc w:val="both"/>
        <w:rPr>
          <w:rFonts w:ascii="Times New Roman" w:hAnsi="Times New Roman" w:cs="Times New Roman"/>
          <w:sz w:val="28"/>
          <w:szCs w:val="28"/>
        </w:rPr>
      </w:pPr>
      <w:r w:rsidRPr="00A54B30">
        <w:rPr>
          <w:rFonts w:ascii="Times New Roman" w:hAnsi="Times New Roman" w:cs="Times New Roman"/>
          <w:sz w:val="28"/>
          <w:szCs w:val="28"/>
        </w:rPr>
        <w:t xml:space="preserve">2. В соответствии с </w:t>
      </w:r>
      <w:r w:rsidRPr="00A54B30">
        <w:rPr>
          <w:rFonts w:ascii="Times New Roman" w:eastAsia="Times New Roman" w:hAnsi="Times New Roman" w:cs="Times New Roman"/>
          <w:sz w:val="28"/>
          <w:szCs w:val="28"/>
        </w:rPr>
        <w:t>пунктом 5 статьи 8 регламента контрольно-счетной палаты, утвержденного приказом председателя контрольно-счетной палаты от 04.12.2013 №35 (с изменениями от 05.02.2015)</w:t>
      </w:r>
      <w:r>
        <w:rPr>
          <w:rFonts w:ascii="Times New Roman" w:eastAsia="Times New Roman" w:hAnsi="Times New Roman" w:cs="Times New Roman"/>
          <w:sz w:val="28"/>
          <w:szCs w:val="28"/>
        </w:rPr>
        <w:t xml:space="preserve">, </w:t>
      </w:r>
      <w:proofErr w:type="gramStart"/>
      <w:r w:rsidRPr="00A54B30">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w:t>
      </w:r>
      <w:r w:rsidRPr="00A54B30">
        <w:rPr>
          <w:rFonts w:ascii="Times New Roman" w:hAnsi="Times New Roman" w:cs="Times New Roman"/>
          <w:sz w:val="28"/>
          <w:szCs w:val="28"/>
        </w:rPr>
        <w:t>данную информацию на официальном сайте Думы города Покачи.</w:t>
      </w:r>
    </w:p>
    <w:p w:rsidR="003414AC" w:rsidRPr="00A54B30" w:rsidRDefault="003414AC" w:rsidP="003414AC">
      <w:pPr>
        <w:spacing w:after="0" w:line="240" w:lineRule="auto"/>
        <w:ind w:firstLine="708"/>
        <w:jc w:val="both"/>
        <w:rPr>
          <w:rFonts w:ascii="Times New Roman" w:hAnsi="Times New Roman" w:cs="Times New Roman"/>
          <w:sz w:val="28"/>
          <w:szCs w:val="28"/>
        </w:rPr>
      </w:pPr>
      <w:r w:rsidRPr="00A54B30">
        <w:rPr>
          <w:rFonts w:ascii="Times New Roman" w:hAnsi="Times New Roman" w:cs="Times New Roman"/>
          <w:sz w:val="28"/>
          <w:szCs w:val="28"/>
        </w:rPr>
        <w:t xml:space="preserve">3. </w:t>
      </w:r>
      <w:proofErr w:type="gramStart"/>
      <w:r w:rsidRPr="00A54B30">
        <w:rPr>
          <w:rFonts w:ascii="Times New Roman" w:hAnsi="Times New Roman" w:cs="Times New Roman"/>
          <w:sz w:val="28"/>
          <w:szCs w:val="28"/>
        </w:rPr>
        <w:t>Ответственным</w:t>
      </w:r>
      <w:proofErr w:type="gramEnd"/>
      <w:r w:rsidRPr="00A54B30">
        <w:rPr>
          <w:rFonts w:ascii="Times New Roman" w:hAnsi="Times New Roman" w:cs="Times New Roman"/>
          <w:sz w:val="28"/>
          <w:szCs w:val="28"/>
        </w:rPr>
        <w:t xml:space="preserve"> за исполнение данного решения назначить руководителя аппарата Думы города Л.В. Чурину.</w:t>
      </w:r>
    </w:p>
    <w:p w:rsidR="003414AC" w:rsidRPr="00A54B30" w:rsidRDefault="003414AC" w:rsidP="003414AC">
      <w:pPr>
        <w:ind w:firstLine="708"/>
        <w:jc w:val="both"/>
        <w:rPr>
          <w:rFonts w:ascii="Times New Roman" w:hAnsi="Times New Roman" w:cs="Times New Roman"/>
          <w:sz w:val="28"/>
          <w:szCs w:val="28"/>
        </w:rPr>
      </w:pPr>
    </w:p>
    <w:p w:rsidR="003414AC" w:rsidRPr="00A54B30" w:rsidRDefault="003414AC" w:rsidP="003414AC">
      <w:pPr>
        <w:ind w:firstLine="708"/>
        <w:jc w:val="both"/>
        <w:rPr>
          <w:rFonts w:ascii="Times New Roman" w:hAnsi="Times New Roman" w:cs="Times New Roman"/>
          <w:sz w:val="28"/>
          <w:szCs w:val="28"/>
        </w:rPr>
      </w:pPr>
    </w:p>
    <w:p w:rsidR="003414AC" w:rsidRDefault="003414AC" w:rsidP="003414AC">
      <w:pPr>
        <w:autoSpaceDE w:val="0"/>
        <w:spacing w:after="0"/>
        <w:jc w:val="both"/>
        <w:rPr>
          <w:rFonts w:ascii="Times New Roman" w:hAnsi="Times New Roman" w:cs="Times New Roman"/>
          <w:b/>
          <w:sz w:val="28"/>
          <w:szCs w:val="28"/>
        </w:rPr>
      </w:pPr>
      <w:r w:rsidRPr="00A54B30">
        <w:rPr>
          <w:rFonts w:ascii="Times New Roman" w:hAnsi="Times New Roman" w:cs="Times New Roman"/>
          <w:b/>
          <w:sz w:val="28"/>
          <w:szCs w:val="28"/>
        </w:rPr>
        <w:t>Председатель</w:t>
      </w:r>
      <w:r>
        <w:rPr>
          <w:rFonts w:ascii="Times New Roman" w:hAnsi="Times New Roman" w:cs="Times New Roman"/>
          <w:b/>
          <w:sz w:val="28"/>
          <w:szCs w:val="28"/>
        </w:rPr>
        <w:t xml:space="preserve"> </w:t>
      </w:r>
      <w:r w:rsidRPr="00A54B30">
        <w:rPr>
          <w:rFonts w:ascii="Times New Roman" w:hAnsi="Times New Roman" w:cs="Times New Roman"/>
          <w:b/>
          <w:sz w:val="28"/>
          <w:szCs w:val="28"/>
        </w:rPr>
        <w:t>Думы</w:t>
      </w:r>
    </w:p>
    <w:p w:rsidR="003414AC" w:rsidRPr="00E85451" w:rsidRDefault="003414AC" w:rsidP="003414AC">
      <w:pPr>
        <w:autoSpaceDE w:val="0"/>
        <w:spacing w:after="0"/>
        <w:jc w:val="both"/>
        <w:rPr>
          <w:rFonts w:ascii="Times New Roman" w:hAnsi="Times New Roman" w:cs="Times New Roman"/>
          <w:b/>
          <w:sz w:val="28"/>
          <w:szCs w:val="28"/>
        </w:rPr>
      </w:pPr>
      <w:r w:rsidRPr="00A54B30">
        <w:rPr>
          <w:rFonts w:ascii="Times New Roman" w:hAnsi="Times New Roman" w:cs="Times New Roman"/>
          <w:b/>
          <w:sz w:val="28"/>
          <w:szCs w:val="28"/>
        </w:rPr>
        <w:t xml:space="preserve"> города Покачи                                                  </w:t>
      </w:r>
      <w:r>
        <w:rPr>
          <w:rFonts w:ascii="Times New Roman" w:hAnsi="Times New Roman" w:cs="Times New Roman"/>
          <w:b/>
          <w:sz w:val="28"/>
          <w:szCs w:val="28"/>
        </w:rPr>
        <w:t xml:space="preserve">           </w:t>
      </w:r>
      <w:r w:rsidRPr="00A54B30">
        <w:rPr>
          <w:rFonts w:ascii="Times New Roman" w:hAnsi="Times New Roman" w:cs="Times New Roman"/>
          <w:b/>
          <w:sz w:val="28"/>
          <w:szCs w:val="28"/>
        </w:rPr>
        <w:t xml:space="preserve">         Н.В. Борисова </w:t>
      </w:r>
    </w:p>
    <w:p w:rsidR="003414AC" w:rsidRDefault="003414AC" w:rsidP="003414AC">
      <w:pPr>
        <w:pStyle w:val="a3"/>
        <w:ind w:firstLine="510"/>
        <w:jc w:val="center"/>
        <w:rPr>
          <w:rFonts w:ascii="Times New Roman" w:eastAsia="Times New Roman" w:hAnsi="Times New Roman" w:cs="Times New Roman"/>
          <w:b/>
          <w:sz w:val="24"/>
          <w:szCs w:val="24"/>
        </w:rPr>
      </w:pPr>
    </w:p>
    <w:p w:rsidR="003414AC" w:rsidRDefault="003414AC" w:rsidP="003414AC">
      <w:pPr>
        <w:pStyle w:val="a3"/>
        <w:ind w:firstLine="510"/>
        <w:jc w:val="center"/>
        <w:rPr>
          <w:rFonts w:ascii="Times New Roman" w:eastAsia="Times New Roman" w:hAnsi="Times New Roman" w:cs="Times New Roman"/>
          <w:b/>
          <w:sz w:val="24"/>
          <w:szCs w:val="24"/>
        </w:rPr>
      </w:pPr>
    </w:p>
    <w:p w:rsidR="003414AC" w:rsidRDefault="003414AC" w:rsidP="003414AC">
      <w:pPr>
        <w:pStyle w:val="a3"/>
        <w:ind w:firstLine="510"/>
        <w:jc w:val="center"/>
        <w:rPr>
          <w:rFonts w:ascii="Times New Roman" w:eastAsia="Times New Roman" w:hAnsi="Times New Roman" w:cs="Times New Roman"/>
          <w:b/>
          <w:sz w:val="24"/>
          <w:szCs w:val="24"/>
        </w:rPr>
      </w:pPr>
    </w:p>
    <w:p w:rsidR="003414AC" w:rsidRDefault="003414AC" w:rsidP="003414AC">
      <w:pPr>
        <w:pStyle w:val="a3"/>
        <w:ind w:firstLine="5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414AC" w:rsidRDefault="003414AC" w:rsidP="003414AC">
      <w:pPr>
        <w:pStyle w:val="a3"/>
        <w:ind w:firstLine="510"/>
        <w:jc w:val="center"/>
        <w:rPr>
          <w:rFonts w:ascii="Times New Roman" w:eastAsia="Times New Roman" w:hAnsi="Times New Roman" w:cs="Times New Roman"/>
          <w:b/>
          <w:sz w:val="24"/>
          <w:szCs w:val="24"/>
        </w:rPr>
      </w:pPr>
    </w:p>
    <w:p w:rsidR="003414AC" w:rsidRDefault="003414AC" w:rsidP="003414AC">
      <w:pPr>
        <w:pStyle w:val="a3"/>
        <w:ind w:firstLine="510"/>
        <w:jc w:val="center"/>
        <w:rPr>
          <w:rFonts w:ascii="Times New Roman" w:eastAsia="Times New Roman" w:hAnsi="Times New Roman" w:cs="Times New Roman"/>
          <w:b/>
          <w:sz w:val="24"/>
          <w:szCs w:val="24"/>
        </w:rPr>
      </w:pPr>
    </w:p>
    <w:p w:rsidR="003414AC" w:rsidRDefault="003414AC" w:rsidP="003414AC">
      <w:pPr>
        <w:pStyle w:val="a3"/>
        <w:ind w:firstLine="5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414AC" w:rsidRDefault="003414AC" w:rsidP="003414AC">
      <w:pPr>
        <w:pStyle w:val="a3"/>
        <w:ind w:firstLine="510"/>
        <w:jc w:val="center"/>
        <w:rPr>
          <w:rFonts w:ascii="Times New Roman" w:eastAsia="Times New Roman" w:hAnsi="Times New Roman" w:cs="Times New Roman"/>
          <w:b/>
          <w:sz w:val="24"/>
          <w:szCs w:val="24"/>
        </w:rPr>
      </w:pPr>
    </w:p>
    <w:p w:rsidR="003414AC" w:rsidRPr="003414AC" w:rsidRDefault="003414AC" w:rsidP="003414AC">
      <w:pPr>
        <w:pStyle w:val="a3"/>
        <w:ind w:firstLine="51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lastRenderedPageBreak/>
        <w:t xml:space="preserve">                                                                                                </w:t>
      </w:r>
      <w:r w:rsidRPr="003414AC">
        <w:rPr>
          <w:rFonts w:ascii="Times New Roman" w:eastAsia="Times New Roman" w:hAnsi="Times New Roman" w:cs="Times New Roman"/>
          <w:sz w:val="20"/>
          <w:szCs w:val="20"/>
        </w:rPr>
        <w:t>Приложение</w:t>
      </w:r>
    </w:p>
    <w:p w:rsidR="003414AC" w:rsidRPr="003414AC" w:rsidRDefault="003414AC" w:rsidP="003414AC">
      <w:pPr>
        <w:pStyle w:val="a3"/>
        <w:ind w:firstLine="5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414AC">
        <w:rPr>
          <w:rFonts w:ascii="Times New Roman" w:eastAsia="Times New Roman" w:hAnsi="Times New Roman" w:cs="Times New Roman"/>
          <w:sz w:val="20"/>
          <w:szCs w:val="20"/>
        </w:rPr>
        <w:t>к решению Думы города Покачи</w:t>
      </w:r>
    </w:p>
    <w:p w:rsidR="003414AC" w:rsidRDefault="003414AC" w:rsidP="003414AC">
      <w:pPr>
        <w:pStyle w:val="a3"/>
        <w:ind w:firstLine="5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D0831">
        <w:rPr>
          <w:rFonts w:ascii="Times New Roman" w:eastAsia="Times New Roman" w:hAnsi="Times New Roman" w:cs="Times New Roman"/>
          <w:sz w:val="20"/>
          <w:szCs w:val="20"/>
        </w:rPr>
        <w:t xml:space="preserve">от  26.10.2015   № 26 </w:t>
      </w:r>
    </w:p>
    <w:p w:rsidR="000D0831" w:rsidRPr="003414AC" w:rsidRDefault="000D0831" w:rsidP="003414AC">
      <w:pPr>
        <w:pStyle w:val="a3"/>
        <w:ind w:firstLine="510"/>
        <w:jc w:val="right"/>
        <w:rPr>
          <w:rFonts w:ascii="Times New Roman" w:eastAsia="Times New Roman" w:hAnsi="Times New Roman" w:cs="Times New Roman"/>
          <w:sz w:val="20"/>
          <w:szCs w:val="20"/>
        </w:rPr>
      </w:pPr>
      <w:bookmarkStart w:id="0" w:name="_GoBack"/>
      <w:bookmarkEnd w:id="0"/>
    </w:p>
    <w:p w:rsidR="003414AC" w:rsidRDefault="003414AC" w:rsidP="003414AC">
      <w:pPr>
        <w:pStyle w:val="a3"/>
        <w:ind w:firstLine="510"/>
        <w:jc w:val="right"/>
        <w:rPr>
          <w:rFonts w:ascii="Times New Roman" w:eastAsia="Times New Roman" w:hAnsi="Times New Roman" w:cs="Times New Roman"/>
          <w:b/>
          <w:sz w:val="24"/>
          <w:szCs w:val="24"/>
        </w:rPr>
      </w:pPr>
    </w:p>
    <w:p w:rsidR="003414AC" w:rsidRDefault="003414AC" w:rsidP="003414AC">
      <w:pPr>
        <w:pStyle w:val="a3"/>
        <w:rPr>
          <w:rFonts w:ascii="Times New Roman" w:eastAsia="Times New Roman" w:hAnsi="Times New Roman" w:cs="Times New Roman"/>
          <w:b/>
          <w:sz w:val="24"/>
          <w:szCs w:val="24"/>
        </w:rPr>
      </w:pPr>
    </w:p>
    <w:p w:rsidR="00190793" w:rsidRPr="008212DF" w:rsidRDefault="00190793" w:rsidP="008212DF">
      <w:pPr>
        <w:pStyle w:val="a3"/>
        <w:ind w:firstLine="510"/>
        <w:jc w:val="center"/>
        <w:rPr>
          <w:rFonts w:ascii="Times New Roman" w:eastAsia="Times New Roman" w:hAnsi="Times New Roman" w:cs="Times New Roman"/>
          <w:b/>
          <w:sz w:val="24"/>
          <w:szCs w:val="24"/>
        </w:rPr>
      </w:pPr>
      <w:r w:rsidRPr="008212DF">
        <w:rPr>
          <w:rFonts w:ascii="Times New Roman" w:eastAsia="Times New Roman" w:hAnsi="Times New Roman" w:cs="Times New Roman"/>
          <w:b/>
          <w:sz w:val="24"/>
          <w:szCs w:val="24"/>
        </w:rPr>
        <w:t>ИНФОРМАЦИЯ</w:t>
      </w:r>
    </w:p>
    <w:p w:rsidR="00190793" w:rsidRPr="008212DF" w:rsidRDefault="00190793" w:rsidP="008212DF">
      <w:pPr>
        <w:pStyle w:val="a3"/>
        <w:ind w:firstLine="510"/>
        <w:jc w:val="center"/>
        <w:rPr>
          <w:rFonts w:ascii="Times New Roman" w:eastAsia="Times New Roman" w:hAnsi="Times New Roman" w:cs="Times New Roman"/>
          <w:b/>
          <w:sz w:val="24"/>
          <w:szCs w:val="24"/>
        </w:rPr>
      </w:pPr>
      <w:r w:rsidRPr="008212DF">
        <w:rPr>
          <w:rFonts w:ascii="Times New Roman" w:eastAsia="Times New Roman" w:hAnsi="Times New Roman" w:cs="Times New Roman"/>
          <w:b/>
          <w:sz w:val="24"/>
          <w:szCs w:val="24"/>
        </w:rPr>
        <w:t>О РАБОТЕ КОНТРОЛЬНО-СЧЕТНОЙ ПАЛАТЫ</w:t>
      </w:r>
    </w:p>
    <w:p w:rsidR="00190793" w:rsidRPr="008212DF" w:rsidRDefault="00190793" w:rsidP="008212DF">
      <w:pPr>
        <w:pStyle w:val="a3"/>
        <w:ind w:firstLine="510"/>
        <w:jc w:val="center"/>
        <w:rPr>
          <w:rFonts w:ascii="Times New Roman" w:eastAsia="Times New Roman" w:hAnsi="Times New Roman" w:cs="Times New Roman"/>
          <w:b/>
          <w:sz w:val="24"/>
          <w:szCs w:val="24"/>
        </w:rPr>
      </w:pPr>
      <w:r w:rsidRPr="008212DF">
        <w:rPr>
          <w:rFonts w:ascii="Times New Roman" w:eastAsia="Times New Roman" w:hAnsi="Times New Roman" w:cs="Times New Roman"/>
          <w:b/>
          <w:sz w:val="24"/>
          <w:szCs w:val="24"/>
        </w:rPr>
        <w:t xml:space="preserve">ГОРОДА ПОКАЧИ ЗА </w:t>
      </w:r>
      <w:r w:rsidR="0042221F" w:rsidRPr="008212DF">
        <w:rPr>
          <w:rFonts w:ascii="Times New Roman" w:eastAsia="Times New Roman" w:hAnsi="Times New Roman" w:cs="Times New Roman"/>
          <w:b/>
          <w:sz w:val="24"/>
          <w:szCs w:val="24"/>
        </w:rPr>
        <w:t>2</w:t>
      </w:r>
      <w:r w:rsidRPr="008212DF">
        <w:rPr>
          <w:rFonts w:ascii="Times New Roman" w:eastAsia="Times New Roman" w:hAnsi="Times New Roman" w:cs="Times New Roman"/>
          <w:b/>
          <w:sz w:val="24"/>
          <w:szCs w:val="24"/>
        </w:rPr>
        <w:t>-</w:t>
      </w:r>
      <w:r w:rsidR="004A2DA4" w:rsidRPr="008212DF">
        <w:rPr>
          <w:rFonts w:ascii="Times New Roman" w:eastAsia="Times New Roman" w:hAnsi="Times New Roman" w:cs="Times New Roman"/>
          <w:b/>
          <w:sz w:val="24"/>
          <w:szCs w:val="24"/>
        </w:rPr>
        <w:t>й</w:t>
      </w:r>
      <w:r w:rsidRPr="008212DF">
        <w:rPr>
          <w:rFonts w:ascii="Times New Roman" w:eastAsia="Times New Roman" w:hAnsi="Times New Roman" w:cs="Times New Roman"/>
          <w:b/>
          <w:sz w:val="24"/>
          <w:szCs w:val="24"/>
        </w:rPr>
        <w:t xml:space="preserve"> КВАРТАЛ 201</w:t>
      </w:r>
      <w:r w:rsidR="005E246B" w:rsidRPr="008212DF">
        <w:rPr>
          <w:rFonts w:ascii="Times New Roman" w:eastAsia="Times New Roman" w:hAnsi="Times New Roman" w:cs="Times New Roman"/>
          <w:b/>
          <w:sz w:val="24"/>
          <w:szCs w:val="24"/>
        </w:rPr>
        <w:t>5</w:t>
      </w:r>
      <w:r w:rsidRPr="008212DF">
        <w:rPr>
          <w:rFonts w:ascii="Times New Roman" w:eastAsia="Times New Roman" w:hAnsi="Times New Roman" w:cs="Times New Roman"/>
          <w:b/>
          <w:sz w:val="24"/>
          <w:szCs w:val="24"/>
        </w:rPr>
        <w:t xml:space="preserve"> ГОДА.</w:t>
      </w:r>
    </w:p>
    <w:p w:rsidR="002C3A3F" w:rsidRPr="008212DF" w:rsidRDefault="002C3A3F" w:rsidP="008212DF">
      <w:pPr>
        <w:pStyle w:val="a3"/>
        <w:ind w:firstLine="510"/>
        <w:jc w:val="both"/>
        <w:rPr>
          <w:rFonts w:ascii="Times New Roman" w:eastAsia="Times New Roman" w:hAnsi="Times New Roman" w:cs="Times New Roman"/>
          <w:b/>
          <w:sz w:val="24"/>
          <w:szCs w:val="24"/>
        </w:rPr>
      </w:pPr>
    </w:p>
    <w:p w:rsidR="002C3A3F" w:rsidRPr="008212DF" w:rsidRDefault="002C3A3F" w:rsidP="008212DF">
      <w:pPr>
        <w:pStyle w:val="a3"/>
        <w:numPr>
          <w:ilvl w:val="0"/>
          <w:numId w:val="6"/>
        </w:numPr>
        <w:ind w:left="0" w:firstLine="510"/>
        <w:jc w:val="both"/>
        <w:rPr>
          <w:rFonts w:ascii="Times New Roman" w:eastAsia="Times New Roman" w:hAnsi="Times New Roman" w:cs="Times New Roman"/>
          <w:b/>
          <w:sz w:val="24"/>
          <w:szCs w:val="24"/>
        </w:rPr>
      </w:pPr>
      <w:r w:rsidRPr="008212DF">
        <w:rPr>
          <w:rFonts w:ascii="Times New Roman" w:eastAsia="Times New Roman" w:hAnsi="Times New Roman" w:cs="Times New Roman"/>
          <w:b/>
          <w:sz w:val="24"/>
          <w:szCs w:val="24"/>
        </w:rPr>
        <w:t>Общие положения.</w:t>
      </w:r>
    </w:p>
    <w:p w:rsidR="002C3A3F" w:rsidRPr="008212DF" w:rsidRDefault="002C3A3F" w:rsidP="008212DF">
      <w:pPr>
        <w:pStyle w:val="a3"/>
        <w:ind w:firstLine="510"/>
        <w:jc w:val="both"/>
        <w:rPr>
          <w:rFonts w:ascii="Times New Roman" w:eastAsia="Times New Roman" w:hAnsi="Times New Roman" w:cs="Times New Roman"/>
          <w:b/>
          <w:sz w:val="24"/>
          <w:szCs w:val="24"/>
        </w:rPr>
      </w:pPr>
    </w:p>
    <w:p w:rsidR="002C3A3F" w:rsidRPr="008212DF" w:rsidRDefault="002C3A3F" w:rsidP="008212DF">
      <w:pPr>
        <w:spacing w:after="0" w:line="240" w:lineRule="auto"/>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Контрольно-счетная палата города Покачи (далее – контрольно-счетная палата) как орган финансового контроля осуществляет свою деятельность в соответствии с требованиями, установленными в Положении о контрольно-счетной палате города Покачи, утвержденном решением Думы города Покачи от 27.03.2013 №20</w:t>
      </w:r>
      <w:r w:rsidR="006D703D" w:rsidRPr="008212DF">
        <w:rPr>
          <w:rFonts w:ascii="Times New Roman" w:eastAsia="Times New Roman" w:hAnsi="Times New Roman" w:cs="Times New Roman"/>
          <w:sz w:val="24"/>
          <w:szCs w:val="24"/>
        </w:rPr>
        <w:t xml:space="preserve">, </w:t>
      </w:r>
      <w:r w:rsidRPr="008212DF">
        <w:rPr>
          <w:rFonts w:ascii="Times New Roman" w:eastAsia="Times New Roman" w:hAnsi="Times New Roman" w:cs="Times New Roman"/>
          <w:sz w:val="24"/>
          <w:szCs w:val="24"/>
        </w:rPr>
        <w:t>и подотчетна Думе города Покачи.</w:t>
      </w:r>
    </w:p>
    <w:p w:rsidR="002C3A3F" w:rsidRPr="008212DF" w:rsidRDefault="002C3A3F" w:rsidP="008212DF">
      <w:pPr>
        <w:spacing w:after="0" w:line="240" w:lineRule="auto"/>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Настоящая информация подготовлена в соответствии с требованиями  пункта </w:t>
      </w:r>
      <w:r w:rsidR="004B5337" w:rsidRPr="008212DF">
        <w:rPr>
          <w:rFonts w:ascii="Times New Roman" w:eastAsia="Times New Roman" w:hAnsi="Times New Roman" w:cs="Times New Roman"/>
          <w:sz w:val="24"/>
          <w:szCs w:val="24"/>
        </w:rPr>
        <w:t>2</w:t>
      </w:r>
      <w:r w:rsidRPr="008212DF">
        <w:rPr>
          <w:rFonts w:ascii="Times New Roman" w:eastAsia="Times New Roman" w:hAnsi="Times New Roman" w:cs="Times New Roman"/>
          <w:sz w:val="24"/>
          <w:szCs w:val="24"/>
        </w:rPr>
        <w:t xml:space="preserve"> статьи </w:t>
      </w:r>
      <w:r w:rsidR="004B5337" w:rsidRPr="008212DF">
        <w:rPr>
          <w:rFonts w:ascii="Times New Roman" w:eastAsia="Times New Roman" w:hAnsi="Times New Roman" w:cs="Times New Roman"/>
          <w:sz w:val="24"/>
          <w:szCs w:val="24"/>
        </w:rPr>
        <w:t>17 Положения о контрольно-счетной палате города Покачи, утвержденного</w:t>
      </w:r>
      <w:r w:rsidRPr="008212DF">
        <w:rPr>
          <w:rFonts w:ascii="Times New Roman" w:eastAsia="Times New Roman" w:hAnsi="Times New Roman" w:cs="Times New Roman"/>
          <w:sz w:val="24"/>
          <w:szCs w:val="24"/>
        </w:rPr>
        <w:t xml:space="preserve"> решени</w:t>
      </w:r>
      <w:r w:rsidR="004B5337" w:rsidRPr="008212DF">
        <w:rPr>
          <w:rFonts w:ascii="Times New Roman" w:eastAsia="Times New Roman" w:hAnsi="Times New Roman" w:cs="Times New Roman"/>
          <w:sz w:val="24"/>
          <w:szCs w:val="24"/>
        </w:rPr>
        <w:t>ем</w:t>
      </w:r>
      <w:r w:rsidRPr="008212DF">
        <w:rPr>
          <w:rFonts w:ascii="Times New Roman" w:eastAsia="Times New Roman" w:hAnsi="Times New Roman" w:cs="Times New Roman"/>
          <w:sz w:val="24"/>
          <w:szCs w:val="24"/>
        </w:rPr>
        <w:t xml:space="preserve"> Думы города Покачи от 27.03.2013 №20,  пункта 3 статьи 8 регламента контрольно-счетной палаты, утвержденного приказом председателя контрольно-счетной палаты от 04.12.2013 №35.</w:t>
      </w:r>
    </w:p>
    <w:p w:rsidR="002C3A3F" w:rsidRPr="008212DF" w:rsidRDefault="002C3A3F"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Работа контрольно-счетной палаты </w:t>
      </w:r>
      <w:r w:rsidR="004B5337" w:rsidRPr="008212DF">
        <w:rPr>
          <w:rFonts w:ascii="Times New Roman" w:eastAsia="Times New Roman" w:hAnsi="Times New Roman" w:cs="Times New Roman"/>
          <w:sz w:val="24"/>
          <w:szCs w:val="24"/>
        </w:rPr>
        <w:t>осуществлялась в соответствии с планом работы на 1-е полугодие 201</w:t>
      </w:r>
      <w:r w:rsidR="001300D1" w:rsidRPr="008212DF">
        <w:rPr>
          <w:rFonts w:ascii="Times New Roman" w:eastAsia="Times New Roman" w:hAnsi="Times New Roman" w:cs="Times New Roman"/>
          <w:sz w:val="24"/>
          <w:szCs w:val="24"/>
        </w:rPr>
        <w:t>5</w:t>
      </w:r>
      <w:r w:rsidR="004B5337" w:rsidRPr="008212DF">
        <w:rPr>
          <w:rFonts w:ascii="Times New Roman" w:eastAsia="Times New Roman" w:hAnsi="Times New Roman" w:cs="Times New Roman"/>
          <w:sz w:val="24"/>
          <w:szCs w:val="24"/>
        </w:rPr>
        <w:t xml:space="preserve"> года</w:t>
      </w:r>
      <w:r w:rsidRPr="008212DF">
        <w:rPr>
          <w:rFonts w:ascii="Times New Roman" w:eastAsia="Times New Roman" w:hAnsi="Times New Roman" w:cs="Times New Roman"/>
          <w:sz w:val="24"/>
          <w:szCs w:val="24"/>
        </w:rPr>
        <w:t xml:space="preserve">, </w:t>
      </w:r>
      <w:r w:rsidR="004B5337" w:rsidRPr="008212DF">
        <w:rPr>
          <w:rFonts w:ascii="Times New Roman" w:hAnsi="Times New Roman" w:cs="Times New Roman"/>
          <w:sz w:val="24"/>
          <w:szCs w:val="24"/>
        </w:rPr>
        <w:t xml:space="preserve">утвержденного приказом председателя контрольно-счетной палаты города </w:t>
      </w:r>
      <w:r w:rsidR="001300D1" w:rsidRPr="008212DF">
        <w:rPr>
          <w:rFonts w:ascii="Times New Roman" w:hAnsi="Times New Roman" w:cs="Times New Roman"/>
          <w:sz w:val="24"/>
          <w:szCs w:val="24"/>
        </w:rPr>
        <w:t xml:space="preserve">от 14.11.2014 №21 (с изменениями от </w:t>
      </w:r>
      <w:r w:rsidR="0000547B" w:rsidRPr="008212DF">
        <w:rPr>
          <w:rFonts w:ascii="Times New Roman" w:hAnsi="Times New Roman" w:cs="Times New Roman"/>
          <w:sz w:val="24"/>
          <w:szCs w:val="24"/>
        </w:rPr>
        <w:t>26.05.2015</w:t>
      </w:r>
      <w:r w:rsidR="001300D1" w:rsidRPr="008212DF">
        <w:rPr>
          <w:rFonts w:ascii="Times New Roman" w:hAnsi="Times New Roman" w:cs="Times New Roman"/>
          <w:sz w:val="24"/>
          <w:szCs w:val="24"/>
        </w:rPr>
        <w:t xml:space="preserve">) </w:t>
      </w:r>
      <w:r w:rsidR="00FA27FF" w:rsidRPr="008212DF">
        <w:rPr>
          <w:rFonts w:ascii="Times New Roman" w:eastAsia="Times New Roman" w:hAnsi="Times New Roman" w:cs="Times New Roman"/>
          <w:sz w:val="24"/>
          <w:szCs w:val="24"/>
        </w:rPr>
        <w:t>и строилась на основе принципов законности, объективности, независимости, гласности и последовательной реализации всех форм финансового контроля: предварительного, оперативного (текущего) и последующего.</w:t>
      </w:r>
    </w:p>
    <w:p w:rsidR="002C3A3F" w:rsidRPr="008212DF" w:rsidRDefault="002C3A3F" w:rsidP="008212DF">
      <w:pPr>
        <w:spacing w:after="0" w:line="240" w:lineRule="auto"/>
        <w:ind w:firstLine="510"/>
        <w:jc w:val="both"/>
        <w:rPr>
          <w:rFonts w:ascii="Times New Roman" w:eastAsia="Times New Roman" w:hAnsi="Times New Roman" w:cs="Times New Roman"/>
          <w:b/>
          <w:bCs/>
          <w:sz w:val="24"/>
          <w:szCs w:val="24"/>
        </w:rPr>
      </w:pPr>
      <w:r w:rsidRPr="008212DF">
        <w:rPr>
          <w:rFonts w:ascii="Times New Roman" w:eastAsia="Times New Roman" w:hAnsi="Times New Roman" w:cs="Times New Roman"/>
          <w:sz w:val="24"/>
          <w:szCs w:val="24"/>
        </w:rPr>
        <w:t>Выполняя поставленные перед контрольно-счетной палатой задачи, в</w:t>
      </w:r>
      <w:r w:rsidR="0042221F" w:rsidRPr="008212DF">
        <w:rPr>
          <w:rFonts w:ascii="Times New Roman" w:eastAsia="Times New Roman" w:hAnsi="Times New Roman" w:cs="Times New Roman"/>
          <w:sz w:val="24"/>
          <w:szCs w:val="24"/>
        </w:rPr>
        <w:t>о</w:t>
      </w:r>
      <w:r w:rsidR="008212DF">
        <w:rPr>
          <w:rFonts w:ascii="Times New Roman" w:eastAsia="Times New Roman" w:hAnsi="Times New Roman" w:cs="Times New Roman"/>
          <w:sz w:val="24"/>
          <w:szCs w:val="24"/>
        </w:rPr>
        <w:t xml:space="preserve"> </w:t>
      </w:r>
      <w:r w:rsidR="0042221F" w:rsidRPr="008212DF">
        <w:rPr>
          <w:rFonts w:ascii="Times New Roman" w:eastAsia="Times New Roman" w:hAnsi="Times New Roman" w:cs="Times New Roman"/>
          <w:sz w:val="24"/>
          <w:szCs w:val="24"/>
        </w:rPr>
        <w:t>2</w:t>
      </w:r>
      <w:r w:rsidR="00FA27FF" w:rsidRPr="008212DF">
        <w:rPr>
          <w:rFonts w:ascii="Times New Roman" w:eastAsia="Times New Roman" w:hAnsi="Times New Roman" w:cs="Times New Roman"/>
          <w:sz w:val="24"/>
          <w:szCs w:val="24"/>
        </w:rPr>
        <w:t xml:space="preserve">-м квартале </w:t>
      </w:r>
      <w:r w:rsidRPr="008212DF">
        <w:rPr>
          <w:rFonts w:ascii="Times New Roman" w:eastAsia="Times New Roman" w:hAnsi="Times New Roman" w:cs="Times New Roman"/>
          <w:sz w:val="24"/>
          <w:szCs w:val="24"/>
        </w:rPr>
        <w:t>201</w:t>
      </w:r>
      <w:r w:rsidR="001300D1" w:rsidRPr="008212DF">
        <w:rPr>
          <w:rFonts w:ascii="Times New Roman" w:eastAsia="Times New Roman" w:hAnsi="Times New Roman" w:cs="Times New Roman"/>
          <w:sz w:val="24"/>
          <w:szCs w:val="24"/>
        </w:rPr>
        <w:t>5</w:t>
      </w:r>
      <w:r w:rsidRPr="008212DF">
        <w:rPr>
          <w:rFonts w:ascii="Times New Roman" w:eastAsia="Times New Roman" w:hAnsi="Times New Roman" w:cs="Times New Roman"/>
          <w:sz w:val="24"/>
          <w:szCs w:val="24"/>
        </w:rPr>
        <w:t xml:space="preserve"> год</w:t>
      </w:r>
      <w:r w:rsidR="00FA27FF" w:rsidRPr="008212DF">
        <w:rPr>
          <w:rFonts w:ascii="Times New Roman" w:eastAsia="Times New Roman" w:hAnsi="Times New Roman" w:cs="Times New Roman"/>
          <w:sz w:val="24"/>
          <w:szCs w:val="24"/>
        </w:rPr>
        <w:t>а</w:t>
      </w:r>
      <w:r w:rsidRPr="008212DF">
        <w:rPr>
          <w:rFonts w:ascii="Times New Roman" w:eastAsia="Times New Roman" w:hAnsi="Times New Roman" w:cs="Times New Roman"/>
          <w:sz w:val="24"/>
          <w:szCs w:val="24"/>
        </w:rPr>
        <w:t xml:space="preserve"> сотрудниками </w:t>
      </w:r>
      <w:r w:rsidRPr="008212DF">
        <w:rPr>
          <w:rFonts w:ascii="Times New Roman" w:eastAsia="Times New Roman" w:hAnsi="Times New Roman" w:cs="Times New Roman"/>
          <w:bCs/>
          <w:sz w:val="24"/>
          <w:szCs w:val="24"/>
        </w:rPr>
        <w:t xml:space="preserve">проведено </w:t>
      </w:r>
      <w:r w:rsidR="0000547B" w:rsidRPr="008212DF">
        <w:rPr>
          <w:rFonts w:ascii="Times New Roman" w:eastAsia="Times New Roman" w:hAnsi="Times New Roman" w:cs="Times New Roman"/>
          <w:bCs/>
          <w:sz w:val="24"/>
          <w:szCs w:val="24"/>
        </w:rPr>
        <w:t>9</w:t>
      </w:r>
      <w:r w:rsidRPr="008212DF">
        <w:rPr>
          <w:rFonts w:ascii="Times New Roman" w:eastAsia="Times New Roman" w:hAnsi="Times New Roman" w:cs="Times New Roman"/>
          <w:bCs/>
          <w:sz w:val="24"/>
          <w:szCs w:val="24"/>
        </w:rPr>
        <w:t xml:space="preserve"> контрольн</w:t>
      </w:r>
      <w:r w:rsidR="00A115FE" w:rsidRPr="008212DF">
        <w:rPr>
          <w:rFonts w:ascii="Times New Roman" w:eastAsia="Times New Roman" w:hAnsi="Times New Roman" w:cs="Times New Roman"/>
          <w:bCs/>
          <w:sz w:val="24"/>
          <w:szCs w:val="24"/>
        </w:rPr>
        <w:t>ых</w:t>
      </w:r>
      <w:r w:rsidRPr="008212DF">
        <w:rPr>
          <w:rFonts w:ascii="Times New Roman" w:eastAsia="Times New Roman" w:hAnsi="Times New Roman" w:cs="Times New Roman"/>
          <w:bCs/>
          <w:sz w:val="24"/>
          <w:szCs w:val="24"/>
        </w:rPr>
        <w:t xml:space="preserve"> мероприятий.</w:t>
      </w:r>
    </w:p>
    <w:p w:rsidR="00A115FE" w:rsidRPr="008212DF" w:rsidRDefault="00A115FE"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Проверк</w:t>
      </w:r>
      <w:r w:rsidR="00147DA5" w:rsidRPr="008212DF">
        <w:rPr>
          <w:rFonts w:ascii="Times New Roman" w:eastAsia="Times New Roman" w:hAnsi="Times New Roman" w:cs="Times New Roman"/>
          <w:sz w:val="24"/>
          <w:szCs w:val="24"/>
        </w:rPr>
        <w:t xml:space="preserve">ами </w:t>
      </w:r>
      <w:r w:rsidRPr="008212DF">
        <w:rPr>
          <w:rFonts w:ascii="Times New Roman" w:eastAsia="Times New Roman" w:hAnsi="Times New Roman" w:cs="Times New Roman"/>
          <w:sz w:val="24"/>
          <w:szCs w:val="24"/>
        </w:rPr>
        <w:t xml:space="preserve">охвачено </w:t>
      </w:r>
      <w:r w:rsidR="0000547B" w:rsidRPr="008212DF">
        <w:rPr>
          <w:rFonts w:ascii="Times New Roman" w:eastAsia="Times New Roman" w:hAnsi="Times New Roman" w:cs="Times New Roman"/>
          <w:sz w:val="24"/>
          <w:szCs w:val="24"/>
        </w:rPr>
        <w:t>7</w:t>
      </w:r>
      <w:r w:rsidRPr="008212DF">
        <w:rPr>
          <w:rFonts w:ascii="Times New Roman" w:eastAsia="Times New Roman" w:hAnsi="Times New Roman" w:cs="Times New Roman"/>
          <w:sz w:val="24"/>
          <w:szCs w:val="24"/>
        </w:rPr>
        <w:t xml:space="preserve"> учреждени</w:t>
      </w:r>
      <w:r w:rsidR="00BA5EA3" w:rsidRPr="008212DF">
        <w:rPr>
          <w:rFonts w:ascii="Times New Roman" w:eastAsia="Times New Roman" w:hAnsi="Times New Roman" w:cs="Times New Roman"/>
          <w:sz w:val="24"/>
          <w:szCs w:val="24"/>
        </w:rPr>
        <w:t>й</w:t>
      </w:r>
      <w:r w:rsidRPr="008212DF">
        <w:rPr>
          <w:rFonts w:ascii="Times New Roman" w:eastAsia="Times New Roman" w:hAnsi="Times New Roman" w:cs="Times New Roman"/>
          <w:sz w:val="24"/>
          <w:szCs w:val="24"/>
        </w:rPr>
        <w:t>.</w:t>
      </w:r>
    </w:p>
    <w:p w:rsidR="00A115FE" w:rsidRPr="008212DF" w:rsidRDefault="00A115FE"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Проверено и проанализировано средств на сумму </w:t>
      </w:r>
      <w:r w:rsidR="008212DF">
        <w:rPr>
          <w:rFonts w:ascii="Times New Roman" w:eastAsia="Times New Roman" w:hAnsi="Times New Roman" w:cs="Times New Roman"/>
          <w:sz w:val="24"/>
          <w:szCs w:val="24"/>
        </w:rPr>
        <w:t xml:space="preserve">            </w:t>
      </w:r>
      <w:r w:rsidR="0000547B" w:rsidRPr="008212DF">
        <w:rPr>
          <w:rFonts w:ascii="Times New Roman" w:eastAsia="Times New Roman" w:hAnsi="Times New Roman" w:cs="Times New Roman"/>
          <w:sz w:val="24"/>
          <w:szCs w:val="24"/>
        </w:rPr>
        <w:t>316 460 058,58</w:t>
      </w:r>
      <w:r w:rsidR="0037161E" w:rsidRPr="008212DF">
        <w:rPr>
          <w:rFonts w:ascii="Times New Roman" w:eastAsia="Times New Roman" w:hAnsi="Times New Roman" w:cs="Times New Roman"/>
          <w:sz w:val="24"/>
          <w:szCs w:val="24"/>
        </w:rPr>
        <w:t xml:space="preserve"> рубля</w:t>
      </w:r>
      <w:r w:rsidRPr="008212DF">
        <w:rPr>
          <w:rFonts w:ascii="Times New Roman" w:eastAsia="Times New Roman" w:hAnsi="Times New Roman" w:cs="Times New Roman"/>
          <w:sz w:val="24"/>
          <w:szCs w:val="24"/>
        </w:rPr>
        <w:t xml:space="preserve">. </w:t>
      </w:r>
    </w:p>
    <w:p w:rsidR="008212DF" w:rsidRDefault="00A115FE"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Выявлено нарушений и недостатков на сумму </w:t>
      </w:r>
      <w:r w:rsidR="008212DF">
        <w:rPr>
          <w:rFonts w:ascii="Times New Roman" w:eastAsia="Times New Roman" w:hAnsi="Times New Roman" w:cs="Times New Roman"/>
          <w:sz w:val="24"/>
          <w:szCs w:val="24"/>
        </w:rPr>
        <w:t xml:space="preserve">                      </w:t>
      </w:r>
      <w:r w:rsidR="0000547B" w:rsidRPr="008212DF">
        <w:rPr>
          <w:rFonts w:ascii="Times New Roman" w:eastAsia="Times New Roman" w:hAnsi="Times New Roman" w:cs="Times New Roman"/>
          <w:sz w:val="24"/>
          <w:szCs w:val="24"/>
        </w:rPr>
        <w:t>2 425 324,08</w:t>
      </w:r>
      <w:r w:rsidR="0091172A" w:rsidRPr="008212DF">
        <w:rPr>
          <w:rFonts w:ascii="Times New Roman" w:eastAsia="Times New Roman" w:hAnsi="Times New Roman" w:cs="Times New Roman"/>
          <w:sz w:val="24"/>
          <w:szCs w:val="24"/>
        </w:rPr>
        <w:t xml:space="preserve"> рубля</w:t>
      </w:r>
      <w:r w:rsidRPr="008212DF">
        <w:rPr>
          <w:rFonts w:ascii="Times New Roman" w:eastAsia="Times New Roman" w:hAnsi="Times New Roman" w:cs="Times New Roman"/>
          <w:sz w:val="24"/>
          <w:szCs w:val="24"/>
        </w:rPr>
        <w:t xml:space="preserve">, </w:t>
      </w:r>
    </w:p>
    <w:p w:rsidR="00A115FE" w:rsidRPr="008212DF" w:rsidRDefault="00A115FE"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в том числе: </w:t>
      </w:r>
    </w:p>
    <w:p w:rsidR="00A115FE" w:rsidRPr="008212DF" w:rsidRDefault="00A115FE"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 </w:t>
      </w:r>
      <w:r w:rsidRPr="008212DF">
        <w:rPr>
          <w:rFonts w:ascii="Times New Roman" w:hAnsi="Times New Roman" w:cs="Times New Roman"/>
          <w:sz w:val="24"/>
          <w:szCs w:val="24"/>
        </w:rPr>
        <w:t>недополучено доходов в бюджет</w:t>
      </w:r>
      <w:r w:rsidR="008212DF">
        <w:rPr>
          <w:rFonts w:ascii="Times New Roman" w:hAnsi="Times New Roman" w:cs="Times New Roman"/>
          <w:sz w:val="24"/>
          <w:szCs w:val="24"/>
        </w:rPr>
        <w:t xml:space="preserve"> </w:t>
      </w:r>
      <w:r w:rsidR="0000547B" w:rsidRPr="008212DF">
        <w:rPr>
          <w:rFonts w:ascii="Times New Roman" w:hAnsi="Times New Roman" w:cs="Times New Roman"/>
          <w:sz w:val="24"/>
          <w:szCs w:val="24"/>
        </w:rPr>
        <w:t>192,31</w:t>
      </w:r>
      <w:r w:rsidRPr="008212DF">
        <w:rPr>
          <w:rFonts w:ascii="Times New Roman" w:eastAsia="Times New Roman" w:hAnsi="Times New Roman" w:cs="Times New Roman"/>
          <w:sz w:val="24"/>
          <w:szCs w:val="24"/>
        </w:rPr>
        <w:t xml:space="preserve"> рубл</w:t>
      </w:r>
      <w:r w:rsidR="008212DF">
        <w:rPr>
          <w:rFonts w:ascii="Times New Roman" w:eastAsia="Times New Roman" w:hAnsi="Times New Roman" w:cs="Times New Roman"/>
          <w:sz w:val="24"/>
          <w:szCs w:val="24"/>
        </w:rPr>
        <w:t xml:space="preserve">я в результате </w:t>
      </w:r>
      <w:r w:rsidR="007B2A79" w:rsidRPr="008212DF">
        <w:rPr>
          <w:rFonts w:ascii="Times New Roman" w:eastAsia="Arial" w:hAnsi="Times New Roman" w:cs="Times New Roman"/>
          <w:bCs/>
          <w:sz w:val="24"/>
          <w:szCs w:val="24"/>
        </w:rPr>
        <w:t>н</w:t>
      </w:r>
      <w:r w:rsidR="007B2A79" w:rsidRPr="008212DF">
        <w:rPr>
          <w:rFonts w:ascii="Times New Roman" w:hAnsi="Times New Roman" w:cs="Times New Roman"/>
          <w:sz w:val="24"/>
          <w:szCs w:val="24"/>
        </w:rPr>
        <w:t xml:space="preserve">еприменения штрафных санкций к подрядчику за </w:t>
      </w:r>
      <w:r w:rsidR="0000547B" w:rsidRPr="008212DF">
        <w:rPr>
          <w:rFonts w:ascii="Times New Roman" w:hAnsi="Times New Roman" w:cs="Times New Roman"/>
          <w:sz w:val="24"/>
          <w:szCs w:val="24"/>
        </w:rPr>
        <w:t xml:space="preserve">нарушение сроков </w:t>
      </w:r>
      <w:r w:rsidR="00777692" w:rsidRPr="008212DF">
        <w:rPr>
          <w:rFonts w:ascii="Times New Roman" w:hAnsi="Times New Roman" w:cs="Times New Roman"/>
          <w:sz w:val="24"/>
          <w:szCs w:val="24"/>
        </w:rPr>
        <w:t>выполнени</w:t>
      </w:r>
      <w:r w:rsidR="0000547B" w:rsidRPr="008212DF">
        <w:rPr>
          <w:rFonts w:ascii="Times New Roman" w:hAnsi="Times New Roman" w:cs="Times New Roman"/>
          <w:sz w:val="24"/>
          <w:szCs w:val="24"/>
        </w:rPr>
        <w:t>я</w:t>
      </w:r>
      <w:r w:rsidR="00777692" w:rsidRPr="008212DF">
        <w:rPr>
          <w:rFonts w:ascii="Times New Roman" w:hAnsi="Times New Roman" w:cs="Times New Roman"/>
          <w:sz w:val="24"/>
          <w:szCs w:val="24"/>
        </w:rPr>
        <w:t xml:space="preserve"> договорных обязательств</w:t>
      </w:r>
      <w:r w:rsidRPr="008212DF">
        <w:rPr>
          <w:rFonts w:ascii="Times New Roman" w:eastAsia="Times New Roman" w:hAnsi="Times New Roman" w:cs="Times New Roman"/>
          <w:sz w:val="24"/>
          <w:szCs w:val="24"/>
        </w:rPr>
        <w:t>;</w:t>
      </w:r>
    </w:p>
    <w:p w:rsidR="00876E53" w:rsidRPr="008212DF" w:rsidRDefault="00777692"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 неэффективное использование бюджетных средств </w:t>
      </w:r>
      <w:r w:rsidR="008212DF">
        <w:rPr>
          <w:rFonts w:ascii="Times New Roman" w:eastAsia="Times New Roman" w:hAnsi="Times New Roman" w:cs="Times New Roman"/>
          <w:sz w:val="24"/>
          <w:szCs w:val="24"/>
        </w:rPr>
        <w:t xml:space="preserve"> </w:t>
      </w:r>
      <w:r w:rsidRPr="008212DF">
        <w:rPr>
          <w:rFonts w:ascii="Times New Roman" w:eastAsia="Times New Roman" w:hAnsi="Times New Roman" w:cs="Times New Roman"/>
          <w:sz w:val="24"/>
          <w:szCs w:val="24"/>
        </w:rPr>
        <w:t xml:space="preserve">– </w:t>
      </w:r>
      <w:r w:rsidR="0000547B" w:rsidRPr="008212DF">
        <w:rPr>
          <w:rFonts w:ascii="Times New Roman" w:eastAsia="Times New Roman" w:hAnsi="Times New Roman" w:cs="Times New Roman"/>
          <w:sz w:val="24"/>
          <w:szCs w:val="24"/>
        </w:rPr>
        <w:t xml:space="preserve">111 835,10 </w:t>
      </w:r>
      <w:r w:rsidRPr="008212DF">
        <w:rPr>
          <w:rFonts w:ascii="Times New Roman" w:eastAsia="Times New Roman" w:hAnsi="Times New Roman" w:cs="Times New Roman"/>
          <w:sz w:val="24"/>
          <w:szCs w:val="24"/>
        </w:rPr>
        <w:t>рубл</w:t>
      </w:r>
      <w:r w:rsidR="0000547B" w:rsidRPr="008212DF">
        <w:rPr>
          <w:rFonts w:ascii="Times New Roman" w:eastAsia="Times New Roman" w:hAnsi="Times New Roman" w:cs="Times New Roman"/>
          <w:sz w:val="24"/>
          <w:szCs w:val="24"/>
        </w:rPr>
        <w:t>я</w:t>
      </w:r>
      <w:r w:rsidR="00876E53" w:rsidRPr="008212DF">
        <w:rPr>
          <w:rFonts w:ascii="Times New Roman" w:eastAsia="Times New Roman" w:hAnsi="Times New Roman" w:cs="Times New Roman"/>
          <w:sz w:val="24"/>
          <w:szCs w:val="24"/>
        </w:rPr>
        <w:t xml:space="preserve">, </w:t>
      </w:r>
      <w:r w:rsidR="00345874" w:rsidRPr="008212DF">
        <w:rPr>
          <w:rFonts w:ascii="Times New Roman" w:eastAsia="Times New Roman" w:hAnsi="Times New Roman" w:cs="Times New Roman"/>
          <w:sz w:val="24"/>
          <w:szCs w:val="24"/>
        </w:rPr>
        <w:t>в том числе</w:t>
      </w:r>
      <w:r w:rsidR="00876E53" w:rsidRPr="008212DF">
        <w:rPr>
          <w:rFonts w:ascii="Times New Roman" w:eastAsia="Times New Roman" w:hAnsi="Times New Roman" w:cs="Times New Roman"/>
          <w:sz w:val="24"/>
          <w:szCs w:val="24"/>
        </w:rPr>
        <w:t>:</w:t>
      </w:r>
    </w:p>
    <w:p w:rsidR="00345874" w:rsidRPr="008212DF" w:rsidRDefault="00876E53" w:rsidP="008212DF">
      <w:pPr>
        <w:pStyle w:val="a4"/>
        <w:numPr>
          <w:ilvl w:val="0"/>
          <w:numId w:val="18"/>
        </w:numPr>
        <w:spacing w:after="0" w:line="240" w:lineRule="auto"/>
        <w:ind w:left="0" w:firstLine="510"/>
        <w:jc w:val="both"/>
        <w:rPr>
          <w:rFonts w:ascii="Times New Roman" w:hAnsi="Times New Roman" w:cs="Times New Roman"/>
          <w:sz w:val="24"/>
          <w:szCs w:val="24"/>
        </w:rPr>
      </w:pPr>
      <w:r w:rsidRPr="008212DF">
        <w:rPr>
          <w:rFonts w:ascii="Times New Roman" w:eastAsia="Times New Roman" w:hAnsi="Times New Roman" w:cs="Times New Roman"/>
          <w:sz w:val="24"/>
          <w:szCs w:val="24"/>
        </w:rPr>
        <w:t>82 460,10</w:t>
      </w:r>
      <w:r w:rsidR="00345874" w:rsidRPr="008212DF">
        <w:rPr>
          <w:rFonts w:ascii="Times New Roman" w:eastAsia="Times New Roman" w:hAnsi="Times New Roman" w:cs="Times New Roman"/>
          <w:sz w:val="24"/>
          <w:szCs w:val="24"/>
        </w:rPr>
        <w:t xml:space="preserve"> рубля</w:t>
      </w:r>
      <w:r w:rsidR="008212DF">
        <w:rPr>
          <w:rFonts w:ascii="Times New Roman" w:eastAsia="Times New Roman" w:hAnsi="Times New Roman" w:cs="Times New Roman"/>
          <w:sz w:val="24"/>
          <w:szCs w:val="24"/>
        </w:rPr>
        <w:t xml:space="preserve"> </w:t>
      </w:r>
      <w:r w:rsidR="00345874" w:rsidRPr="008212DF">
        <w:rPr>
          <w:rFonts w:ascii="Times New Roman" w:eastAsia="Times New Roman" w:hAnsi="Times New Roman" w:cs="Times New Roman"/>
          <w:sz w:val="24"/>
          <w:szCs w:val="24"/>
        </w:rPr>
        <w:t xml:space="preserve">- </w:t>
      </w:r>
      <w:r w:rsidRPr="008212DF">
        <w:rPr>
          <w:rFonts w:ascii="Times New Roman" w:hAnsi="Times New Roman" w:cs="Times New Roman"/>
          <w:sz w:val="24"/>
          <w:szCs w:val="24"/>
        </w:rPr>
        <w:t>неиспользовани</w:t>
      </w:r>
      <w:r w:rsidR="00345874" w:rsidRPr="008212DF">
        <w:rPr>
          <w:rFonts w:ascii="Times New Roman" w:hAnsi="Times New Roman" w:cs="Times New Roman"/>
          <w:sz w:val="24"/>
          <w:szCs w:val="24"/>
        </w:rPr>
        <w:t>е</w:t>
      </w:r>
      <w:r w:rsidRPr="008212DF">
        <w:rPr>
          <w:rFonts w:ascii="Times New Roman" w:hAnsi="Times New Roman" w:cs="Times New Roman"/>
          <w:sz w:val="24"/>
          <w:szCs w:val="24"/>
        </w:rPr>
        <w:t xml:space="preserve"> Заказчиком гарантийных обязательств, предоставленных Подрядчиком, то есть товар пришел в негодность, </w:t>
      </w:r>
      <w:r w:rsidR="00345874" w:rsidRPr="008212DF">
        <w:rPr>
          <w:rFonts w:ascii="Times New Roman" w:hAnsi="Times New Roman" w:cs="Times New Roman"/>
          <w:sz w:val="24"/>
          <w:szCs w:val="24"/>
        </w:rPr>
        <w:t>когда</w:t>
      </w:r>
      <w:r w:rsidRPr="008212DF">
        <w:rPr>
          <w:rFonts w:ascii="Times New Roman" w:hAnsi="Times New Roman" w:cs="Times New Roman"/>
          <w:sz w:val="24"/>
          <w:szCs w:val="24"/>
        </w:rPr>
        <w:t xml:space="preserve"> гарантийный срок на его эксплуатацию еще не вышел. Заказчик не воспользовался возможностью обменять или вернуть некачественный товар</w:t>
      </w:r>
      <w:r w:rsidR="00345874" w:rsidRPr="008212DF">
        <w:rPr>
          <w:rFonts w:ascii="Times New Roman" w:hAnsi="Times New Roman" w:cs="Times New Roman"/>
          <w:sz w:val="24"/>
          <w:szCs w:val="24"/>
        </w:rPr>
        <w:t>;</w:t>
      </w:r>
    </w:p>
    <w:p w:rsidR="00876E53" w:rsidRPr="008212DF" w:rsidRDefault="00345874" w:rsidP="008212DF">
      <w:pPr>
        <w:pStyle w:val="a4"/>
        <w:numPr>
          <w:ilvl w:val="0"/>
          <w:numId w:val="18"/>
        </w:numPr>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29 375 рублей - </w:t>
      </w:r>
      <w:proofErr w:type="gramStart"/>
      <w:r w:rsidRPr="008212DF">
        <w:rPr>
          <w:rFonts w:ascii="Times New Roman" w:hAnsi="Times New Roman" w:cs="Times New Roman"/>
          <w:sz w:val="24"/>
          <w:szCs w:val="24"/>
        </w:rPr>
        <w:t>не достигнут принцип</w:t>
      </w:r>
      <w:proofErr w:type="gramEnd"/>
      <w:r w:rsidRPr="008212DF">
        <w:rPr>
          <w:rFonts w:ascii="Times New Roman" w:hAnsi="Times New Roman" w:cs="Times New Roman"/>
          <w:sz w:val="24"/>
          <w:szCs w:val="24"/>
        </w:rPr>
        <w:t xml:space="preserve"> экономности при закупке музейного экспоната;</w:t>
      </w:r>
    </w:p>
    <w:p w:rsidR="004D1A1D" w:rsidRPr="008212DF" w:rsidRDefault="006774E6"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нарушение</w:t>
      </w:r>
      <w:r w:rsidR="00A115FE" w:rsidRPr="008212DF">
        <w:rPr>
          <w:rFonts w:ascii="Times New Roman" w:eastAsia="Times New Roman" w:hAnsi="Times New Roman" w:cs="Times New Roman"/>
          <w:sz w:val="24"/>
          <w:szCs w:val="24"/>
        </w:rPr>
        <w:t xml:space="preserve"> в сфере учета и отчетности </w:t>
      </w:r>
      <w:r w:rsidR="008212DF">
        <w:rPr>
          <w:rFonts w:ascii="Times New Roman" w:eastAsia="Times New Roman" w:hAnsi="Times New Roman" w:cs="Times New Roman"/>
          <w:sz w:val="24"/>
          <w:szCs w:val="24"/>
        </w:rPr>
        <w:t xml:space="preserve"> на </w:t>
      </w:r>
      <w:r w:rsidR="0040785B" w:rsidRPr="008212DF">
        <w:rPr>
          <w:rFonts w:ascii="Times New Roman" w:eastAsia="Times New Roman" w:hAnsi="Times New Roman" w:cs="Times New Roman"/>
          <w:sz w:val="24"/>
          <w:szCs w:val="24"/>
        </w:rPr>
        <w:t xml:space="preserve">667 829,73 </w:t>
      </w:r>
      <w:r w:rsidR="00A115FE" w:rsidRPr="008212DF">
        <w:rPr>
          <w:rFonts w:ascii="Times New Roman" w:eastAsia="Times New Roman" w:hAnsi="Times New Roman" w:cs="Times New Roman"/>
          <w:sz w:val="24"/>
          <w:szCs w:val="24"/>
        </w:rPr>
        <w:t>рубл</w:t>
      </w:r>
      <w:r w:rsidR="008A077A" w:rsidRPr="008212DF">
        <w:rPr>
          <w:rFonts w:ascii="Times New Roman" w:eastAsia="Times New Roman" w:hAnsi="Times New Roman" w:cs="Times New Roman"/>
          <w:sz w:val="24"/>
          <w:szCs w:val="24"/>
        </w:rPr>
        <w:t>я</w:t>
      </w:r>
      <w:r w:rsidR="004D1A1D" w:rsidRPr="008212DF">
        <w:rPr>
          <w:rFonts w:ascii="Times New Roman" w:eastAsia="Times New Roman" w:hAnsi="Times New Roman" w:cs="Times New Roman"/>
          <w:sz w:val="24"/>
          <w:szCs w:val="24"/>
        </w:rPr>
        <w:t>, из них:</w:t>
      </w:r>
    </w:p>
    <w:p w:rsidR="00A115FE" w:rsidRPr="008212DF" w:rsidRDefault="0091172A" w:rsidP="008212DF">
      <w:pPr>
        <w:pStyle w:val="a3"/>
        <w:numPr>
          <w:ilvl w:val="0"/>
          <w:numId w:val="7"/>
        </w:numPr>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несоответствие аналитического учета </w:t>
      </w:r>
      <w:proofErr w:type="gramStart"/>
      <w:r w:rsidRPr="008212DF">
        <w:rPr>
          <w:rFonts w:ascii="Times New Roman" w:eastAsia="Times New Roman" w:hAnsi="Times New Roman" w:cs="Times New Roman"/>
          <w:sz w:val="24"/>
          <w:szCs w:val="24"/>
        </w:rPr>
        <w:t>синтетическому</w:t>
      </w:r>
      <w:proofErr w:type="gramEnd"/>
      <w:r w:rsidR="004D1A1D" w:rsidRPr="008212DF">
        <w:rPr>
          <w:rFonts w:ascii="Times New Roman" w:eastAsia="Times New Roman" w:hAnsi="Times New Roman" w:cs="Times New Roman"/>
          <w:sz w:val="24"/>
          <w:szCs w:val="24"/>
        </w:rPr>
        <w:t xml:space="preserve"> на сумму </w:t>
      </w:r>
      <w:r w:rsidR="0040785B" w:rsidRPr="008212DF">
        <w:rPr>
          <w:rFonts w:ascii="Times New Roman" w:eastAsia="Times New Roman" w:hAnsi="Times New Roman" w:cs="Times New Roman"/>
          <w:sz w:val="24"/>
          <w:szCs w:val="24"/>
        </w:rPr>
        <w:t>646 261,07 рубля</w:t>
      </w:r>
      <w:r w:rsidR="00A115FE" w:rsidRPr="008212DF">
        <w:rPr>
          <w:rFonts w:ascii="Times New Roman" w:eastAsia="Times New Roman" w:hAnsi="Times New Roman" w:cs="Times New Roman"/>
          <w:sz w:val="24"/>
          <w:szCs w:val="24"/>
        </w:rPr>
        <w:t>;</w:t>
      </w:r>
    </w:p>
    <w:p w:rsidR="004D1A1D" w:rsidRPr="008212DF" w:rsidRDefault="00325B4F" w:rsidP="008212DF">
      <w:pPr>
        <w:pStyle w:val="a3"/>
        <w:numPr>
          <w:ilvl w:val="0"/>
          <w:numId w:val="7"/>
        </w:numPr>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нарушение</w:t>
      </w:r>
      <w:r w:rsidR="004D1A1D" w:rsidRPr="008212DF">
        <w:rPr>
          <w:rFonts w:ascii="Times New Roman" w:eastAsia="Times New Roman" w:hAnsi="Times New Roman" w:cs="Times New Roman"/>
          <w:sz w:val="24"/>
          <w:szCs w:val="24"/>
        </w:rPr>
        <w:t xml:space="preserve"> сроков принятия к учету первичных документов на сумму </w:t>
      </w:r>
      <w:r w:rsidR="0040785B" w:rsidRPr="008212DF">
        <w:rPr>
          <w:rFonts w:ascii="Times New Roman" w:eastAsia="Times New Roman" w:hAnsi="Times New Roman" w:cs="Times New Roman"/>
          <w:sz w:val="24"/>
          <w:szCs w:val="24"/>
        </w:rPr>
        <w:t>21 568,66</w:t>
      </w:r>
      <w:r w:rsidR="008A077A" w:rsidRPr="008212DF">
        <w:rPr>
          <w:rFonts w:ascii="Times New Roman" w:eastAsia="Times New Roman" w:hAnsi="Times New Roman" w:cs="Times New Roman"/>
          <w:sz w:val="24"/>
          <w:szCs w:val="24"/>
        </w:rPr>
        <w:t xml:space="preserve"> рубл</w:t>
      </w:r>
      <w:r w:rsidR="0040785B" w:rsidRPr="008212DF">
        <w:rPr>
          <w:rFonts w:ascii="Times New Roman" w:eastAsia="Times New Roman" w:hAnsi="Times New Roman" w:cs="Times New Roman"/>
          <w:sz w:val="24"/>
          <w:szCs w:val="24"/>
        </w:rPr>
        <w:t>я</w:t>
      </w:r>
      <w:r w:rsidR="008212DF">
        <w:rPr>
          <w:rFonts w:ascii="Times New Roman" w:eastAsia="Times New Roman" w:hAnsi="Times New Roman" w:cs="Times New Roman"/>
          <w:sz w:val="24"/>
          <w:szCs w:val="24"/>
        </w:rPr>
        <w:t>;</w:t>
      </w:r>
    </w:p>
    <w:p w:rsidR="00274744" w:rsidRPr="008212DF" w:rsidRDefault="00A115FE"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прочие нарушения и недостатки</w:t>
      </w:r>
      <w:r w:rsidR="008212DF">
        <w:rPr>
          <w:rFonts w:ascii="Times New Roman" w:eastAsia="Times New Roman" w:hAnsi="Times New Roman" w:cs="Times New Roman"/>
          <w:sz w:val="24"/>
          <w:szCs w:val="24"/>
        </w:rPr>
        <w:t xml:space="preserve"> на </w:t>
      </w:r>
      <w:r w:rsidR="0040785B" w:rsidRPr="008212DF">
        <w:rPr>
          <w:rFonts w:ascii="Times New Roman" w:eastAsia="Times New Roman" w:hAnsi="Times New Roman" w:cs="Times New Roman"/>
          <w:sz w:val="24"/>
          <w:szCs w:val="24"/>
        </w:rPr>
        <w:t>1 645 466,94</w:t>
      </w:r>
      <w:r w:rsidR="008212DF">
        <w:rPr>
          <w:rFonts w:ascii="Times New Roman" w:eastAsia="Times New Roman" w:hAnsi="Times New Roman" w:cs="Times New Roman"/>
          <w:sz w:val="24"/>
          <w:szCs w:val="24"/>
        </w:rPr>
        <w:t xml:space="preserve"> рублей</w:t>
      </w:r>
      <w:r w:rsidR="00274744" w:rsidRPr="008212DF">
        <w:rPr>
          <w:rFonts w:ascii="Times New Roman" w:eastAsia="Times New Roman" w:hAnsi="Times New Roman" w:cs="Times New Roman"/>
          <w:sz w:val="24"/>
          <w:szCs w:val="24"/>
        </w:rPr>
        <w:t>, из них:</w:t>
      </w:r>
    </w:p>
    <w:p w:rsidR="00C21CA5" w:rsidRPr="008212DF" w:rsidRDefault="00C21CA5" w:rsidP="008212DF">
      <w:pPr>
        <w:pStyle w:val="a3"/>
        <w:numPr>
          <w:ilvl w:val="0"/>
          <w:numId w:val="8"/>
        </w:numPr>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3 296,01 рубля</w:t>
      </w:r>
      <w:r w:rsidR="009C0AB9" w:rsidRPr="008212DF">
        <w:rPr>
          <w:rFonts w:ascii="Times New Roman" w:eastAsia="Times New Roman" w:hAnsi="Times New Roman" w:cs="Times New Roman"/>
          <w:sz w:val="24"/>
          <w:szCs w:val="24"/>
        </w:rPr>
        <w:t xml:space="preserve"> – </w:t>
      </w:r>
      <w:r w:rsidRPr="008212DF">
        <w:rPr>
          <w:rFonts w:ascii="Times New Roman" w:eastAsia="Times New Roman" w:hAnsi="Times New Roman" w:cs="Times New Roman"/>
          <w:sz w:val="24"/>
          <w:szCs w:val="24"/>
        </w:rPr>
        <w:t>безрезультативное отвлечение средств. Средства не перераспределены на другие цели;</w:t>
      </w:r>
    </w:p>
    <w:p w:rsidR="00947B20" w:rsidRPr="008212DF" w:rsidRDefault="00C21CA5" w:rsidP="008212DF">
      <w:pPr>
        <w:pStyle w:val="a3"/>
        <w:numPr>
          <w:ilvl w:val="0"/>
          <w:numId w:val="8"/>
        </w:numPr>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lastRenderedPageBreak/>
        <w:t>1 630 071,21 рубля – не списано морально устаревшее, сломанное</w:t>
      </w:r>
      <w:r w:rsidR="00947B20" w:rsidRPr="008212DF">
        <w:rPr>
          <w:rFonts w:ascii="Times New Roman" w:eastAsia="Times New Roman" w:hAnsi="Times New Roman" w:cs="Times New Roman"/>
          <w:sz w:val="24"/>
          <w:szCs w:val="24"/>
        </w:rPr>
        <w:t>, то есть не используемое имущество;</w:t>
      </w:r>
    </w:p>
    <w:p w:rsidR="00947B20" w:rsidRPr="008212DF" w:rsidRDefault="00947B20" w:rsidP="008212DF">
      <w:pPr>
        <w:pStyle w:val="a3"/>
        <w:numPr>
          <w:ilvl w:val="0"/>
          <w:numId w:val="8"/>
        </w:numPr>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7 497,59</w:t>
      </w:r>
      <w:r w:rsidR="008A077A" w:rsidRPr="008212DF">
        <w:rPr>
          <w:rFonts w:ascii="Times New Roman" w:eastAsia="Times New Roman" w:hAnsi="Times New Roman" w:cs="Times New Roman"/>
          <w:sz w:val="24"/>
          <w:szCs w:val="24"/>
        </w:rPr>
        <w:t xml:space="preserve"> рубля  - </w:t>
      </w:r>
      <w:r w:rsidRPr="008212DF">
        <w:rPr>
          <w:rFonts w:ascii="Times New Roman" w:eastAsia="Times New Roman" w:hAnsi="Times New Roman" w:cs="Times New Roman"/>
          <w:sz w:val="24"/>
          <w:szCs w:val="24"/>
        </w:rPr>
        <w:t>в нарушение требования части 2 статьи 96 Федерального закона от 05.04.2013г. №44-ФЗ «О контрактной системе в сфере закупок товаров, работ, услуг для обеспечения государственных и муниципальных нужд» Заказчик заключил контракт с Исполнителем, не предоставившим обеспечение исполнения Контракта</w:t>
      </w:r>
      <w:r w:rsidR="00F15DA6" w:rsidRPr="008212DF">
        <w:rPr>
          <w:rFonts w:ascii="Times New Roman" w:eastAsia="Times New Roman" w:hAnsi="Times New Roman" w:cs="Times New Roman"/>
          <w:sz w:val="24"/>
          <w:szCs w:val="24"/>
        </w:rPr>
        <w:t>;</w:t>
      </w:r>
    </w:p>
    <w:p w:rsidR="00F15DA6" w:rsidRPr="008212DF" w:rsidRDefault="00F15DA6" w:rsidP="008212DF">
      <w:pPr>
        <w:pStyle w:val="a3"/>
        <w:numPr>
          <w:ilvl w:val="0"/>
          <w:numId w:val="8"/>
        </w:numPr>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846,63 рубля – допущены арифметические ошибки в сметах, актах выполненных работ;</w:t>
      </w:r>
    </w:p>
    <w:p w:rsidR="00274744" w:rsidRPr="008212DF" w:rsidRDefault="00947B20" w:rsidP="008212DF">
      <w:pPr>
        <w:pStyle w:val="a3"/>
        <w:numPr>
          <w:ilvl w:val="0"/>
          <w:numId w:val="8"/>
        </w:numPr>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3 755,50 рубля </w:t>
      </w:r>
      <w:r w:rsidR="00997FA7" w:rsidRPr="008212DF">
        <w:rPr>
          <w:rFonts w:ascii="Times New Roman" w:eastAsia="Times New Roman" w:hAnsi="Times New Roman" w:cs="Times New Roman"/>
          <w:sz w:val="24"/>
          <w:szCs w:val="24"/>
        </w:rPr>
        <w:t xml:space="preserve">– в </w:t>
      </w:r>
      <w:r w:rsidRPr="008212DF">
        <w:rPr>
          <w:rFonts w:ascii="Times New Roman" w:eastAsia="Times New Roman" w:hAnsi="Times New Roman" w:cs="Times New Roman"/>
          <w:sz w:val="24"/>
          <w:szCs w:val="24"/>
        </w:rPr>
        <w:t>нарушение статьи 167 Трудового кодекса Российской Федерации</w:t>
      </w:r>
      <w:r w:rsidR="00997FA7" w:rsidRPr="008212DF">
        <w:rPr>
          <w:rFonts w:ascii="Times New Roman" w:eastAsia="Times New Roman" w:hAnsi="Times New Roman" w:cs="Times New Roman"/>
          <w:sz w:val="24"/>
          <w:szCs w:val="24"/>
        </w:rPr>
        <w:t xml:space="preserve"> работник направлен в командировку без предоставления аванса.</w:t>
      </w:r>
    </w:p>
    <w:p w:rsidR="00AB22AA" w:rsidRPr="008212DF" w:rsidRDefault="00274744"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Замечания на сумму </w:t>
      </w:r>
      <w:r w:rsidR="00997FA7" w:rsidRPr="008212DF">
        <w:rPr>
          <w:rFonts w:ascii="Times New Roman" w:eastAsia="Times New Roman" w:hAnsi="Times New Roman" w:cs="Times New Roman"/>
          <w:sz w:val="24"/>
          <w:szCs w:val="24"/>
        </w:rPr>
        <w:t>589 761,81 рубля – передача имущества в безвозмездное пользование без договоров.</w:t>
      </w:r>
    </w:p>
    <w:p w:rsidR="00554759" w:rsidRPr="008212DF" w:rsidRDefault="00554759" w:rsidP="008212DF">
      <w:pPr>
        <w:pStyle w:val="a3"/>
        <w:ind w:firstLine="510"/>
        <w:jc w:val="both"/>
        <w:rPr>
          <w:rFonts w:ascii="Times New Roman" w:eastAsia="Times New Roman" w:hAnsi="Times New Roman" w:cs="Times New Roman"/>
          <w:sz w:val="24"/>
          <w:szCs w:val="24"/>
        </w:rPr>
      </w:pPr>
    </w:p>
    <w:p w:rsidR="00A115FE" w:rsidRPr="008212DF" w:rsidRDefault="00A115FE"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Направлено </w:t>
      </w:r>
      <w:r w:rsidR="00997FA7" w:rsidRPr="008212DF">
        <w:rPr>
          <w:rFonts w:ascii="Times New Roman" w:eastAsia="Times New Roman" w:hAnsi="Times New Roman" w:cs="Times New Roman"/>
          <w:sz w:val="24"/>
          <w:szCs w:val="24"/>
        </w:rPr>
        <w:t>7</w:t>
      </w:r>
      <w:r w:rsidR="00F5569D" w:rsidRPr="008212DF">
        <w:rPr>
          <w:rFonts w:ascii="Times New Roman" w:eastAsia="Times New Roman" w:hAnsi="Times New Roman" w:cs="Times New Roman"/>
          <w:sz w:val="24"/>
          <w:szCs w:val="24"/>
        </w:rPr>
        <w:t>представлени</w:t>
      </w:r>
      <w:r w:rsidR="003921DE" w:rsidRPr="008212DF">
        <w:rPr>
          <w:rFonts w:ascii="Times New Roman" w:eastAsia="Times New Roman" w:hAnsi="Times New Roman" w:cs="Times New Roman"/>
          <w:sz w:val="24"/>
          <w:szCs w:val="24"/>
        </w:rPr>
        <w:t>й, 1 предписание</w:t>
      </w:r>
      <w:r w:rsidRPr="008212DF">
        <w:rPr>
          <w:rFonts w:ascii="Times New Roman" w:eastAsia="Times New Roman" w:hAnsi="Times New Roman" w:cs="Times New Roman"/>
          <w:sz w:val="24"/>
          <w:szCs w:val="24"/>
        </w:rPr>
        <w:t xml:space="preserve"> для устранения нарушений</w:t>
      </w:r>
      <w:r w:rsidR="00A51F81" w:rsidRPr="008212DF">
        <w:rPr>
          <w:rFonts w:ascii="Times New Roman" w:eastAsia="Times New Roman" w:hAnsi="Times New Roman" w:cs="Times New Roman"/>
          <w:sz w:val="24"/>
          <w:szCs w:val="24"/>
        </w:rPr>
        <w:t>.</w:t>
      </w:r>
    </w:p>
    <w:p w:rsidR="00A115FE" w:rsidRPr="008212DF" w:rsidRDefault="00A115FE"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Привлечено к </w:t>
      </w:r>
      <w:r w:rsidR="00A51F81" w:rsidRPr="008212DF">
        <w:rPr>
          <w:rFonts w:ascii="Times New Roman" w:eastAsia="Times New Roman" w:hAnsi="Times New Roman" w:cs="Times New Roman"/>
          <w:sz w:val="24"/>
          <w:szCs w:val="24"/>
        </w:rPr>
        <w:t xml:space="preserve">дисциплинарной ответственности </w:t>
      </w:r>
      <w:r w:rsidR="00997FA7" w:rsidRPr="008212DF">
        <w:rPr>
          <w:rFonts w:ascii="Times New Roman" w:eastAsia="Times New Roman" w:hAnsi="Times New Roman" w:cs="Times New Roman"/>
          <w:sz w:val="24"/>
          <w:szCs w:val="24"/>
        </w:rPr>
        <w:t>5</w:t>
      </w:r>
      <w:r w:rsidRPr="008212DF">
        <w:rPr>
          <w:rFonts w:ascii="Times New Roman" w:eastAsia="Times New Roman" w:hAnsi="Times New Roman" w:cs="Times New Roman"/>
          <w:sz w:val="24"/>
          <w:szCs w:val="24"/>
        </w:rPr>
        <w:t xml:space="preserve"> человек.</w:t>
      </w:r>
    </w:p>
    <w:p w:rsidR="003921DE" w:rsidRPr="008212DF" w:rsidRDefault="003921DE" w:rsidP="008212DF">
      <w:pPr>
        <w:pStyle w:val="a3"/>
        <w:ind w:firstLine="510"/>
        <w:jc w:val="both"/>
        <w:rPr>
          <w:rFonts w:ascii="Times New Roman" w:eastAsia="Times New Roman" w:hAnsi="Times New Roman" w:cs="Times New Roman"/>
          <w:sz w:val="24"/>
          <w:szCs w:val="24"/>
        </w:rPr>
      </w:pPr>
    </w:p>
    <w:p w:rsidR="00A115FE" w:rsidRPr="008212DF" w:rsidRDefault="00A115FE"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Дано </w:t>
      </w:r>
      <w:r w:rsidR="00B15B6E" w:rsidRPr="008212DF">
        <w:rPr>
          <w:rFonts w:ascii="Times New Roman" w:eastAsia="Times New Roman" w:hAnsi="Times New Roman" w:cs="Times New Roman"/>
          <w:sz w:val="24"/>
          <w:szCs w:val="24"/>
        </w:rPr>
        <w:t>111</w:t>
      </w:r>
      <w:r w:rsidRPr="008212DF">
        <w:rPr>
          <w:rFonts w:ascii="Times New Roman" w:eastAsia="Times New Roman" w:hAnsi="Times New Roman" w:cs="Times New Roman"/>
          <w:sz w:val="24"/>
          <w:szCs w:val="24"/>
        </w:rPr>
        <w:t xml:space="preserve"> экспертно-аналитических заключений, в том числе </w:t>
      </w:r>
      <w:r w:rsidR="002262D3" w:rsidRPr="008212DF">
        <w:rPr>
          <w:rFonts w:ascii="Times New Roman" w:eastAsia="Times New Roman" w:hAnsi="Times New Roman" w:cs="Times New Roman"/>
          <w:sz w:val="24"/>
          <w:szCs w:val="24"/>
        </w:rPr>
        <w:t>102</w:t>
      </w:r>
      <w:r w:rsidRPr="008212DF">
        <w:rPr>
          <w:rFonts w:ascii="Times New Roman" w:eastAsia="Times New Roman" w:hAnsi="Times New Roman" w:cs="Times New Roman"/>
          <w:sz w:val="24"/>
          <w:szCs w:val="24"/>
        </w:rPr>
        <w:t xml:space="preserve"> на проекты постановлений администрации города Покачи и </w:t>
      </w:r>
      <w:r w:rsidR="00B15B6E" w:rsidRPr="008212DF">
        <w:rPr>
          <w:rFonts w:ascii="Times New Roman" w:eastAsia="Times New Roman" w:hAnsi="Times New Roman" w:cs="Times New Roman"/>
          <w:sz w:val="24"/>
          <w:szCs w:val="24"/>
        </w:rPr>
        <w:t>9</w:t>
      </w:r>
      <w:r w:rsidRPr="008212DF">
        <w:rPr>
          <w:rFonts w:ascii="Times New Roman" w:eastAsia="Times New Roman" w:hAnsi="Times New Roman" w:cs="Times New Roman"/>
          <w:sz w:val="24"/>
          <w:szCs w:val="24"/>
        </w:rPr>
        <w:t xml:space="preserve"> на проекты решений Думы города.</w:t>
      </w:r>
    </w:p>
    <w:p w:rsidR="00A115FE" w:rsidRPr="008212DF" w:rsidRDefault="00A115FE"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Выявленные, но не устраненные в ходе проверок недостатки и неисполненные предложения, указанные в представлениях, находятся на контроле счетной палаты.</w:t>
      </w:r>
    </w:p>
    <w:p w:rsidR="00A115FE" w:rsidRPr="008212DF" w:rsidRDefault="00A115FE" w:rsidP="008212DF">
      <w:pPr>
        <w:pStyle w:val="a3"/>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Информация по результатам каждого проведенного контрольного мероприятия в соответствии с регламентом контрольно-счетной палаты направлялась главе города Покачи и председателю Думы города Покачи.</w:t>
      </w:r>
    </w:p>
    <w:p w:rsidR="002C3A3F" w:rsidRPr="008212DF" w:rsidRDefault="002C3A3F" w:rsidP="008212DF">
      <w:pPr>
        <w:spacing w:after="0" w:line="240" w:lineRule="auto"/>
        <w:jc w:val="both"/>
        <w:rPr>
          <w:rFonts w:ascii="Times New Roman" w:eastAsia="Times New Roman" w:hAnsi="Times New Roman" w:cs="Times New Roman"/>
          <w:b/>
          <w:bCs/>
          <w:sz w:val="24"/>
          <w:szCs w:val="24"/>
        </w:rPr>
      </w:pPr>
    </w:p>
    <w:p w:rsidR="003260E6" w:rsidRPr="008212DF" w:rsidRDefault="00783E09" w:rsidP="008212DF">
      <w:pPr>
        <w:pStyle w:val="a3"/>
        <w:numPr>
          <w:ilvl w:val="0"/>
          <w:numId w:val="3"/>
        </w:numPr>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b/>
          <w:sz w:val="24"/>
          <w:szCs w:val="24"/>
        </w:rPr>
        <w:t>Контрольно-ревизионная деятельность</w:t>
      </w:r>
      <w:r w:rsidR="00EB6163" w:rsidRPr="008212DF">
        <w:rPr>
          <w:rFonts w:ascii="Times New Roman" w:eastAsia="Times New Roman" w:hAnsi="Times New Roman" w:cs="Times New Roman"/>
          <w:b/>
          <w:sz w:val="24"/>
          <w:szCs w:val="24"/>
        </w:rPr>
        <w:t>.</w:t>
      </w:r>
    </w:p>
    <w:p w:rsidR="005E246B" w:rsidRPr="008212DF" w:rsidRDefault="005E246B" w:rsidP="008212DF">
      <w:pPr>
        <w:pStyle w:val="a4"/>
        <w:spacing w:after="0" w:line="240" w:lineRule="auto"/>
        <w:ind w:left="0" w:firstLine="510"/>
        <w:jc w:val="both"/>
        <w:rPr>
          <w:rFonts w:ascii="Times New Roman" w:eastAsia="Times New Roman" w:hAnsi="Times New Roman" w:cs="Times New Roman"/>
          <w:sz w:val="24"/>
          <w:szCs w:val="24"/>
        </w:rPr>
      </w:pPr>
    </w:p>
    <w:p w:rsidR="005E246B" w:rsidRPr="008212DF" w:rsidRDefault="002C2C1A" w:rsidP="008212DF">
      <w:pPr>
        <w:pStyle w:val="a4"/>
        <w:numPr>
          <w:ilvl w:val="0"/>
          <w:numId w:val="5"/>
        </w:numPr>
        <w:spacing w:after="0" w:line="240" w:lineRule="auto"/>
        <w:ind w:left="0" w:firstLine="510"/>
        <w:jc w:val="both"/>
        <w:rPr>
          <w:rFonts w:ascii="Times New Roman" w:hAnsi="Times New Roman" w:cs="Times New Roman"/>
          <w:b/>
          <w:sz w:val="24"/>
          <w:szCs w:val="24"/>
        </w:rPr>
      </w:pPr>
      <w:r w:rsidRPr="008212DF">
        <w:rPr>
          <w:rFonts w:ascii="Times New Roman" w:hAnsi="Times New Roman" w:cs="Times New Roman"/>
          <w:b/>
          <w:sz w:val="24"/>
          <w:szCs w:val="24"/>
        </w:rPr>
        <w:t>Проверка выполнения муниципального задания за период 2013-2014 годов, в том числе: расходование средств субсидии по кодам вида финансового обеспечения: 4 - субсидии на выполнение государственного (муниципального) задания и 5 - субсидии на иные цели в муниципальном бюджетном учреждении «Краеведческий музей».</w:t>
      </w:r>
    </w:p>
    <w:p w:rsidR="0042221F" w:rsidRPr="008212DF" w:rsidRDefault="0042221F" w:rsidP="008212DF">
      <w:pPr>
        <w:pStyle w:val="a4"/>
        <w:spacing w:after="0" w:line="240" w:lineRule="auto"/>
        <w:ind w:left="0" w:firstLine="510"/>
        <w:jc w:val="both"/>
        <w:rPr>
          <w:rFonts w:ascii="Times New Roman" w:hAnsi="Times New Roman" w:cs="Times New Roman"/>
          <w:b/>
          <w:sz w:val="24"/>
          <w:szCs w:val="24"/>
        </w:rPr>
      </w:pPr>
    </w:p>
    <w:p w:rsidR="005E246B" w:rsidRPr="008212DF" w:rsidRDefault="005E246B" w:rsidP="008212DF">
      <w:pPr>
        <w:pStyle w:val="a4"/>
        <w:spacing w:after="0" w:line="240" w:lineRule="auto"/>
        <w:ind w:left="0" w:firstLine="510"/>
        <w:jc w:val="both"/>
        <w:rPr>
          <w:rFonts w:ascii="Times New Roman" w:eastAsia="Arial" w:hAnsi="Times New Roman" w:cs="Times New Roman"/>
          <w:bCs/>
          <w:sz w:val="24"/>
          <w:szCs w:val="24"/>
        </w:rPr>
      </w:pPr>
      <w:r w:rsidRPr="008212DF">
        <w:rPr>
          <w:rFonts w:ascii="Times New Roman" w:eastAsia="Arial" w:hAnsi="Times New Roman" w:cs="Times New Roman"/>
          <w:bCs/>
          <w:sz w:val="24"/>
          <w:szCs w:val="24"/>
        </w:rPr>
        <w:t>Результаты проверки:</w:t>
      </w:r>
    </w:p>
    <w:p w:rsidR="0042221F" w:rsidRPr="008212DF" w:rsidRDefault="0042221F" w:rsidP="008212DF">
      <w:pPr>
        <w:pStyle w:val="a4"/>
        <w:spacing w:after="0" w:line="240" w:lineRule="auto"/>
        <w:ind w:left="0" w:firstLine="510"/>
        <w:jc w:val="both"/>
        <w:rPr>
          <w:rFonts w:ascii="Times New Roman" w:eastAsia="Arial" w:hAnsi="Times New Roman" w:cs="Times New Roman"/>
          <w:bCs/>
          <w:sz w:val="24"/>
          <w:szCs w:val="24"/>
        </w:rPr>
      </w:pPr>
    </w:p>
    <w:p w:rsidR="0042221F" w:rsidRPr="008212DF" w:rsidRDefault="003911F3"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b/>
          <w:sz w:val="24"/>
          <w:szCs w:val="24"/>
        </w:rPr>
        <w:t>1.1</w:t>
      </w:r>
      <w:r w:rsidR="00871B7E" w:rsidRPr="008212DF">
        <w:rPr>
          <w:rFonts w:ascii="Times New Roman" w:hAnsi="Times New Roman" w:cs="Times New Roman"/>
          <w:b/>
          <w:sz w:val="24"/>
          <w:szCs w:val="24"/>
        </w:rPr>
        <w:t xml:space="preserve">. </w:t>
      </w:r>
      <w:r w:rsidR="0042221F" w:rsidRPr="008212DF">
        <w:rPr>
          <w:rFonts w:ascii="Times New Roman" w:hAnsi="Times New Roman" w:cs="Times New Roman"/>
          <w:sz w:val="24"/>
          <w:szCs w:val="24"/>
        </w:rPr>
        <w:t>Допущено нарушение Порядка составления и утверждения плана финансово-хозяйственной деятельности муниципальных бюджетных и автономных учреждений, утвержденного Постановлением администрации города Покачи от 05.06.2012 №570 в части сроков доведения учреждению утвержденных объемов финансового обеспечения (2013 год – с задержкой на 10 календарных дней; 1014 год – на 17 календарных дней).</w:t>
      </w:r>
    </w:p>
    <w:p w:rsidR="0042221F" w:rsidRPr="008212DF" w:rsidRDefault="006D703D"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Отсутствуют </w:t>
      </w:r>
      <w:r w:rsidR="0042221F" w:rsidRPr="008212DF">
        <w:rPr>
          <w:rFonts w:ascii="Times New Roman" w:hAnsi="Times New Roman" w:cs="Times New Roman"/>
          <w:sz w:val="24"/>
          <w:szCs w:val="24"/>
        </w:rPr>
        <w:t>дата утверждения и согласования плана финансово-хозяйственной деятельности, формы «Сведения об операциях с целевыми субсидиями, предоставленными государственному (муниципальному) учреждению», а также дата подписания документа должностными лицами, составивш</w:t>
      </w:r>
      <w:r w:rsidRPr="008212DF">
        <w:rPr>
          <w:rFonts w:ascii="Times New Roman" w:hAnsi="Times New Roman" w:cs="Times New Roman"/>
          <w:sz w:val="24"/>
          <w:szCs w:val="24"/>
        </w:rPr>
        <w:t>ими</w:t>
      </w:r>
      <w:r w:rsidR="0042221F" w:rsidRPr="008212DF">
        <w:rPr>
          <w:rFonts w:ascii="Times New Roman" w:hAnsi="Times New Roman" w:cs="Times New Roman"/>
          <w:sz w:val="24"/>
          <w:szCs w:val="24"/>
        </w:rPr>
        <w:t xml:space="preserve"> документ.                                                    </w:t>
      </w: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b/>
          <w:sz w:val="24"/>
          <w:szCs w:val="24"/>
        </w:rPr>
      </w:pPr>
      <w:r w:rsidRPr="008212DF">
        <w:rPr>
          <w:rFonts w:ascii="Times New Roman" w:hAnsi="Times New Roman" w:cs="Times New Roman"/>
          <w:b/>
          <w:sz w:val="24"/>
          <w:szCs w:val="24"/>
        </w:rPr>
        <w:t>1.2.</w:t>
      </w:r>
      <w:r w:rsidRPr="008212DF">
        <w:rPr>
          <w:rFonts w:ascii="Times New Roman" w:hAnsi="Times New Roman" w:cs="Times New Roman"/>
          <w:sz w:val="24"/>
          <w:szCs w:val="24"/>
        </w:rPr>
        <w:t xml:space="preserve"> Допущено нарушение статьи 167 Трудового кодекса Российской Федерации, выразившееся в направлении работника в командировку без предоставления аванса. Работником произведены расходы на проезд и суточные в сумме 3 755,50 рубля за счет собственных сре</w:t>
      </w:r>
      <w:proofErr w:type="gramStart"/>
      <w:r w:rsidRPr="008212DF">
        <w:rPr>
          <w:rFonts w:ascii="Times New Roman" w:hAnsi="Times New Roman" w:cs="Times New Roman"/>
          <w:sz w:val="24"/>
          <w:szCs w:val="24"/>
        </w:rPr>
        <w:t>дств с п</w:t>
      </w:r>
      <w:proofErr w:type="gramEnd"/>
      <w:r w:rsidRPr="008212DF">
        <w:rPr>
          <w:rFonts w:ascii="Times New Roman" w:hAnsi="Times New Roman" w:cs="Times New Roman"/>
          <w:sz w:val="24"/>
          <w:szCs w:val="24"/>
        </w:rPr>
        <w:t>оследующим возмещением расходов.</w:t>
      </w: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i/>
          <w:sz w:val="24"/>
          <w:szCs w:val="24"/>
        </w:rPr>
      </w:pP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b/>
          <w:sz w:val="24"/>
          <w:szCs w:val="24"/>
        </w:rPr>
        <w:t>1.3.</w:t>
      </w:r>
      <w:r w:rsidR="006D703D" w:rsidRPr="008212DF">
        <w:rPr>
          <w:rFonts w:ascii="Times New Roman" w:hAnsi="Times New Roman" w:cs="Times New Roman"/>
          <w:b/>
          <w:sz w:val="24"/>
          <w:szCs w:val="24"/>
        </w:rPr>
        <w:t xml:space="preserve"> </w:t>
      </w:r>
      <w:r w:rsidR="006D703D" w:rsidRPr="008212DF">
        <w:rPr>
          <w:rFonts w:ascii="Times New Roman" w:hAnsi="Times New Roman" w:cs="Times New Roman"/>
          <w:sz w:val="24"/>
          <w:szCs w:val="24"/>
        </w:rPr>
        <w:t>Допущено н</w:t>
      </w:r>
      <w:r w:rsidRPr="008212DF">
        <w:rPr>
          <w:rFonts w:ascii="Times New Roman" w:hAnsi="Times New Roman" w:cs="Times New Roman"/>
          <w:sz w:val="24"/>
          <w:szCs w:val="24"/>
        </w:rPr>
        <w:t xml:space="preserve">арушение статьи 34 Бюджетного кодекса Российской Федерации, выразившееся в </w:t>
      </w:r>
      <w:proofErr w:type="spellStart"/>
      <w:r w:rsidRPr="008212DF">
        <w:rPr>
          <w:rFonts w:ascii="Times New Roman" w:hAnsi="Times New Roman" w:cs="Times New Roman"/>
          <w:sz w:val="24"/>
          <w:szCs w:val="24"/>
        </w:rPr>
        <w:t>недостижении</w:t>
      </w:r>
      <w:proofErr w:type="spellEnd"/>
      <w:r w:rsidRPr="008212DF">
        <w:rPr>
          <w:rFonts w:ascii="Times New Roman" w:hAnsi="Times New Roman" w:cs="Times New Roman"/>
          <w:sz w:val="24"/>
          <w:szCs w:val="24"/>
        </w:rPr>
        <w:t xml:space="preserve"> принципа эффективности (экономности) </w:t>
      </w:r>
      <w:r w:rsidRPr="008212DF">
        <w:rPr>
          <w:rFonts w:ascii="Times New Roman" w:hAnsi="Times New Roman" w:cs="Times New Roman"/>
          <w:sz w:val="24"/>
          <w:szCs w:val="24"/>
        </w:rPr>
        <w:lastRenderedPageBreak/>
        <w:t>бюджетных сре</w:t>
      </w:r>
      <w:proofErr w:type="gramStart"/>
      <w:r w:rsidRPr="008212DF">
        <w:rPr>
          <w:rFonts w:ascii="Times New Roman" w:hAnsi="Times New Roman" w:cs="Times New Roman"/>
          <w:sz w:val="24"/>
          <w:szCs w:val="24"/>
        </w:rPr>
        <w:t>дств пр</w:t>
      </w:r>
      <w:proofErr w:type="gramEnd"/>
      <w:r w:rsidRPr="008212DF">
        <w:rPr>
          <w:rFonts w:ascii="Times New Roman" w:hAnsi="Times New Roman" w:cs="Times New Roman"/>
          <w:sz w:val="24"/>
          <w:szCs w:val="24"/>
        </w:rPr>
        <w:t xml:space="preserve">и закупке музейного экспоната «Выдра» по договорной цене, предложенной самим «Поставщиком» стоимостью 50 000 рублей, в то время как средняя цена по России составляла 20 625 рублей.   </w:t>
      </w: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Неэффективное использование бюджетных средств 29 375 рублей.</w:t>
      </w: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b/>
          <w:sz w:val="24"/>
          <w:szCs w:val="24"/>
        </w:rPr>
        <w:t xml:space="preserve">1.4. </w:t>
      </w:r>
      <w:r w:rsidR="006D703D" w:rsidRPr="008212DF">
        <w:rPr>
          <w:rFonts w:ascii="Times New Roman" w:hAnsi="Times New Roman" w:cs="Times New Roman"/>
          <w:sz w:val="24"/>
          <w:szCs w:val="24"/>
        </w:rPr>
        <w:t>Произведены н</w:t>
      </w:r>
      <w:r w:rsidRPr="008212DF">
        <w:rPr>
          <w:rFonts w:ascii="Times New Roman" w:hAnsi="Times New Roman" w:cs="Times New Roman"/>
          <w:sz w:val="24"/>
          <w:szCs w:val="24"/>
        </w:rPr>
        <w:t xml:space="preserve">еправомерные выплаты при расчетах по оплате труда в размере 26 141,98 рубля. </w:t>
      </w:r>
      <w:proofErr w:type="gramStart"/>
      <w:r w:rsidRPr="008212DF">
        <w:rPr>
          <w:rFonts w:ascii="Times New Roman" w:hAnsi="Times New Roman" w:cs="Times New Roman"/>
          <w:sz w:val="24"/>
          <w:szCs w:val="24"/>
        </w:rPr>
        <w:t>За один и тот же период</w:t>
      </w:r>
      <w:r w:rsidR="00E8416B" w:rsidRPr="008212DF">
        <w:rPr>
          <w:rFonts w:ascii="Times New Roman" w:hAnsi="Times New Roman" w:cs="Times New Roman"/>
          <w:sz w:val="24"/>
          <w:szCs w:val="24"/>
        </w:rPr>
        <w:t>, а именно за 1 квартал 2013 года</w:t>
      </w:r>
      <w:r w:rsidR="00A109E3" w:rsidRPr="008212DF">
        <w:rPr>
          <w:rFonts w:ascii="Times New Roman" w:hAnsi="Times New Roman" w:cs="Times New Roman"/>
          <w:sz w:val="24"/>
          <w:szCs w:val="24"/>
        </w:rPr>
        <w:t>,</w:t>
      </w:r>
      <w:r w:rsidRPr="008212DF">
        <w:rPr>
          <w:rFonts w:ascii="Times New Roman" w:hAnsi="Times New Roman" w:cs="Times New Roman"/>
          <w:sz w:val="24"/>
          <w:szCs w:val="24"/>
        </w:rPr>
        <w:t xml:space="preserve"> производились стимулирующие выплаты за интенсивность и высокие результаты труда на основании утратившего силу Положения об оплате труда </w:t>
      </w:r>
      <w:r w:rsidR="00DF7AFD" w:rsidRPr="008212DF">
        <w:rPr>
          <w:rFonts w:ascii="Times New Roman" w:hAnsi="Times New Roman" w:cs="Times New Roman"/>
          <w:sz w:val="24"/>
          <w:szCs w:val="24"/>
        </w:rPr>
        <w:t xml:space="preserve">и одновременно </w:t>
      </w:r>
      <w:r w:rsidRPr="008212DF">
        <w:rPr>
          <w:rFonts w:ascii="Times New Roman" w:hAnsi="Times New Roman" w:cs="Times New Roman"/>
          <w:sz w:val="24"/>
          <w:szCs w:val="24"/>
        </w:rPr>
        <w:t>на основании действующего</w:t>
      </w:r>
      <w:r w:rsidR="00DF7AFD" w:rsidRPr="008212DF">
        <w:rPr>
          <w:rFonts w:ascii="Times New Roman" w:hAnsi="Times New Roman" w:cs="Times New Roman"/>
          <w:sz w:val="24"/>
          <w:szCs w:val="24"/>
        </w:rPr>
        <w:t xml:space="preserve"> Положения</w:t>
      </w:r>
      <w:r w:rsidR="00604CA1" w:rsidRPr="008212DF">
        <w:rPr>
          <w:rFonts w:ascii="Times New Roman" w:hAnsi="Times New Roman" w:cs="Times New Roman"/>
          <w:sz w:val="24"/>
          <w:szCs w:val="24"/>
        </w:rPr>
        <w:t xml:space="preserve"> по приказу руководителя от 17.04.2013 №17-лс за 1 квартал 2013 года и по приказу от 21.01.2013 №5-к за период работы с 01.01.2013 по 31.03.2013</w:t>
      </w:r>
      <w:r w:rsidRPr="008212DF">
        <w:rPr>
          <w:rFonts w:ascii="Times New Roman" w:hAnsi="Times New Roman" w:cs="Times New Roman"/>
          <w:sz w:val="24"/>
          <w:szCs w:val="24"/>
        </w:rPr>
        <w:t>.</w:t>
      </w:r>
      <w:proofErr w:type="gramEnd"/>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b/>
          <w:sz w:val="24"/>
          <w:szCs w:val="24"/>
        </w:rPr>
      </w:pP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b/>
          <w:sz w:val="24"/>
          <w:szCs w:val="24"/>
        </w:rPr>
        <w:t>1.5.</w:t>
      </w:r>
      <w:r w:rsidRPr="008212DF">
        <w:rPr>
          <w:rFonts w:ascii="Times New Roman" w:hAnsi="Times New Roman" w:cs="Times New Roman"/>
          <w:sz w:val="24"/>
          <w:szCs w:val="24"/>
        </w:rPr>
        <w:t xml:space="preserve"> Отсутств</w:t>
      </w:r>
      <w:r w:rsidR="00DF7AFD" w:rsidRPr="008212DF">
        <w:rPr>
          <w:rFonts w:ascii="Times New Roman" w:hAnsi="Times New Roman" w:cs="Times New Roman"/>
          <w:sz w:val="24"/>
          <w:szCs w:val="24"/>
        </w:rPr>
        <w:t>ует</w:t>
      </w:r>
      <w:r w:rsidRPr="008212DF">
        <w:rPr>
          <w:rFonts w:ascii="Times New Roman" w:hAnsi="Times New Roman" w:cs="Times New Roman"/>
          <w:sz w:val="24"/>
          <w:szCs w:val="24"/>
        </w:rPr>
        <w:t xml:space="preserve"> локальн</w:t>
      </w:r>
      <w:r w:rsidR="00DF7AFD" w:rsidRPr="008212DF">
        <w:rPr>
          <w:rFonts w:ascii="Times New Roman" w:hAnsi="Times New Roman" w:cs="Times New Roman"/>
          <w:sz w:val="24"/>
          <w:szCs w:val="24"/>
        </w:rPr>
        <w:t>ый</w:t>
      </w:r>
      <w:r w:rsidRPr="008212DF">
        <w:rPr>
          <w:rFonts w:ascii="Times New Roman" w:hAnsi="Times New Roman" w:cs="Times New Roman"/>
          <w:sz w:val="24"/>
          <w:szCs w:val="24"/>
        </w:rPr>
        <w:t xml:space="preserve"> нормативн</w:t>
      </w:r>
      <w:r w:rsidR="00DF7AFD" w:rsidRPr="008212DF">
        <w:rPr>
          <w:rFonts w:ascii="Times New Roman" w:hAnsi="Times New Roman" w:cs="Times New Roman"/>
          <w:sz w:val="24"/>
          <w:szCs w:val="24"/>
        </w:rPr>
        <w:t>ый</w:t>
      </w:r>
      <w:r w:rsidRPr="008212DF">
        <w:rPr>
          <w:rFonts w:ascii="Times New Roman" w:hAnsi="Times New Roman" w:cs="Times New Roman"/>
          <w:sz w:val="24"/>
          <w:szCs w:val="24"/>
        </w:rPr>
        <w:t xml:space="preserve"> акт учреждения, определяющ</w:t>
      </w:r>
      <w:r w:rsidR="00DF7AFD" w:rsidRPr="008212DF">
        <w:rPr>
          <w:rFonts w:ascii="Times New Roman" w:hAnsi="Times New Roman" w:cs="Times New Roman"/>
          <w:sz w:val="24"/>
          <w:szCs w:val="24"/>
        </w:rPr>
        <w:t>ий</w:t>
      </w:r>
      <w:r w:rsidRPr="008212DF">
        <w:rPr>
          <w:rFonts w:ascii="Times New Roman" w:hAnsi="Times New Roman" w:cs="Times New Roman"/>
          <w:sz w:val="24"/>
          <w:szCs w:val="24"/>
        </w:rPr>
        <w:t xml:space="preserve"> порядок, условия, размеры и периодичность стимулирующих выплат.</w:t>
      </w: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b/>
          <w:sz w:val="24"/>
          <w:szCs w:val="24"/>
        </w:rPr>
        <w:t>1.6.</w:t>
      </w:r>
      <w:r w:rsidRPr="008212DF">
        <w:rPr>
          <w:rFonts w:ascii="Times New Roman" w:hAnsi="Times New Roman" w:cs="Times New Roman"/>
          <w:sz w:val="24"/>
          <w:szCs w:val="24"/>
        </w:rPr>
        <w:t xml:space="preserve"> Допускались случаи установления размера стимулирующих выплат работникам без учета критериев оценки результативности и качества труда.</w:t>
      </w: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b/>
          <w:sz w:val="24"/>
          <w:szCs w:val="24"/>
        </w:rPr>
        <w:t xml:space="preserve">1.7. </w:t>
      </w:r>
      <w:r w:rsidRPr="008212DF">
        <w:rPr>
          <w:rFonts w:ascii="Times New Roman" w:hAnsi="Times New Roman" w:cs="Times New Roman"/>
          <w:sz w:val="24"/>
          <w:szCs w:val="24"/>
        </w:rPr>
        <w:t>Допускались ошибки в приказах (не</w:t>
      </w:r>
      <w:r w:rsidR="00DF7AFD" w:rsidRPr="008212DF">
        <w:rPr>
          <w:rFonts w:ascii="Times New Roman" w:hAnsi="Times New Roman" w:cs="Times New Roman"/>
          <w:sz w:val="24"/>
          <w:szCs w:val="24"/>
        </w:rPr>
        <w:t>верно</w:t>
      </w:r>
      <w:r w:rsidRPr="008212DF">
        <w:rPr>
          <w:rFonts w:ascii="Times New Roman" w:hAnsi="Times New Roman" w:cs="Times New Roman"/>
          <w:sz w:val="24"/>
          <w:szCs w:val="24"/>
        </w:rPr>
        <w:t xml:space="preserve"> указывались даты).</w:t>
      </w: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b/>
          <w:sz w:val="24"/>
          <w:szCs w:val="24"/>
        </w:rPr>
        <w:t xml:space="preserve">1.8. </w:t>
      </w:r>
      <w:proofErr w:type="gramStart"/>
      <w:r w:rsidRPr="008212DF">
        <w:rPr>
          <w:rFonts w:ascii="Times New Roman" w:hAnsi="Times New Roman" w:cs="Times New Roman"/>
          <w:sz w:val="24"/>
          <w:szCs w:val="24"/>
        </w:rPr>
        <w:t>Запущен учет в книгах поступлений по основному фонду и научно-вспомогательному музейных ценностей</w:t>
      </w:r>
      <w:r w:rsidR="006818B6" w:rsidRPr="008212DF">
        <w:rPr>
          <w:rFonts w:ascii="Times New Roman" w:hAnsi="Times New Roman" w:cs="Times New Roman"/>
          <w:sz w:val="24"/>
          <w:szCs w:val="24"/>
        </w:rPr>
        <w:t>,</w:t>
      </w:r>
      <w:r w:rsidR="00DF7AFD" w:rsidRPr="008212DF">
        <w:rPr>
          <w:rFonts w:ascii="Times New Roman" w:hAnsi="Times New Roman" w:cs="Times New Roman"/>
          <w:sz w:val="24"/>
          <w:szCs w:val="24"/>
        </w:rPr>
        <w:t xml:space="preserve"> то есть</w:t>
      </w:r>
      <w:r w:rsidR="006818B6" w:rsidRPr="008212DF">
        <w:rPr>
          <w:rFonts w:ascii="Times New Roman" w:hAnsi="Times New Roman" w:cs="Times New Roman"/>
          <w:sz w:val="24"/>
          <w:szCs w:val="24"/>
        </w:rPr>
        <w:t>:</w:t>
      </w:r>
      <w:r w:rsidR="00DF7AFD" w:rsidRPr="008212DF">
        <w:rPr>
          <w:rFonts w:ascii="Times New Roman" w:hAnsi="Times New Roman" w:cs="Times New Roman"/>
          <w:sz w:val="24"/>
          <w:szCs w:val="24"/>
        </w:rPr>
        <w:t xml:space="preserve"> </w:t>
      </w:r>
      <w:r w:rsidR="006818B6" w:rsidRPr="008212DF">
        <w:rPr>
          <w:rFonts w:ascii="Times New Roman" w:hAnsi="Times New Roman" w:cs="Times New Roman"/>
          <w:sz w:val="24"/>
          <w:szCs w:val="24"/>
        </w:rPr>
        <w:t xml:space="preserve">учет основного фонда прерван 22.04.2014, а научно-вспомогательного - 15.04.2013. </w:t>
      </w:r>
      <w:proofErr w:type="gramEnd"/>
    </w:p>
    <w:p w:rsidR="006818B6" w:rsidRPr="008212DF" w:rsidRDefault="006818B6" w:rsidP="008212DF">
      <w:pPr>
        <w:autoSpaceDE w:val="0"/>
        <w:autoSpaceDN w:val="0"/>
        <w:adjustRightInd w:val="0"/>
        <w:spacing w:after="0" w:line="240" w:lineRule="auto"/>
        <w:ind w:firstLine="510"/>
        <w:jc w:val="both"/>
        <w:rPr>
          <w:rFonts w:ascii="Times New Roman" w:hAnsi="Times New Roman" w:cs="Times New Roman"/>
          <w:b/>
          <w:sz w:val="24"/>
          <w:szCs w:val="24"/>
        </w:rPr>
      </w:pP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b/>
          <w:sz w:val="24"/>
          <w:szCs w:val="24"/>
        </w:rPr>
        <w:t xml:space="preserve">1.9. </w:t>
      </w:r>
      <w:r w:rsidR="006D7D2C" w:rsidRPr="008212DF">
        <w:rPr>
          <w:rFonts w:ascii="Times New Roman" w:hAnsi="Times New Roman" w:cs="Times New Roman"/>
          <w:sz w:val="24"/>
          <w:szCs w:val="24"/>
        </w:rPr>
        <w:t>Допущено н</w:t>
      </w:r>
      <w:r w:rsidRPr="008212DF">
        <w:rPr>
          <w:rFonts w:ascii="Times New Roman" w:hAnsi="Times New Roman" w:cs="Times New Roman"/>
          <w:sz w:val="24"/>
          <w:szCs w:val="24"/>
        </w:rPr>
        <w:t>арушение Федерального закона Российской Федерации от 06.12.2011 №402-ФЗ «О бухгалтерском учете»</w:t>
      </w:r>
      <w:r w:rsidR="006D7D2C" w:rsidRPr="008212DF">
        <w:rPr>
          <w:rFonts w:ascii="Times New Roman" w:hAnsi="Times New Roman" w:cs="Times New Roman"/>
          <w:sz w:val="24"/>
          <w:szCs w:val="24"/>
        </w:rPr>
        <w:t xml:space="preserve">: </w:t>
      </w:r>
      <w:r w:rsidRPr="008212DF">
        <w:rPr>
          <w:rFonts w:ascii="Times New Roman" w:hAnsi="Times New Roman" w:cs="Times New Roman"/>
          <w:sz w:val="24"/>
          <w:szCs w:val="24"/>
        </w:rPr>
        <w:t>составлени</w:t>
      </w:r>
      <w:r w:rsidR="006D7D2C" w:rsidRPr="008212DF">
        <w:rPr>
          <w:rFonts w:ascii="Times New Roman" w:hAnsi="Times New Roman" w:cs="Times New Roman"/>
          <w:sz w:val="24"/>
          <w:szCs w:val="24"/>
        </w:rPr>
        <w:t>е</w:t>
      </w:r>
      <w:r w:rsidRPr="008212DF">
        <w:rPr>
          <w:rFonts w:ascii="Times New Roman" w:hAnsi="Times New Roman" w:cs="Times New Roman"/>
          <w:sz w:val="24"/>
          <w:szCs w:val="24"/>
        </w:rPr>
        <w:t xml:space="preserve"> первичных учетных документов</w:t>
      </w:r>
      <w:r w:rsidR="006D7D2C" w:rsidRPr="008212DF">
        <w:rPr>
          <w:rFonts w:ascii="Times New Roman" w:hAnsi="Times New Roman" w:cs="Times New Roman"/>
          <w:sz w:val="24"/>
          <w:szCs w:val="24"/>
        </w:rPr>
        <w:t xml:space="preserve"> ведется </w:t>
      </w:r>
      <w:r w:rsidRPr="008212DF">
        <w:rPr>
          <w:rFonts w:ascii="Times New Roman" w:hAnsi="Times New Roman" w:cs="Times New Roman"/>
          <w:sz w:val="24"/>
          <w:szCs w:val="24"/>
        </w:rPr>
        <w:t>с задержкой от одного до десяти месяцев.</w:t>
      </w: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b/>
          <w:sz w:val="24"/>
          <w:szCs w:val="24"/>
        </w:rPr>
        <w:t xml:space="preserve">1.10. </w:t>
      </w:r>
      <w:r w:rsidR="006D7D2C" w:rsidRPr="008212DF">
        <w:rPr>
          <w:rFonts w:ascii="Times New Roman" w:hAnsi="Times New Roman" w:cs="Times New Roman"/>
          <w:sz w:val="24"/>
          <w:szCs w:val="24"/>
        </w:rPr>
        <w:t>Допущено н</w:t>
      </w:r>
      <w:r w:rsidRPr="008212DF">
        <w:rPr>
          <w:rFonts w:ascii="Times New Roman" w:hAnsi="Times New Roman" w:cs="Times New Roman"/>
          <w:sz w:val="24"/>
          <w:szCs w:val="24"/>
        </w:rPr>
        <w:t xml:space="preserve">арушение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утвержденного Приказом Минфина РФ от 01.12.2010 №157н в части принятия к учету документов. </w:t>
      </w: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Допускались случаи несвоевременного принятия к учету первичных учетных документов с задержкой от 2,5 до 10 месяцев.</w:t>
      </w:r>
    </w:p>
    <w:p w:rsidR="0042221F" w:rsidRPr="008212DF" w:rsidRDefault="0042221F" w:rsidP="008212DF">
      <w:pPr>
        <w:autoSpaceDE w:val="0"/>
        <w:autoSpaceDN w:val="0"/>
        <w:adjustRightInd w:val="0"/>
        <w:spacing w:after="0" w:line="240" w:lineRule="auto"/>
        <w:ind w:firstLine="510"/>
        <w:jc w:val="both"/>
        <w:rPr>
          <w:rFonts w:ascii="Times New Roman" w:hAnsi="Times New Roman" w:cs="Times New Roman"/>
          <w:sz w:val="24"/>
          <w:szCs w:val="24"/>
        </w:rPr>
      </w:pPr>
    </w:p>
    <w:p w:rsidR="0042221F" w:rsidRPr="008212DF" w:rsidRDefault="0042221F" w:rsidP="008212DF">
      <w:pPr>
        <w:autoSpaceDE w:val="0"/>
        <w:autoSpaceDN w:val="0"/>
        <w:adjustRightInd w:val="0"/>
        <w:spacing w:after="0" w:line="240" w:lineRule="auto"/>
        <w:ind w:firstLine="510"/>
        <w:jc w:val="both"/>
        <w:rPr>
          <w:rFonts w:ascii="Times New Roman" w:eastAsia="Arial" w:hAnsi="Times New Roman" w:cs="Times New Roman"/>
          <w:bCs/>
          <w:sz w:val="24"/>
          <w:szCs w:val="24"/>
        </w:rPr>
      </w:pPr>
      <w:r w:rsidRPr="008212DF">
        <w:rPr>
          <w:rFonts w:ascii="Times New Roman" w:hAnsi="Times New Roman" w:cs="Times New Roman"/>
          <w:b/>
          <w:sz w:val="24"/>
          <w:szCs w:val="24"/>
        </w:rPr>
        <w:t>1.11.</w:t>
      </w:r>
      <w:r w:rsidRPr="008212DF">
        <w:rPr>
          <w:rFonts w:ascii="Times New Roman" w:eastAsia="Arial" w:hAnsi="Times New Roman" w:cs="Times New Roman"/>
          <w:bCs/>
          <w:sz w:val="24"/>
          <w:szCs w:val="24"/>
        </w:rPr>
        <w:t xml:space="preserve"> </w:t>
      </w:r>
      <w:r w:rsidR="00E13771" w:rsidRPr="008212DF">
        <w:rPr>
          <w:rFonts w:ascii="Times New Roman" w:eastAsia="Arial" w:hAnsi="Times New Roman" w:cs="Times New Roman"/>
          <w:bCs/>
          <w:sz w:val="24"/>
          <w:szCs w:val="24"/>
        </w:rPr>
        <w:t>Допущено н</w:t>
      </w:r>
      <w:r w:rsidRPr="008212DF">
        <w:rPr>
          <w:rFonts w:ascii="Times New Roman" w:eastAsia="Arial" w:hAnsi="Times New Roman" w:cs="Times New Roman"/>
          <w:bCs/>
          <w:sz w:val="24"/>
          <w:szCs w:val="24"/>
        </w:rPr>
        <w:t xml:space="preserve">есоответствие показателей между синтетическим и аналитическим  учетом по </w:t>
      </w:r>
      <w:proofErr w:type="spellStart"/>
      <w:r w:rsidRPr="008212DF">
        <w:rPr>
          <w:rFonts w:ascii="Times New Roman" w:eastAsia="Arial" w:hAnsi="Times New Roman" w:cs="Times New Roman"/>
          <w:bCs/>
          <w:sz w:val="24"/>
          <w:szCs w:val="24"/>
        </w:rPr>
        <w:t>забалансовому</w:t>
      </w:r>
      <w:proofErr w:type="spellEnd"/>
      <w:r w:rsidRPr="008212DF">
        <w:rPr>
          <w:rFonts w:ascii="Times New Roman" w:eastAsia="Arial" w:hAnsi="Times New Roman" w:cs="Times New Roman"/>
          <w:bCs/>
          <w:sz w:val="24"/>
          <w:szCs w:val="24"/>
        </w:rPr>
        <w:t xml:space="preserve"> счету №51 «НФА, </w:t>
      </w:r>
      <w:proofErr w:type="gramStart"/>
      <w:r w:rsidRPr="008212DF">
        <w:rPr>
          <w:rFonts w:ascii="Times New Roman" w:eastAsia="Arial" w:hAnsi="Times New Roman" w:cs="Times New Roman"/>
          <w:bCs/>
          <w:sz w:val="24"/>
          <w:szCs w:val="24"/>
        </w:rPr>
        <w:t>переданные</w:t>
      </w:r>
      <w:proofErr w:type="gramEnd"/>
      <w:r w:rsidRPr="008212DF">
        <w:rPr>
          <w:rFonts w:ascii="Times New Roman" w:eastAsia="Arial" w:hAnsi="Times New Roman" w:cs="Times New Roman"/>
          <w:bCs/>
          <w:sz w:val="24"/>
          <w:szCs w:val="24"/>
        </w:rPr>
        <w:t xml:space="preserve"> в аренду (безвозмездное пользование)», а именно:</w:t>
      </w:r>
    </w:p>
    <w:p w:rsidR="0042221F" w:rsidRPr="008212DF" w:rsidRDefault="0042221F" w:rsidP="008212DF">
      <w:pPr>
        <w:autoSpaceDE w:val="0"/>
        <w:autoSpaceDN w:val="0"/>
        <w:adjustRightInd w:val="0"/>
        <w:spacing w:after="0" w:line="240" w:lineRule="auto"/>
        <w:ind w:firstLine="510"/>
        <w:jc w:val="both"/>
        <w:rPr>
          <w:rFonts w:ascii="Times New Roman" w:eastAsia="Arial" w:hAnsi="Times New Roman" w:cs="Times New Roman"/>
          <w:bCs/>
          <w:sz w:val="24"/>
          <w:szCs w:val="24"/>
        </w:rPr>
      </w:pPr>
      <w:r w:rsidRPr="008212DF">
        <w:rPr>
          <w:rFonts w:ascii="Times New Roman" w:eastAsia="Arial" w:hAnsi="Times New Roman" w:cs="Times New Roman"/>
          <w:bCs/>
          <w:sz w:val="24"/>
          <w:szCs w:val="24"/>
        </w:rPr>
        <w:t>- в оборотной ведомости (аналитический учет) сумма - 646 261,07 рубля;</w:t>
      </w:r>
    </w:p>
    <w:p w:rsidR="0042221F" w:rsidRPr="008212DF" w:rsidRDefault="0042221F" w:rsidP="008212DF">
      <w:pPr>
        <w:autoSpaceDE w:val="0"/>
        <w:autoSpaceDN w:val="0"/>
        <w:adjustRightInd w:val="0"/>
        <w:spacing w:after="0" w:line="240" w:lineRule="auto"/>
        <w:ind w:firstLine="510"/>
        <w:jc w:val="both"/>
        <w:rPr>
          <w:rFonts w:ascii="Times New Roman" w:eastAsia="Arial" w:hAnsi="Times New Roman" w:cs="Times New Roman"/>
          <w:bCs/>
          <w:sz w:val="24"/>
          <w:szCs w:val="24"/>
        </w:rPr>
      </w:pPr>
      <w:r w:rsidRPr="008212DF">
        <w:rPr>
          <w:rFonts w:ascii="Times New Roman" w:eastAsia="Arial" w:hAnsi="Times New Roman" w:cs="Times New Roman"/>
          <w:bCs/>
          <w:sz w:val="24"/>
          <w:szCs w:val="24"/>
        </w:rPr>
        <w:t xml:space="preserve">- в справке «О наличии имущества на </w:t>
      </w:r>
      <w:proofErr w:type="spellStart"/>
      <w:r w:rsidRPr="008212DF">
        <w:rPr>
          <w:rFonts w:ascii="Times New Roman" w:eastAsia="Arial" w:hAnsi="Times New Roman" w:cs="Times New Roman"/>
          <w:bCs/>
          <w:sz w:val="24"/>
          <w:szCs w:val="24"/>
        </w:rPr>
        <w:t>забалансовых</w:t>
      </w:r>
      <w:proofErr w:type="spellEnd"/>
      <w:r w:rsidRPr="008212DF">
        <w:rPr>
          <w:rFonts w:ascii="Times New Roman" w:eastAsia="Arial" w:hAnsi="Times New Roman" w:cs="Times New Roman"/>
          <w:bCs/>
          <w:sz w:val="24"/>
          <w:szCs w:val="24"/>
        </w:rPr>
        <w:t xml:space="preserve"> счетах» (</w:t>
      </w:r>
      <w:proofErr w:type="gramStart"/>
      <w:r w:rsidRPr="008212DF">
        <w:rPr>
          <w:rFonts w:ascii="Times New Roman" w:eastAsia="Arial" w:hAnsi="Times New Roman" w:cs="Times New Roman"/>
          <w:bCs/>
          <w:sz w:val="24"/>
          <w:szCs w:val="24"/>
        </w:rPr>
        <w:t>синтетический</w:t>
      </w:r>
      <w:proofErr w:type="gramEnd"/>
      <w:r w:rsidRPr="008212DF">
        <w:rPr>
          <w:rFonts w:ascii="Times New Roman" w:eastAsia="Arial" w:hAnsi="Times New Roman" w:cs="Times New Roman"/>
          <w:bCs/>
          <w:sz w:val="24"/>
          <w:szCs w:val="24"/>
        </w:rPr>
        <w:t>) – 0,00 рубля, т.е. показатели отсутствуют.</w:t>
      </w:r>
    </w:p>
    <w:p w:rsidR="0042221F" w:rsidRPr="008212DF" w:rsidRDefault="0042221F" w:rsidP="008212DF">
      <w:pPr>
        <w:autoSpaceDE w:val="0"/>
        <w:autoSpaceDN w:val="0"/>
        <w:adjustRightInd w:val="0"/>
        <w:spacing w:after="0" w:line="240" w:lineRule="auto"/>
        <w:ind w:firstLine="510"/>
        <w:jc w:val="both"/>
        <w:rPr>
          <w:rFonts w:ascii="Times New Roman" w:eastAsia="Arial" w:hAnsi="Times New Roman" w:cs="Times New Roman"/>
          <w:bCs/>
          <w:sz w:val="24"/>
          <w:szCs w:val="24"/>
        </w:rPr>
      </w:pPr>
    </w:p>
    <w:p w:rsidR="0042221F" w:rsidRPr="008212DF" w:rsidRDefault="0042221F" w:rsidP="008212DF">
      <w:pPr>
        <w:autoSpaceDE w:val="0"/>
        <w:autoSpaceDN w:val="0"/>
        <w:adjustRightInd w:val="0"/>
        <w:spacing w:after="0" w:line="240" w:lineRule="auto"/>
        <w:ind w:firstLine="510"/>
        <w:jc w:val="both"/>
        <w:rPr>
          <w:rFonts w:ascii="Times New Roman" w:eastAsia="Arial" w:hAnsi="Times New Roman" w:cs="Times New Roman"/>
          <w:bCs/>
          <w:sz w:val="24"/>
          <w:szCs w:val="24"/>
        </w:rPr>
      </w:pPr>
      <w:r w:rsidRPr="008212DF">
        <w:rPr>
          <w:rFonts w:ascii="Times New Roman" w:eastAsia="Arial" w:hAnsi="Times New Roman" w:cs="Times New Roman"/>
          <w:b/>
          <w:bCs/>
          <w:sz w:val="24"/>
          <w:szCs w:val="24"/>
        </w:rPr>
        <w:t xml:space="preserve">1.12. </w:t>
      </w:r>
      <w:r w:rsidRPr="008212DF">
        <w:rPr>
          <w:rFonts w:ascii="Times New Roman" w:eastAsia="Arial" w:hAnsi="Times New Roman" w:cs="Times New Roman"/>
          <w:bCs/>
          <w:sz w:val="24"/>
          <w:szCs w:val="24"/>
        </w:rPr>
        <w:t>В текстовой</w:t>
      </w:r>
      <w:r w:rsidR="00E13771" w:rsidRPr="008212DF">
        <w:rPr>
          <w:rFonts w:ascii="Times New Roman" w:eastAsia="Arial" w:hAnsi="Times New Roman" w:cs="Times New Roman"/>
          <w:bCs/>
          <w:sz w:val="24"/>
          <w:szCs w:val="24"/>
        </w:rPr>
        <w:t xml:space="preserve"> </w:t>
      </w:r>
      <w:r w:rsidRPr="008212DF">
        <w:rPr>
          <w:rFonts w:ascii="Times New Roman" w:hAnsi="Times New Roman" w:cs="Times New Roman"/>
          <w:sz w:val="24"/>
          <w:szCs w:val="24"/>
        </w:rPr>
        <w:t>части</w:t>
      </w:r>
      <w:r w:rsidRPr="008212DF">
        <w:rPr>
          <w:rFonts w:ascii="Times New Roman" w:eastAsia="Arial" w:hAnsi="Times New Roman" w:cs="Times New Roman"/>
          <w:bCs/>
          <w:sz w:val="24"/>
          <w:szCs w:val="24"/>
        </w:rPr>
        <w:t xml:space="preserve"> Положения «Об организации и осуществлении музейного обслуживания населения города Покачи», утвержденного Постановлением администрации города Покачи от 24.07.2012 №717</w:t>
      </w:r>
      <w:r w:rsidR="00E13771" w:rsidRPr="008212DF">
        <w:rPr>
          <w:rFonts w:ascii="Times New Roman" w:eastAsia="Arial" w:hAnsi="Times New Roman" w:cs="Times New Roman"/>
          <w:bCs/>
          <w:sz w:val="24"/>
          <w:szCs w:val="24"/>
        </w:rPr>
        <w:t>,</w:t>
      </w:r>
      <w:r w:rsidRPr="008212DF">
        <w:rPr>
          <w:rFonts w:ascii="Times New Roman" w:eastAsia="Arial" w:hAnsi="Times New Roman" w:cs="Times New Roman"/>
          <w:bCs/>
          <w:sz w:val="24"/>
          <w:szCs w:val="24"/>
        </w:rPr>
        <w:t xml:space="preserve"> допущена ошибка в наименовании бюджетного учреждения, осуществляющего</w:t>
      </w:r>
      <w:r w:rsidRPr="008212DF">
        <w:rPr>
          <w:rFonts w:ascii="Times New Roman" w:hAnsi="Times New Roman" w:cs="Times New Roman"/>
          <w:sz w:val="24"/>
          <w:szCs w:val="24"/>
        </w:rPr>
        <w:t xml:space="preserve"> музейное обслуживание населения</w:t>
      </w:r>
      <w:r w:rsidRPr="008212DF">
        <w:rPr>
          <w:rFonts w:ascii="Times New Roman" w:eastAsia="Arial" w:hAnsi="Times New Roman" w:cs="Times New Roman"/>
          <w:bCs/>
          <w:sz w:val="24"/>
          <w:szCs w:val="24"/>
        </w:rPr>
        <w:t xml:space="preserve">. </w:t>
      </w:r>
    </w:p>
    <w:p w:rsidR="00396C3A" w:rsidRPr="008212DF" w:rsidRDefault="00E13771" w:rsidP="008212DF">
      <w:pPr>
        <w:autoSpaceDE w:val="0"/>
        <w:autoSpaceDN w:val="0"/>
        <w:adjustRightInd w:val="0"/>
        <w:spacing w:after="0" w:line="240" w:lineRule="auto"/>
        <w:ind w:firstLine="510"/>
        <w:jc w:val="both"/>
        <w:rPr>
          <w:rFonts w:ascii="Times New Roman" w:eastAsia="Arial" w:hAnsi="Times New Roman" w:cs="Times New Roman"/>
          <w:bCs/>
          <w:sz w:val="24"/>
          <w:szCs w:val="24"/>
        </w:rPr>
      </w:pPr>
      <w:r w:rsidRPr="008212DF">
        <w:rPr>
          <w:rFonts w:ascii="Times New Roman" w:eastAsia="Arial" w:hAnsi="Times New Roman" w:cs="Times New Roman"/>
          <w:bCs/>
          <w:sz w:val="24"/>
          <w:szCs w:val="24"/>
        </w:rPr>
        <w:t xml:space="preserve">Результаты работы с актом: </w:t>
      </w:r>
    </w:p>
    <w:p w:rsidR="00050E27" w:rsidRPr="008212DF" w:rsidRDefault="00E13771"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1. </w:t>
      </w:r>
      <w:r w:rsidR="003F5EE0" w:rsidRPr="008212DF">
        <w:rPr>
          <w:rFonts w:ascii="Times New Roman" w:hAnsi="Times New Roman" w:cs="Times New Roman"/>
          <w:sz w:val="24"/>
          <w:szCs w:val="24"/>
        </w:rPr>
        <w:t>По результатам рассмотрения акта</w:t>
      </w:r>
      <w:r w:rsidR="00692F5D" w:rsidRPr="008212DF">
        <w:rPr>
          <w:rFonts w:ascii="Times New Roman" w:hAnsi="Times New Roman" w:cs="Times New Roman"/>
          <w:sz w:val="24"/>
          <w:szCs w:val="24"/>
        </w:rPr>
        <w:t xml:space="preserve"> и в ответ на представление</w:t>
      </w:r>
      <w:r w:rsidR="003F5EE0" w:rsidRPr="008212DF">
        <w:rPr>
          <w:rFonts w:ascii="Times New Roman" w:hAnsi="Times New Roman" w:cs="Times New Roman"/>
          <w:sz w:val="24"/>
          <w:szCs w:val="24"/>
        </w:rPr>
        <w:t xml:space="preserve"> и.о. директора </w:t>
      </w:r>
      <w:r w:rsidRPr="008212DF">
        <w:rPr>
          <w:rFonts w:ascii="Times New Roman" w:hAnsi="Times New Roman" w:cs="Times New Roman"/>
          <w:sz w:val="24"/>
          <w:szCs w:val="24"/>
        </w:rPr>
        <w:t>обязуется</w:t>
      </w:r>
      <w:r w:rsidR="003F5EE0" w:rsidRPr="008212DF">
        <w:rPr>
          <w:rFonts w:ascii="Times New Roman" w:hAnsi="Times New Roman" w:cs="Times New Roman"/>
          <w:sz w:val="24"/>
          <w:szCs w:val="24"/>
        </w:rPr>
        <w:t xml:space="preserve"> все замечания, рекомендации уч</w:t>
      </w:r>
      <w:r w:rsidRPr="008212DF">
        <w:rPr>
          <w:rFonts w:ascii="Times New Roman" w:hAnsi="Times New Roman" w:cs="Times New Roman"/>
          <w:sz w:val="24"/>
          <w:szCs w:val="24"/>
        </w:rPr>
        <w:t xml:space="preserve">есть </w:t>
      </w:r>
      <w:r w:rsidR="003F5EE0" w:rsidRPr="008212DF">
        <w:rPr>
          <w:rFonts w:ascii="Times New Roman" w:hAnsi="Times New Roman" w:cs="Times New Roman"/>
          <w:sz w:val="24"/>
          <w:szCs w:val="24"/>
        </w:rPr>
        <w:t xml:space="preserve">в дальнейшей работе. </w:t>
      </w:r>
    </w:p>
    <w:p w:rsidR="00F14DD6" w:rsidRPr="008212DF" w:rsidRDefault="00E13771"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lastRenderedPageBreak/>
        <w:t xml:space="preserve">2. </w:t>
      </w:r>
      <w:r w:rsidR="00050E27" w:rsidRPr="008212DF">
        <w:rPr>
          <w:rFonts w:ascii="Times New Roman" w:hAnsi="Times New Roman" w:cs="Times New Roman"/>
          <w:sz w:val="24"/>
          <w:szCs w:val="24"/>
        </w:rPr>
        <w:t xml:space="preserve">Записи в Книгах поступлений </w:t>
      </w:r>
      <w:r w:rsidR="00B96900" w:rsidRPr="008212DF">
        <w:rPr>
          <w:rFonts w:ascii="Times New Roman" w:hAnsi="Times New Roman" w:cs="Times New Roman"/>
          <w:sz w:val="24"/>
          <w:szCs w:val="24"/>
        </w:rPr>
        <w:t>музейных фондов восстанов</w:t>
      </w:r>
      <w:r w:rsidRPr="008212DF">
        <w:rPr>
          <w:rFonts w:ascii="Times New Roman" w:hAnsi="Times New Roman" w:cs="Times New Roman"/>
          <w:sz w:val="24"/>
          <w:szCs w:val="24"/>
        </w:rPr>
        <w:t>ить</w:t>
      </w:r>
      <w:r w:rsidR="00264B71" w:rsidRPr="008212DF">
        <w:rPr>
          <w:rFonts w:ascii="Times New Roman" w:hAnsi="Times New Roman" w:cs="Times New Roman"/>
          <w:sz w:val="24"/>
          <w:szCs w:val="24"/>
        </w:rPr>
        <w:t xml:space="preserve"> на основании протоколов заседания экспертной </w:t>
      </w:r>
      <w:proofErr w:type="spellStart"/>
      <w:r w:rsidR="00264B71" w:rsidRPr="008212DF">
        <w:rPr>
          <w:rFonts w:ascii="Times New Roman" w:hAnsi="Times New Roman" w:cs="Times New Roman"/>
          <w:sz w:val="24"/>
          <w:szCs w:val="24"/>
        </w:rPr>
        <w:t>фондово</w:t>
      </w:r>
      <w:proofErr w:type="spellEnd"/>
      <w:r w:rsidR="00264B71" w:rsidRPr="008212DF">
        <w:rPr>
          <w:rFonts w:ascii="Times New Roman" w:hAnsi="Times New Roman" w:cs="Times New Roman"/>
          <w:sz w:val="24"/>
          <w:szCs w:val="24"/>
        </w:rPr>
        <w:t>-закупочной комиссии</w:t>
      </w:r>
      <w:r w:rsidR="00F14DD6" w:rsidRPr="008212DF">
        <w:rPr>
          <w:rFonts w:ascii="Times New Roman" w:hAnsi="Times New Roman" w:cs="Times New Roman"/>
          <w:sz w:val="24"/>
          <w:szCs w:val="24"/>
        </w:rPr>
        <w:t>.</w:t>
      </w:r>
    </w:p>
    <w:p w:rsidR="00FA776A" w:rsidRPr="008212DF" w:rsidRDefault="00E13771"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3.</w:t>
      </w:r>
      <w:r w:rsidR="00AB77A4" w:rsidRPr="008212DF">
        <w:rPr>
          <w:rFonts w:ascii="Times New Roman" w:hAnsi="Times New Roman" w:cs="Times New Roman"/>
          <w:sz w:val="24"/>
          <w:szCs w:val="24"/>
        </w:rPr>
        <w:t xml:space="preserve"> </w:t>
      </w:r>
      <w:r w:rsidRPr="008212DF">
        <w:rPr>
          <w:rFonts w:ascii="Times New Roman" w:hAnsi="Times New Roman" w:cs="Times New Roman"/>
          <w:sz w:val="24"/>
          <w:szCs w:val="24"/>
        </w:rPr>
        <w:t>Р</w:t>
      </w:r>
      <w:r w:rsidR="00AB77A4" w:rsidRPr="008212DF">
        <w:rPr>
          <w:rFonts w:ascii="Times New Roman" w:hAnsi="Times New Roman" w:cs="Times New Roman"/>
          <w:sz w:val="24"/>
          <w:szCs w:val="24"/>
        </w:rPr>
        <w:t>азработан</w:t>
      </w:r>
      <w:r w:rsidR="00FA776A" w:rsidRPr="008212DF">
        <w:rPr>
          <w:rFonts w:ascii="Times New Roman" w:hAnsi="Times New Roman" w:cs="Times New Roman"/>
          <w:sz w:val="24"/>
          <w:szCs w:val="24"/>
        </w:rPr>
        <w:t>о и утверждено Положение о порядке и условиях стимулирующих и иных выплат работникам муниципального автономного учреждения «Краеведческий музей».</w:t>
      </w:r>
    </w:p>
    <w:p w:rsidR="00FA776A" w:rsidRPr="008212DF" w:rsidRDefault="00FA776A"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Копия Положения предоставлена в контрольно-счетную палату.</w:t>
      </w:r>
    </w:p>
    <w:p w:rsidR="00754816" w:rsidRPr="008212DF" w:rsidRDefault="00754816"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4. Установлена правомерность выплат стимулирующего характера, указано на неверно составленные приказы.</w:t>
      </w:r>
    </w:p>
    <w:p w:rsidR="00A109E3" w:rsidRPr="008212DF" w:rsidRDefault="00FA776A" w:rsidP="008212DF">
      <w:pPr>
        <w:autoSpaceDE w:val="0"/>
        <w:autoSpaceDN w:val="0"/>
        <w:adjustRightInd w:val="0"/>
        <w:spacing w:after="0" w:line="240" w:lineRule="auto"/>
        <w:ind w:firstLine="510"/>
        <w:jc w:val="both"/>
        <w:rPr>
          <w:rFonts w:ascii="Times New Roman" w:hAnsi="Times New Roman" w:cs="Times New Roman"/>
          <w:b/>
          <w:sz w:val="24"/>
          <w:szCs w:val="24"/>
        </w:rPr>
      </w:pPr>
      <w:r w:rsidRPr="008212DF">
        <w:rPr>
          <w:rFonts w:ascii="Times New Roman" w:hAnsi="Times New Roman" w:cs="Times New Roman"/>
          <w:sz w:val="24"/>
          <w:szCs w:val="24"/>
        </w:rPr>
        <w:t>По остальным пунктам, информация принята к сведению</w:t>
      </w:r>
      <w:r w:rsidR="0052687B" w:rsidRPr="008212DF">
        <w:rPr>
          <w:rFonts w:ascii="Times New Roman" w:hAnsi="Times New Roman" w:cs="Times New Roman"/>
          <w:sz w:val="24"/>
          <w:szCs w:val="24"/>
        </w:rPr>
        <w:t>.</w:t>
      </w:r>
    </w:p>
    <w:p w:rsidR="0052687B" w:rsidRPr="008212DF" w:rsidRDefault="0052687B" w:rsidP="008212DF">
      <w:pPr>
        <w:pStyle w:val="a4"/>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К должностным лицам, допустившим </w:t>
      </w:r>
      <w:r w:rsidRPr="008212DF">
        <w:rPr>
          <w:rFonts w:ascii="Times New Roman" w:eastAsia="Arial" w:hAnsi="Times New Roman" w:cs="Times New Roman"/>
          <w:sz w:val="24"/>
          <w:szCs w:val="24"/>
        </w:rPr>
        <w:t>нарушения, меры дисциплин</w:t>
      </w:r>
      <w:r w:rsidR="00692F5D" w:rsidRPr="008212DF">
        <w:rPr>
          <w:rFonts w:ascii="Times New Roman" w:eastAsia="Arial" w:hAnsi="Times New Roman" w:cs="Times New Roman"/>
          <w:sz w:val="24"/>
          <w:szCs w:val="24"/>
        </w:rPr>
        <w:t>арного взыскания не применялись</w:t>
      </w:r>
      <w:r w:rsidRPr="008212DF">
        <w:rPr>
          <w:rFonts w:ascii="Times New Roman" w:eastAsia="Arial" w:hAnsi="Times New Roman" w:cs="Times New Roman"/>
          <w:sz w:val="24"/>
          <w:szCs w:val="24"/>
        </w:rPr>
        <w:t xml:space="preserve"> в</w:t>
      </w:r>
      <w:r w:rsidR="00692F5D" w:rsidRPr="008212DF">
        <w:rPr>
          <w:rFonts w:ascii="Times New Roman" w:eastAsia="Arial" w:hAnsi="Times New Roman" w:cs="Times New Roman"/>
          <w:sz w:val="24"/>
          <w:szCs w:val="24"/>
        </w:rPr>
        <w:t xml:space="preserve"> связи с </w:t>
      </w:r>
      <w:r w:rsidRPr="008212DF">
        <w:rPr>
          <w:rFonts w:ascii="Times New Roman" w:eastAsia="Arial" w:hAnsi="Times New Roman" w:cs="Times New Roman"/>
          <w:sz w:val="24"/>
          <w:szCs w:val="24"/>
        </w:rPr>
        <w:t>их увольнени</w:t>
      </w:r>
      <w:r w:rsidR="00692F5D" w:rsidRPr="008212DF">
        <w:rPr>
          <w:rFonts w:ascii="Times New Roman" w:eastAsia="Arial" w:hAnsi="Times New Roman" w:cs="Times New Roman"/>
          <w:sz w:val="24"/>
          <w:szCs w:val="24"/>
        </w:rPr>
        <w:t>ем</w:t>
      </w:r>
      <w:r w:rsidRPr="008212DF">
        <w:rPr>
          <w:rFonts w:ascii="Times New Roman" w:eastAsia="Arial" w:hAnsi="Times New Roman" w:cs="Times New Roman"/>
          <w:sz w:val="24"/>
          <w:szCs w:val="24"/>
        </w:rPr>
        <w:t>.</w:t>
      </w:r>
    </w:p>
    <w:p w:rsidR="0085540E" w:rsidRPr="008212DF" w:rsidRDefault="005D3AA5"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Не устраненные нарушения остаются на контроле </w:t>
      </w:r>
      <w:r w:rsidR="00F14DD6" w:rsidRPr="008212DF">
        <w:rPr>
          <w:rFonts w:ascii="Times New Roman" w:hAnsi="Times New Roman" w:cs="Times New Roman"/>
          <w:sz w:val="24"/>
          <w:szCs w:val="24"/>
        </w:rPr>
        <w:t>контрольно-счетной палат</w:t>
      </w:r>
      <w:r w:rsidRPr="008212DF">
        <w:rPr>
          <w:rFonts w:ascii="Times New Roman" w:hAnsi="Times New Roman" w:cs="Times New Roman"/>
          <w:sz w:val="24"/>
          <w:szCs w:val="24"/>
        </w:rPr>
        <w:t>ы</w:t>
      </w:r>
      <w:r w:rsidR="00F14DD6" w:rsidRPr="008212DF">
        <w:rPr>
          <w:rFonts w:ascii="Times New Roman" w:hAnsi="Times New Roman" w:cs="Times New Roman"/>
          <w:sz w:val="24"/>
          <w:szCs w:val="24"/>
        </w:rPr>
        <w:t>.</w:t>
      </w:r>
    </w:p>
    <w:p w:rsidR="00050E27" w:rsidRPr="008212DF" w:rsidRDefault="00050E27" w:rsidP="008212DF">
      <w:pPr>
        <w:autoSpaceDE w:val="0"/>
        <w:autoSpaceDN w:val="0"/>
        <w:adjustRightInd w:val="0"/>
        <w:spacing w:after="0" w:line="240" w:lineRule="auto"/>
        <w:ind w:firstLine="510"/>
        <w:jc w:val="both"/>
        <w:rPr>
          <w:rFonts w:ascii="Times New Roman" w:hAnsi="Times New Roman" w:cs="Times New Roman"/>
          <w:sz w:val="24"/>
          <w:szCs w:val="24"/>
        </w:rPr>
      </w:pPr>
    </w:p>
    <w:p w:rsidR="00023F9C" w:rsidRPr="008212DF" w:rsidRDefault="008D281B" w:rsidP="008212DF">
      <w:pPr>
        <w:spacing w:after="0" w:line="240" w:lineRule="auto"/>
        <w:ind w:firstLine="510"/>
        <w:jc w:val="both"/>
        <w:rPr>
          <w:rFonts w:ascii="Times New Roman" w:eastAsia="Times New Roman" w:hAnsi="Times New Roman" w:cs="Times New Roman"/>
          <w:b/>
          <w:sz w:val="24"/>
          <w:szCs w:val="24"/>
        </w:rPr>
      </w:pPr>
      <w:r w:rsidRPr="008212DF">
        <w:rPr>
          <w:rFonts w:ascii="Times New Roman" w:hAnsi="Times New Roman" w:cs="Times New Roman"/>
          <w:b/>
          <w:sz w:val="24"/>
          <w:szCs w:val="24"/>
        </w:rPr>
        <w:t>2.</w:t>
      </w:r>
      <w:r w:rsidR="00DA6446" w:rsidRPr="008212DF">
        <w:rPr>
          <w:rFonts w:ascii="Times New Roman" w:eastAsia="Times New Roman" w:hAnsi="Times New Roman" w:cs="Times New Roman"/>
          <w:b/>
          <w:sz w:val="24"/>
          <w:szCs w:val="24"/>
        </w:rPr>
        <w:t xml:space="preserve"> П</w:t>
      </w:r>
      <w:r w:rsidR="00023F9C" w:rsidRPr="008212DF">
        <w:rPr>
          <w:rFonts w:ascii="Times New Roman" w:eastAsia="Times New Roman" w:hAnsi="Times New Roman" w:cs="Times New Roman"/>
          <w:b/>
          <w:sz w:val="24"/>
          <w:szCs w:val="24"/>
        </w:rPr>
        <w:t>роверка соблюдения требований законодательства о контрактной системе в сфере закупок МАОУ СОШ №2 за период с 01.01.2014 года по 31.12.2014 года.</w:t>
      </w:r>
    </w:p>
    <w:p w:rsidR="00023F9C" w:rsidRPr="008212DF" w:rsidRDefault="00023F9C"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В результате проверки выявлено:</w:t>
      </w:r>
    </w:p>
    <w:p w:rsidR="00023F9C" w:rsidRPr="008212DF" w:rsidRDefault="00023F9C"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1) нарушение части 2 статьи 112 Закона о закупках, выразившееся в </w:t>
      </w:r>
      <w:proofErr w:type="gramStart"/>
      <w:r w:rsidR="004D21E4" w:rsidRPr="008212DF">
        <w:rPr>
          <w:rFonts w:ascii="Times New Roman" w:eastAsia="Times New Roman" w:hAnsi="Times New Roman" w:cs="Times New Roman"/>
          <w:sz w:val="24"/>
          <w:szCs w:val="24"/>
        </w:rPr>
        <w:t>не размещении</w:t>
      </w:r>
      <w:proofErr w:type="gramEnd"/>
      <w:r w:rsidRPr="008212DF">
        <w:rPr>
          <w:rFonts w:ascii="Times New Roman" w:eastAsia="Times New Roman" w:hAnsi="Times New Roman" w:cs="Times New Roman"/>
          <w:sz w:val="24"/>
          <w:szCs w:val="24"/>
        </w:rPr>
        <w:t xml:space="preserve"> учреждением плана – графика за 2014 год на официальном сайте государственных закупок в сети интернет;</w:t>
      </w:r>
    </w:p>
    <w:p w:rsidR="00023F9C" w:rsidRPr="008212DF" w:rsidRDefault="00023F9C"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2) нарушение части 1 статьи 30 Закона о закупках, выразившееся в размещении учреждением заказов у субъекта малого предпринимательства и социально ориентированных некоммерческих организаций  менее чем 15% от общего годового объёма закупок учреждения;</w:t>
      </w:r>
    </w:p>
    <w:p w:rsidR="00023F9C" w:rsidRPr="008212DF" w:rsidRDefault="00023F9C"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3) нарушение требования пункта 4 статьи 30 Закона о закупках, выразившееся в </w:t>
      </w:r>
      <w:proofErr w:type="gramStart"/>
      <w:r w:rsidR="004D21E4" w:rsidRPr="008212DF">
        <w:rPr>
          <w:rFonts w:ascii="Times New Roman" w:eastAsia="Times New Roman" w:hAnsi="Times New Roman" w:cs="Times New Roman"/>
          <w:sz w:val="24"/>
          <w:szCs w:val="24"/>
        </w:rPr>
        <w:t>не размещении</w:t>
      </w:r>
      <w:proofErr w:type="gramEnd"/>
      <w:r w:rsidRPr="008212DF">
        <w:rPr>
          <w:rFonts w:ascii="Times New Roman" w:eastAsia="Times New Roman" w:hAnsi="Times New Roman" w:cs="Times New Roman"/>
          <w:sz w:val="24"/>
          <w:szCs w:val="24"/>
        </w:rPr>
        <w:t xml:space="preserve"> учреждением до 1 апреля, следующего за отчетным годом, отчета об объеме закупок у субъектов малого предпринимательства, социально ориентированных некоммерческих организаций осуществленных в 2014 году.</w:t>
      </w:r>
    </w:p>
    <w:p w:rsidR="00023F9C" w:rsidRPr="008212DF" w:rsidRDefault="00023F9C"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Для принятия мер по устранению выявленных нарушений представление в МАОУ СОШ №2 не направлялось, так как получено письмо от </w:t>
      </w:r>
      <w:r w:rsidR="00871B7E" w:rsidRPr="008212DF">
        <w:rPr>
          <w:rFonts w:ascii="Times New Roman" w:eastAsia="Times New Roman" w:hAnsi="Times New Roman" w:cs="Times New Roman"/>
          <w:sz w:val="24"/>
          <w:szCs w:val="24"/>
        </w:rPr>
        <w:t>руководителя</w:t>
      </w:r>
      <w:r w:rsidRPr="008212DF">
        <w:rPr>
          <w:rFonts w:ascii="Times New Roman" w:eastAsia="Times New Roman" w:hAnsi="Times New Roman" w:cs="Times New Roman"/>
          <w:sz w:val="24"/>
          <w:szCs w:val="24"/>
        </w:rPr>
        <w:t xml:space="preserve"> учреждения о наказании 1 должностного лица в виде замечания, допустившего выше перечисленные нарушения.</w:t>
      </w:r>
    </w:p>
    <w:p w:rsidR="00023F9C" w:rsidRPr="008212DF" w:rsidRDefault="00023F9C" w:rsidP="008212DF">
      <w:pPr>
        <w:pStyle w:val="a4"/>
        <w:spacing w:after="0" w:line="240" w:lineRule="auto"/>
        <w:ind w:left="0" w:firstLine="510"/>
        <w:jc w:val="both"/>
        <w:rPr>
          <w:rFonts w:ascii="Times New Roman" w:eastAsia="Times New Roman" w:hAnsi="Times New Roman" w:cs="Times New Roman"/>
          <w:sz w:val="24"/>
          <w:szCs w:val="24"/>
        </w:rPr>
      </w:pPr>
    </w:p>
    <w:p w:rsidR="00023F9C" w:rsidRPr="008212DF" w:rsidRDefault="00692F5D" w:rsidP="008212DF">
      <w:pPr>
        <w:pStyle w:val="a4"/>
        <w:spacing w:after="0" w:line="240" w:lineRule="auto"/>
        <w:ind w:left="0" w:firstLine="510"/>
        <w:jc w:val="both"/>
        <w:rPr>
          <w:rFonts w:ascii="Times New Roman" w:eastAsia="Times New Roman" w:hAnsi="Times New Roman" w:cs="Times New Roman"/>
          <w:b/>
          <w:sz w:val="24"/>
          <w:szCs w:val="24"/>
        </w:rPr>
      </w:pPr>
      <w:r w:rsidRPr="008212DF">
        <w:rPr>
          <w:rFonts w:ascii="Times New Roman" w:eastAsia="Times New Roman" w:hAnsi="Times New Roman" w:cs="Times New Roman"/>
          <w:b/>
          <w:sz w:val="24"/>
          <w:szCs w:val="24"/>
        </w:rPr>
        <w:t>3</w:t>
      </w:r>
      <w:r w:rsidR="00023F9C" w:rsidRPr="008212DF">
        <w:rPr>
          <w:rFonts w:ascii="Times New Roman" w:eastAsia="Times New Roman" w:hAnsi="Times New Roman" w:cs="Times New Roman"/>
          <w:b/>
          <w:sz w:val="24"/>
          <w:szCs w:val="24"/>
        </w:rPr>
        <w:t xml:space="preserve">. </w:t>
      </w:r>
      <w:r w:rsidR="00AC1247" w:rsidRPr="008212DF">
        <w:rPr>
          <w:rFonts w:ascii="Times New Roman" w:eastAsia="Times New Roman" w:hAnsi="Times New Roman" w:cs="Times New Roman"/>
          <w:b/>
          <w:sz w:val="24"/>
          <w:szCs w:val="24"/>
        </w:rPr>
        <w:t>П</w:t>
      </w:r>
      <w:r w:rsidR="00023F9C" w:rsidRPr="008212DF">
        <w:rPr>
          <w:rFonts w:ascii="Times New Roman" w:eastAsia="Times New Roman" w:hAnsi="Times New Roman" w:cs="Times New Roman"/>
          <w:b/>
          <w:sz w:val="24"/>
          <w:szCs w:val="24"/>
        </w:rPr>
        <w:t>роверкасоблюдения требований законодательства о контрактной системе в сфере закупок МБУ ДК «Октябрь» за период с 01.01.2014 года по 31.12.2014 года.</w:t>
      </w:r>
    </w:p>
    <w:p w:rsidR="00946835"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В результате проверки выявлено:</w:t>
      </w:r>
    </w:p>
    <w:p w:rsidR="000036BB"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proofErr w:type="gramStart"/>
      <w:r w:rsidRPr="008212DF">
        <w:rPr>
          <w:rFonts w:ascii="Times New Roman" w:eastAsia="Times New Roman" w:hAnsi="Times New Roman" w:cs="Times New Roman"/>
          <w:sz w:val="24"/>
          <w:szCs w:val="24"/>
        </w:rPr>
        <w:t xml:space="preserve">1) нарушение требования пункта 4 части 5 приказа Минэкономразвития России №544, Казначейства России №18н от 20.09.2013 «Об особенностях размещения на официальном сайте Российской Федерации … планов-графиков на 2014 и 2015 годы», выразившееся в </w:t>
      </w:r>
      <w:r w:rsidR="004B7600" w:rsidRPr="008212DF">
        <w:rPr>
          <w:rFonts w:ascii="Times New Roman" w:eastAsia="Times New Roman" w:hAnsi="Times New Roman" w:cs="Times New Roman"/>
          <w:sz w:val="24"/>
          <w:szCs w:val="24"/>
        </w:rPr>
        <w:t xml:space="preserve">не </w:t>
      </w:r>
      <w:r w:rsidRPr="008212DF">
        <w:rPr>
          <w:rFonts w:ascii="Times New Roman" w:eastAsia="Times New Roman" w:hAnsi="Times New Roman" w:cs="Times New Roman"/>
          <w:sz w:val="24"/>
          <w:szCs w:val="24"/>
        </w:rPr>
        <w:t xml:space="preserve">полном </w:t>
      </w:r>
      <w:r w:rsidR="004B7600" w:rsidRPr="008212DF">
        <w:rPr>
          <w:rFonts w:ascii="Times New Roman" w:eastAsia="Times New Roman" w:hAnsi="Times New Roman" w:cs="Times New Roman"/>
          <w:sz w:val="24"/>
          <w:szCs w:val="24"/>
        </w:rPr>
        <w:t xml:space="preserve">отражении </w:t>
      </w:r>
      <w:r w:rsidRPr="008212DF">
        <w:rPr>
          <w:rFonts w:ascii="Times New Roman" w:eastAsia="Times New Roman" w:hAnsi="Times New Roman" w:cs="Times New Roman"/>
          <w:sz w:val="24"/>
          <w:szCs w:val="24"/>
        </w:rPr>
        <w:t>объем</w:t>
      </w:r>
      <w:r w:rsidR="004B7600" w:rsidRPr="008212DF">
        <w:rPr>
          <w:rFonts w:ascii="Times New Roman" w:eastAsia="Times New Roman" w:hAnsi="Times New Roman" w:cs="Times New Roman"/>
          <w:sz w:val="24"/>
          <w:szCs w:val="24"/>
        </w:rPr>
        <w:t>а</w:t>
      </w:r>
      <w:r w:rsidRPr="008212DF">
        <w:rPr>
          <w:rFonts w:ascii="Times New Roman" w:eastAsia="Times New Roman" w:hAnsi="Times New Roman" w:cs="Times New Roman"/>
          <w:sz w:val="24"/>
          <w:szCs w:val="24"/>
        </w:rPr>
        <w:t xml:space="preserve"> информации о закупках, планируемых к осуществлению в сумме, не превышающ</w:t>
      </w:r>
      <w:r w:rsidR="004B7600" w:rsidRPr="008212DF">
        <w:rPr>
          <w:rFonts w:ascii="Times New Roman" w:eastAsia="Times New Roman" w:hAnsi="Times New Roman" w:cs="Times New Roman"/>
          <w:sz w:val="24"/>
          <w:szCs w:val="24"/>
        </w:rPr>
        <w:t>ей</w:t>
      </w:r>
      <w:r w:rsidRPr="008212DF">
        <w:rPr>
          <w:rFonts w:ascii="Times New Roman" w:eastAsia="Times New Roman" w:hAnsi="Times New Roman" w:cs="Times New Roman"/>
          <w:sz w:val="24"/>
          <w:szCs w:val="24"/>
        </w:rPr>
        <w:t xml:space="preserve"> ста тысяч рублей и четырехсот тысяч рублей, которая указывается в столбцах 1, 9, 13</w:t>
      </w:r>
      <w:proofErr w:type="gramEnd"/>
      <w:r w:rsidRPr="008212DF">
        <w:rPr>
          <w:rFonts w:ascii="Times New Roman" w:eastAsia="Times New Roman" w:hAnsi="Times New Roman" w:cs="Times New Roman"/>
          <w:sz w:val="24"/>
          <w:szCs w:val="24"/>
        </w:rPr>
        <w:t xml:space="preserve"> плана-графика одной строкой по каждому коду бюджетной классификации в размере годового объема денежных средств по каждому объекту закупки. Также</w:t>
      </w:r>
      <w:r w:rsidR="000036BB" w:rsidRPr="008212DF">
        <w:rPr>
          <w:rFonts w:ascii="Times New Roman" w:eastAsia="Times New Roman" w:hAnsi="Times New Roman" w:cs="Times New Roman"/>
          <w:sz w:val="24"/>
          <w:szCs w:val="24"/>
        </w:rPr>
        <w:t>,</w:t>
      </w:r>
      <w:r w:rsidRPr="008212DF">
        <w:rPr>
          <w:rFonts w:ascii="Times New Roman" w:eastAsia="Times New Roman" w:hAnsi="Times New Roman" w:cs="Times New Roman"/>
          <w:sz w:val="24"/>
          <w:szCs w:val="24"/>
        </w:rPr>
        <w:t xml:space="preserve"> учреждением не отражены</w:t>
      </w:r>
      <w:r w:rsidR="000036BB" w:rsidRPr="008212DF">
        <w:rPr>
          <w:rFonts w:ascii="Times New Roman" w:eastAsia="Times New Roman" w:hAnsi="Times New Roman" w:cs="Times New Roman"/>
          <w:sz w:val="24"/>
          <w:szCs w:val="24"/>
        </w:rPr>
        <w:t>, не учтены</w:t>
      </w:r>
      <w:r w:rsidRPr="008212DF">
        <w:rPr>
          <w:rFonts w:ascii="Times New Roman" w:eastAsia="Times New Roman" w:hAnsi="Times New Roman" w:cs="Times New Roman"/>
          <w:sz w:val="24"/>
          <w:szCs w:val="24"/>
        </w:rPr>
        <w:t xml:space="preserve"> в плане – графике </w:t>
      </w:r>
      <w:r w:rsidR="000036BB" w:rsidRPr="008212DF">
        <w:rPr>
          <w:rFonts w:ascii="Times New Roman" w:eastAsia="Times New Roman" w:hAnsi="Times New Roman" w:cs="Times New Roman"/>
          <w:sz w:val="24"/>
          <w:szCs w:val="24"/>
        </w:rPr>
        <w:t xml:space="preserve">в 2014 году </w:t>
      </w:r>
      <w:r w:rsidRPr="008212DF">
        <w:rPr>
          <w:rFonts w:ascii="Times New Roman" w:eastAsia="Times New Roman" w:hAnsi="Times New Roman" w:cs="Times New Roman"/>
          <w:sz w:val="24"/>
          <w:szCs w:val="24"/>
        </w:rPr>
        <w:t>денежные средства, выданные подотчетным лицам, по которым осуществляются закупки товаров, работ, услуг для обеспечения муниципальных нужд (нужд учреждения)</w:t>
      </w:r>
      <w:r w:rsidR="000036BB" w:rsidRPr="008212DF">
        <w:rPr>
          <w:rFonts w:ascii="Times New Roman" w:eastAsia="Times New Roman" w:hAnsi="Times New Roman" w:cs="Times New Roman"/>
          <w:sz w:val="24"/>
          <w:szCs w:val="24"/>
        </w:rPr>
        <w:t>.</w:t>
      </w:r>
      <w:r w:rsidRPr="008212DF">
        <w:rPr>
          <w:rFonts w:ascii="Times New Roman" w:eastAsia="Times New Roman" w:hAnsi="Times New Roman" w:cs="Times New Roman"/>
          <w:sz w:val="24"/>
          <w:szCs w:val="24"/>
        </w:rPr>
        <w:t xml:space="preserve"> </w:t>
      </w:r>
    </w:p>
    <w:p w:rsidR="00946835"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proofErr w:type="gramStart"/>
      <w:r w:rsidRPr="008212DF">
        <w:rPr>
          <w:rFonts w:ascii="Times New Roman" w:eastAsia="Times New Roman" w:hAnsi="Times New Roman" w:cs="Times New Roman"/>
          <w:sz w:val="24"/>
          <w:szCs w:val="24"/>
        </w:rPr>
        <w:t>Также</w:t>
      </w:r>
      <w:r w:rsidR="004B7600" w:rsidRPr="008212DF">
        <w:rPr>
          <w:rFonts w:ascii="Times New Roman" w:eastAsia="Times New Roman" w:hAnsi="Times New Roman" w:cs="Times New Roman"/>
          <w:sz w:val="24"/>
          <w:szCs w:val="24"/>
        </w:rPr>
        <w:t>,</w:t>
      </w:r>
      <w:r w:rsidRPr="008212DF">
        <w:rPr>
          <w:rFonts w:ascii="Times New Roman" w:eastAsia="Times New Roman" w:hAnsi="Times New Roman" w:cs="Times New Roman"/>
          <w:sz w:val="24"/>
          <w:szCs w:val="24"/>
        </w:rPr>
        <w:t xml:space="preserve"> в нарушение подпункта 5 пункта 5 приказа Минэкономразвития России, Казначейства России от 20.09.2013г. №544/18н в плане-графике на 2014 год не полностью отражена итоговая информация о годовых объемах закупок: у единственного поставщика (подрядчика, исполнителя) закупок до 100 тысяч рублей, и  у единственного поставщика (подрядчика, исполнителя) до 400 тысяч рублей, всего планируемых в текущем году. </w:t>
      </w:r>
      <w:proofErr w:type="gramEnd"/>
    </w:p>
    <w:p w:rsidR="00946835"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lastRenderedPageBreak/>
        <w:t xml:space="preserve">Также, </w:t>
      </w:r>
      <w:r w:rsidR="00DB7972" w:rsidRPr="008212DF">
        <w:rPr>
          <w:rFonts w:ascii="Times New Roman" w:eastAsia="Times New Roman" w:hAnsi="Times New Roman" w:cs="Times New Roman"/>
          <w:sz w:val="24"/>
          <w:szCs w:val="24"/>
        </w:rPr>
        <w:t>сама</w:t>
      </w:r>
      <w:r w:rsidRPr="008212DF">
        <w:rPr>
          <w:rFonts w:ascii="Times New Roman" w:eastAsia="Times New Roman" w:hAnsi="Times New Roman" w:cs="Times New Roman"/>
          <w:sz w:val="24"/>
          <w:szCs w:val="24"/>
        </w:rPr>
        <w:t xml:space="preserve"> форма плана-графика размещенного учреждением на сайте государственных закупок не соответствует форме плана – графика, установленного в пункте 5 Приказа, а именно:</w:t>
      </w:r>
      <w:r w:rsidR="00DB7972" w:rsidRPr="008212DF">
        <w:rPr>
          <w:rFonts w:ascii="Times New Roman" w:eastAsia="Times New Roman" w:hAnsi="Times New Roman" w:cs="Times New Roman"/>
          <w:sz w:val="24"/>
          <w:szCs w:val="24"/>
        </w:rPr>
        <w:t xml:space="preserve"> несоответствие в количестве граф, должностных лиц, утверждающих план-график, </w:t>
      </w:r>
      <w:r w:rsidRPr="008212DF">
        <w:rPr>
          <w:rFonts w:ascii="Times New Roman" w:eastAsia="Times New Roman" w:hAnsi="Times New Roman" w:cs="Times New Roman"/>
          <w:sz w:val="24"/>
          <w:szCs w:val="24"/>
        </w:rPr>
        <w:t>в наименовании плана-графика не отражён год, на который формируется план-график</w:t>
      </w:r>
      <w:r w:rsidR="00DB7972" w:rsidRPr="008212DF">
        <w:rPr>
          <w:rFonts w:ascii="Times New Roman" w:eastAsia="Times New Roman" w:hAnsi="Times New Roman" w:cs="Times New Roman"/>
          <w:sz w:val="24"/>
          <w:szCs w:val="24"/>
        </w:rPr>
        <w:t>;</w:t>
      </w:r>
    </w:p>
    <w:p w:rsidR="00946835"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2) нарушение требования пункта 4 статьи 30 Закона о закупках, выразившееся в </w:t>
      </w:r>
      <w:proofErr w:type="spellStart"/>
      <w:r w:rsidRPr="008212DF">
        <w:rPr>
          <w:rFonts w:ascii="Times New Roman" w:eastAsia="Times New Roman" w:hAnsi="Times New Roman" w:cs="Times New Roman"/>
          <w:sz w:val="24"/>
          <w:szCs w:val="24"/>
        </w:rPr>
        <w:t>неразмещении</w:t>
      </w:r>
      <w:proofErr w:type="spellEnd"/>
      <w:r w:rsidRPr="008212DF">
        <w:rPr>
          <w:rFonts w:ascii="Times New Roman" w:eastAsia="Times New Roman" w:hAnsi="Times New Roman" w:cs="Times New Roman"/>
          <w:sz w:val="24"/>
          <w:szCs w:val="24"/>
        </w:rPr>
        <w:t xml:space="preserve"> учреждением до 1 апреля, следующего за отчетным годом, отчета об объеме закупок у субъектов малого предпринимательства, социально ориентированных некоммерческих организаций</w:t>
      </w:r>
      <w:r w:rsidR="004B7600" w:rsidRPr="008212DF">
        <w:rPr>
          <w:rFonts w:ascii="Times New Roman" w:eastAsia="Times New Roman" w:hAnsi="Times New Roman" w:cs="Times New Roman"/>
          <w:sz w:val="24"/>
          <w:szCs w:val="24"/>
        </w:rPr>
        <w:t>,</w:t>
      </w:r>
      <w:r w:rsidRPr="008212DF">
        <w:rPr>
          <w:rFonts w:ascii="Times New Roman" w:eastAsia="Times New Roman" w:hAnsi="Times New Roman" w:cs="Times New Roman"/>
          <w:sz w:val="24"/>
          <w:szCs w:val="24"/>
        </w:rPr>
        <w:t xml:space="preserve"> осуществленных в 2014 году.</w:t>
      </w:r>
    </w:p>
    <w:p w:rsidR="00946835"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Для устранения мер по выявленным нарушениям в МБУ ДК «Октябрь» направлено предписание. </w:t>
      </w:r>
    </w:p>
    <w:p w:rsidR="00946835" w:rsidRPr="008212DF" w:rsidRDefault="004B7600"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В результате его исполнения на сайте государственных закупок был размещен исправленный план - график</w:t>
      </w:r>
      <w:r w:rsidR="00946835" w:rsidRPr="008212DF">
        <w:rPr>
          <w:rFonts w:ascii="Times New Roman" w:eastAsia="Times New Roman" w:hAnsi="Times New Roman" w:cs="Times New Roman"/>
          <w:sz w:val="24"/>
          <w:szCs w:val="24"/>
        </w:rPr>
        <w:t xml:space="preserve">. </w:t>
      </w:r>
    </w:p>
    <w:p w:rsidR="00023F9C"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Для принятия мер по устранению выявленных нарушений в учреждение направлено представление</w:t>
      </w:r>
      <w:r w:rsidR="004B7600" w:rsidRPr="008212DF">
        <w:rPr>
          <w:rFonts w:ascii="Times New Roman" w:eastAsia="Times New Roman" w:hAnsi="Times New Roman" w:cs="Times New Roman"/>
          <w:sz w:val="24"/>
          <w:szCs w:val="24"/>
        </w:rPr>
        <w:t xml:space="preserve">, во исполнение которого </w:t>
      </w:r>
      <w:r w:rsidRPr="008212DF">
        <w:rPr>
          <w:rFonts w:ascii="Times New Roman" w:eastAsia="Times New Roman" w:hAnsi="Times New Roman" w:cs="Times New Roman"/>
          <w:sz w:val="24"/>
          <w:szCs w:val="24"/>
        </w:rPr>
        <w:t>должностное лицо</w:t>
      </w:r>
      <w:r w:rsidR="004B7600" w:rsidRPr="008212DF">
        <w:rPr>
          <w:rFonts w:ascii="Times New Roman" w:eastAsia="Times New Roman" w:hAnsi="Times New Roman" w:cs="Times New Roman"/>
          <w:sz w:val="24"/>
          <w:szCs w:val="24"/>
        </w:rPr>
        <w:t>,</w:t>
      </w:r>
      <w:r w:rsidRPr="008212DF">
        <w:rPr>
          <w:rFonts w:ascii="Times New Roman" w:eastAsia="Times New Roman" w:hAnsi="Times New Roman" w:cs="Times New Roman"/>
          <w:sz w:val="24"/>
          <w:szCs w:val="24"/>
        </w:rPr>
        <w:t xml:space="preserve"> виновное в нарушениях</w:t>
      </w:r>
      <w:r w:rsidR="000D2B76" w:rsidRPr="008212DF">
        <w:rPr>
          <w:rFonts w:ascii="Times New Roman" w:eastAsia="Times New Roman" w:hAnsi="Times New Roman" w:cs="Times New Roman"/>
          <w:sz w:val="24"/>
          <w:szCs w:val="24"/>
        </w:rPr>
        <w:t>,</w:t>
      </w:r>
      <w:r w:rsidRPr="008212DF">
        <w:rPr>
          <w:rFonts w:ascii="Times New Roman" w:eastAsia="Times New Roman" w:hAnsi="Times New Roman" w:cs="Times New Roman"/>
          <w:sz w:val="24"/>
          <w:szCs w:val="24"/>
        </w:rPr>
        <w:t xml:space="preserve"> привлечено к ответственности в виде замечания.</w:t>
      </w:r>
    </w:p>
    <w:p w:rsidR="00946835"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p>
    <w:p w:rsidR="00023F9C" w:rsidRPr="008212DF" w:rsidRDefault="00FB5EAC" w:rsidP="008212DF">
      <w:pPr>
        <w:pStyle w:val="a4"/>
        <w:spacing w:after="0" w:line="240" w:lineRule="auto"/>
        <w:ind w:left="0" w:firstLine="510"/>
        <w:jc w:val="both"/>
        <w:rPr>
          <w:rFonts w:ascii="Times New Roman" w:eastAsia="Times New Roman" w:hAnsi="Times New Roman" w:cs="Times New Roman"/>
          <w:b/>
          <w:sz w:val="24"/>
          <w:szCs w:val="24"/>
        </w:rPr>
      </w:pPr>
      <w:r w:rsidRPr="008212DF">
        <w:rPr>
          <w:rFonts w:ascii="Times New Roman" w:eastAsia="Times New Roman" w:hAnsi="Times New Roman" w:cs="Times New Roman"/>
          <w:b/>
          <w:sz w:val="24"/>
          <w:szCs w:val="24"/>
        </w:rPr>
        <w:t>4</w:t>
      </w:r>
      <w:r w:rsidR="00023F9C" w:rsidRPr="008212DF">
        <w:rPr>
          <w:rFonts w:ascii="Times New Roman" w:eastAsia="Times New Roman" w:hAnsi="Times New Roman" w:cs="Times New Roman"/>
          <w:b/>
          <w:sz w:val="24"/>
          <w:szCs w:val="24"/>
        </w:rPr>
        <w:t xml:space="preserve">. </w:t>
      </w:r>
      <w:r w:rsidR="00E80DA1" w:rsidRPr="008212DF">
        <w:rPr>
          <w:rFonts w:ascii="Times New Roman" w:eastAsia="Times New Roman" w:hAnsi="Times New Roman" w:cs="Times New Roman"/>
          <w:b/>
          <w:sz w:val="24"/>
          <w:szCs w:val="24"/>
        </w:rPr>
        <w:t>П</w:t>
      </w:r>
      <w:r w:rsidR="00023F9C" w:rsidRPr="008212DF">
        <w:rPr>
          <w:rFonts w:ascii="Times New Roman" w:eastAsia="Times New Roman" w:hAnsi="Times New Roman" w:cs="Times New Roman"/>
          <w:b/>
          <w:sz w:val="24"/>
          <w:szCs w:val="24"/>
        </w:rPr>
        <w:t>роверка соблюдения требований законодательства о контрактной системе в сфере закупок МАОУ СОШ №4 за период с 01.01.2014 года по 31.12.2014 года.</w:t>
      </w:r>
    </w:p>
    <w:p w:rsidR="00946835"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В результате проверки выявлены:</w:t>
      </w:r>
    </w:p>
    <w:p w:rsidR="00946835" w:rsidRPr="008212DF" w:rsidRDefault="00983B3A"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4</w:t>
      </w:r>
      <w:r w:rsidR="008212DF">
        <w:rPr>
          <w:rFonts w:ascii="Times New Roman" w:eastAsia="Times New Roman" w:hAnsi="Times New Roman" w:cs="Times New Roman"/>
          <w:sz w:val="24"/>
          <w:szCs w:val="24"/>
        </w:rPr>
        <w:t>.1. Нарушения требований</w:t>
      </w:r>
      <w:r w:rsidR="00946835" w:rsidRPr="008212DF">
        <w:rPr>
          <w:rFonts w:ascii="Times New Roman" w:eastAsia="Times New Roman" w:hAnsi="Times New Roman" w:cs="Times New Roman"/>
          <w:sz w:val="24"/>
          <w:szCs w:val="24"/>
        </w:rPr>
        <w:t xml:space="preserve"> приказа Минэкономразвития России, Казначейства России от 20.09.2013г. №544/18н (далее Приказ):</w:t>
      </w:r>
    </w:p>
    <w:p w:rsidR="00946835" w:rsidRPr="008212DF" w:rsidRDefault="008212DF" w:rsidP="008212DF">
      <w:pPr>
        <w:pStyle w:val="a4"/>
        <w:spacing w:after="0" w:line="240" w:lineRule="auto"/>
        <w:ind w:left="0"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6835" w:rsidRPr="008212DF">
        <w:rPr>
          <w:rFonts w:ascii="Times New Roman" w:eastAsia="Times New Roman" w:hAnsi="Times New Roman" w:cs="Times New Roman"/>
          <w:sz w:val="24"/>
          <w:szCs w:val="24"/>
        </w:rPr>
        <w:t xml:space="preserve">пункта 2 Приказа, </w:t>
      </w:r>
      <w:proofErr w:type="gramStart"/>
      <w:r w:rsidR="00946835" w:rsidRPr="008212DF">
        <w:rPr>
          <w:rFonts w:ascii="Times New Roman" w:eastAsia="Times New Roman" w:hAnsi="Times New Roman" w:cs="Times New Roman"/>
          <w:sz w:val="24"/>
          <w:szCs w:val="24"/>
        </w:rPr>
        <w:t>выразившееся</w:t>
      </w:r>
      <w:proofErr w:type="gramEnd"/>
      <w:r w:rsidR="00946835" w:rsidRPr="008212DF">
        <w:rPr>
          <w:rFonts w:ascii="Times New Roman" w:eastAsia="Times New Roman" w:hAnsi="Times New Roman" w:cs="Times New Roman"/>
          <w:sz w:val="24"/>
          <w:szCs w:val="24"/>
        </w:rPr>
        <w:t xml:space="preserve"> в нарушении сроков размещения учреждением плана – графика на сайте государственных закупок в сети интернет на 47 рабочих дней.</w:t>
      </w:r>
    </w:p>
    <w:p w:rsidR="00946835" w:rsidRPr="008212DF" w:rsidRDefault="008212DF" w:rsidP="008212DF">
      <w:pPr>
        <w:pStyle w:val="a4"/>
        <w:spacing w:after="0" w:line="240" w:lineRule="auto"/>
        <w:ind w:left="0" w:firstLine="51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946835" w:rsidRPr="008212DF">
        <w:rPr>
          <w:rFonts w:ascii="Times New Roman" w:eastAsia="Times New Roman" w:hAnsi="Times New Roman" w:cs="Times New Roman"/>
          <w:sz w:val="24"/>
          <w:szCs w:val="24"/>
        </w:rPr>
        <w:t>подпункта 4 пункта 5 Приказа</w:t>
      </w:r>
      <w:r w:rsidR="004B7600" w:rsidRPr="008212DF">
        <w:rPr>
          <w:rFonts w:ascii="Times New Roman" w:eastAsia="Times New Roman" w:hAnsi="Times New Roman" w:cs="Times New Roman"/>
          <w:sz w:val="24"/>
          <w:szCs w:val="24"/>
        </w:rPr>
        <w:t>:</w:t>
      </w:r>
      <w:r w:rsidR="00946835" w:rsidRPr="008212DF">
        <w:rPr>
          <w:rFonts w:ascii="Times New Roman" w:eastAsia="Times New Roman" w:hAnsi="Times New Roman" w:cs="Times New Roman"/>
          <w:sz w:val="24"/>
          <w:szCs w:val="24"/>
        </w:rPr>
        <w:t xml:space="preserve"> в плане-графике за 2014 год учреждения отсутствует информация о закупках, планируемых </w:t>
      </w:r>
      <w:r w:rsidR="004B7600" w:rsidRPr="008212DF">
        <w:rPr>
          <w:rFonts w:ascii="Times New Roman" w:eastAsia="Times New Roman" w:hAnsi="Times New Roman" w:cs="Times New Roman"/>
          <w:sz w:val="24"/>
          <w:szCs w:val="24"/>
        </w:rPr>
        <w:t xml:space="preserve">к </w:t>
      </w:r>
      <w:r w:rsidR="00946835" w:rsidRPr="008212DF">
        <w:rPr>
          <w:rFonts w:ascii="Times New Roman" w:eastAsia="Times New Roman" w:hAnsi="Times New Roman" w:cs="Times New Roman"/>
          <w:sz w:val="24"/>
          <w:szCs w:val="24"/>
        </w:rPr>
        <w:t>осуществ</w:t>
      </w:r>
      <w:r w:rsidR="004B7600" w:rsidRPr="008212DF">
        <w:rPr>
          <w:rFonts w:ascii="Times New Roman" w:eastAsia="Times New Roman" w:hAnsi="Times New Roman" w:cs="Times New Roman"/>
          <w:sz w:val="24"/>
          <w:szCs w:val="24"/>
        </w:rPr>
        <w:t>лению</w:t>
      </w:r>
      <w:r w:rsidR="00946835" w:rsidRPr="008212DF">
        <w:rPr>
          <w:rFonts w:ascii="Times New Roman" w:eastAsia="Times New Roman" w:hAnsi="Times New Roman" w:cs="Times New Roman"/>
          <w:sz w:val="24"/>
          <w:szCs w:val="24"/>
        </w:rPr>
        <w:t xml:space="preserve"> в соответствии с пунктом 4 и 5 части 1 статьи 93 Закона 44-ФЗ на товары, работы и услуги на сумму, не превышающую ста тысяч рублей и четырехсот тысяч рублей, которая указывается в столбцах 1, 9, 13 плана-графика одной строкой по каждому коду</w:t>
      </w:r>
      <w:proofErr w:type="gramEnd"/>
      <w:r w:rsidR="00946835" w:rsidRPr="008212DF">
        <w:rPr>
          <w:rFonts w:ascii="Times New Roman" w:eastAsia="Times New Roman" w:hAnsi="Times New Roman" w:cs="Times New Roman"/>
          <w:sz w:val="24"/>
          <w:szCs w:val="24"/>
        </w:rPr>
        <w:t xml:space="preserve"> бюджетной классификации в размере годового объема денежных сре</w:t>
      </w:r>
      <w:r w:rsidR="004B7600" w:rsidRPr="008212DF">
        <w:rPr>
          <w:rFonts w:ascii="Times New Roman" w:eastAsia="Times New Roman" w:hAnsi="Times New Roman" w:cs="Times New Roman"/>
          <w:sz w:val="24"/>
          <w:szCs w:val="24"/>
        </w:rPr>
        <w:t>дств по каждому объекту закупки;</w:t>
      </w:r>
    </w:p>
    <w:p w:rsidR="00946835" w:rsidRPr="008212DF" w:rsidRDefault="008212DF" w:rsidP="008212DF">
      <w:pPr>
        <w:pStyle w:val="a4"/>
        <w:spacing w:after="0" w:line="240" w:lineRule="auto"/>
        <w:ind w:left="0" w:firstLine="51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946835" w:rsidRPr="008212DF">
        <w:rPr>
          <w:rFonts w:ascii="Times New Roman" w:eastAsia="Times New Roman" w:hAnsi="Times New Roman" w:cs="Times New Roman"/>
          <w:sz w:val="24"/>
          <w:szCs w:val="24"/>
        </w:rPr>
        <w:t>подпункта 5 пункта 5 Приказа</w:t>
      </w:r>
      <w:r w:rsidR="004B7600" w:rsidRPr="008212DF">
        <w:rPr>
          <w:rFonts w:ascii="Times New Roman" w:eastAsia="Times New Roman" w:hAnsi="Times New Roman" w:cs="Times New Roman"/>
          <w:sz w:val="24"/>
          <w:szCs w:val="24"/>
        </w:rPr>
        <w:t>:</w:t>
      </w:r>
      <w:r w:rsidR="00946835" w:rsidRPr="008212DF">
        <w:rPr>
          <w:rFonts w:ascii="Times New Roman" w:eastAsia="Times New Roman" w:hAnsi="Times New Roman" w:cs="Times New Roman"/>
          <w:sz w:val="24"/>
          <w:szCs w:val="24"/>
        </w:rPr>
        <w:t xml:space="preserve"> в плане-графике на 2014 год отсутствует итоговая информация о годовых объемах закупок: у единственного поставщика (подрядчика, исполнителя) в соответствии с пунктом 4 части 1 статьи 93 Закона 44-ФЗ; у единственного поставщика (подрядчика, исполнителя) в соответствии с пунктом 5 части 1 статьи 93 Закона 44-ФЗ; всего планируемых в текущем году.</w:t>
      </w:r>
      <w:proofErr w:type="gramEnd"/>
    </w:p>
    <w:p w:rsidR="00946835"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Информация о денежных средствах, выданных подотчетным лицам, по которым осуществляются закупки товаров, работ, услуг для обеспечения муниципальных нужд (нужд учреждения) не были учтены в плане-графике размеще</w:t>
      </w:r>
      <w:r w:rsidR="004B7600" w:rsidRPr="008212DF">
        <w:rPr>
          <w:rFonts w:ascii="Times New Roman" w:eastAsia="Times New Roman" w:hAnsi="Times New Roman" w:cs="Times New Roman"/>
          <w:sz w:val="24"/>
          <w:szCs w:val="24"/>
        </w:rPr>
        <w:t>ния заказов в 2014 и 2015 годах;</w:t>
      </w:r>
    </w:p>
    <w:p w:rsidR="00946835"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нарушение подпункта 7 пункта 5 Приказа</w:t>
      </w:r>
      <w:r w:rsidR="000D2B76" w:rsidRPr="008212DF">
        <w:rPr>
          <w:rFonts w:ascii="Times New Roman" w:eastAsia="Times New Roman" w:hAnsi="Times New Roman" w:cs="Times New Roman"/>
          <w:sz w:val="24"/>
          <w:szCs w:val="24"/>
        </w:rPr>
        <w:t>:</w:t>
      </w:r>
      <w:r w:rsidRPr="008212DF">
        <w:rPr>
          <w:rFonts w:ascii="Times New Roman" w:eastAsia="Times New Roman" w:hAnsi="Times New Roman" w:cs="Times New Roman"/>
          <w:sz w:val="24"/>
          <w:szCs w:val="24"/>
        </w:rPr>
        <w:t xml:space="preserve"> в нижнем правом углу плана-графика не указан ответственный за формирование плана-графика (фамилия и инициалы, телефон (факс) и (или) адрес электронной почты).</w:t>
      </w:r>
    </w:p>
    <w:p w:rsidR="00946835" w:rsidRPr="008212DF" w:rsidRDefault="00983B3A"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4</w:t>
      </w:r>
      <w:r w:rsidR="00946835" w:rsidRPr="008212DF">
        <w:rPr>
          <w:rFonts w:ascii="Times New Roman" w:eastAsia="Times New Roman" w:hAnsi="Times New Roman" w:cs="Times New Roman"/>
          <w:sz w:val="24"/>
          <w:szCs w:val="24"/>
        </w:rPr>
        <w:t>.2. Нарушени</w:t>
      </w:r>
      <w:r w:rsidR="004B7600" w:rsidRPr="008212DF">
        <w:rPr>
          <w:rFonts w:ascii="Times New Roman" w:eastAsia="Times New Roman" w:hAnsi="Times New Roman" w:cs="Times New Roman"/>
          <w:sz w:val="24"/>
          <w:szCs w:val="24"/>
        </w:rPr>
        <w:t>я</w:t>
      </w:r>
      <w:r w:rsidR="00946835" w:rsidRPr="008212DF">
        <w:rPr>
          <w:rFonts w:ascii="Times New Roman" w:eastAsia="Times New Roman" w:hAnsi="Times New Roman" w:cs="Times New Roman"/>
          <w:sz w:val="24"/>
          <w:szCs w:val="24"/>
        </w:rPr>
        <w:t xml:space="preserve"> части 1 статьи 22 Закона о закупках, выразившееся в неверном формировании учреждением начальной максимальной цены контракта по аукциону «Оказание услуг по комплексному техническому обслуживанию и текущему ремонту инженерных систем здания МБОУ СОШ №4».    </w:t>
      </w:r>
    </w:p>
    <w:p w:rsidR="00946835" w:rsidRPr="008212DF" w:rsidRDefault="00983B3A"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4</w:t>
      </w:r>
      <w:r w:rsidR="00946835" w:rsidRPr="008212DF">
        <w:rPr>
          <w:rFonts w:ascii="Times New Roman" w:eastAsia="Times New Roman" w:hAnsi="Times New Roman" w:cs="Times New Roman"/>
          <w:sz w:val="24"/>
          <w:szCs w:val="24"/>
        </w:rPr>
        <w:t>.3. Нарушени</w:t>
      </w:r>
      <w:r w:rsidR="004B7600" w:rsidRPr="008212DF">
        <w:rPr>
          <w:rFonts w:ascii="Times New Roman" w:eastAsia="Times New Roman" w:hAnsi="Times New Roman" w:cs="Times New Roman"/>
          <w:sz w:val="24"/>
          <w:szCs w:val="24"/>
        </w:rPr>
        <w:t>я</w:t>
      </w:r>
      <w:r w:rsidR="00946835" w:rsidRPr="008212DF">
        <w:rPr>
          <w:rFonts w:ascii="Times New Roman" w:eastAsia="Times New Roman" w:hAnsi="Times New Roman" w:cs="Times New Roman"/>
          <w:sz w:val="24"/>
          <w:szCs w:val="24"/>
        </w:rPr>
        <w:t xml:space="preserve"> требовани</w:t>
      </w:r>
      <w:r w:rsidR="000D2B76" w:rsidRPr="008212DF">
        <w:rPr>
          <w:rFonts w:ascii="Times New Roman" w:eastAsia="Times New Roman" w:hAnsi="Times New Roman" w:cs="Times New Roman"/>
          <w:sz w:val="24"/>
          <w:szCs w:val="24"/>
        </w:rPr>
        <w:t>й</w:t>
      </w:r>
      <w:r w:rsidR="00946835" w:rsidRPr="008212DF">
        <w:rPr>
          <w:rFonts w:ascii="Times New Roman" w:eastAsia="Times New Roman" w:hAnsi="Times New Roman" w:cs="Times New Roman"/>
          <w:sz w:val="24"/>
          <w:szCs w:val="24"/>
        </w:rPr>
        <w:t xml:space="preserve"> части 5 статьи 66 Закона о закупках, выразившиеся в установлении заказчиком в документации об аукционе требования о предоставлении участником в составе второй части заявки документов, подтверждающих правомочность участника закупки по закупке </w:t>
      </w:r>
      <w:r w:rsidR="00946835" w:rsidRPr="008212DF">
        <w:rPr>
          <w:rFonts w:ascii="Times New Roman" w:eastAsia="Times New Roman" w:hAnsi="Times New Roman" w:cs="Times New Roman"/>
          <w:sz w:val="24"/>
          <w:szCs w:val="24"/>
        </w:rPr>
        <w:lastRenderedPageBreak/>
        <w:t>№0187300019114000144 «Оказание услуг по комплексному техническому обслуживанию и текущему ремонту инженерных систем здания МБОУ СОШ №4».</w:t>
      </w:r>
    </w:p>
    <w:p w:rsidR="00946835"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Для принятия мер по устранению выявленных нарушений в учреждение направлено представление.</w:t>
      </w:r>
    </w:p>
    <w:p w:rsidR="00023F9C"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В ответ на представление учреждение сообщило, что должностное лицо</w:t>
      </w:r>
      <w:r w:rsidR="004B7600" w:rsidRPr="008212DF">
        <w:rPr>
          <w:rFonts w:ascii="Times New Roman" w:eastAsia="Times New Roman" w:hAnsi="Times New Roman" w:cs="Times New Roman"/>
          <w:sz w:val="24"/>
          <w:szCs w:val="24"/>
        </w:rPr>
        <w:t>,</w:t>
      </w:r>
      <w:r w:rsidRPr="008212DF">
        <w:rPr>
          <w:rFonts w:ascii="Times New Roman" w:eastAsia="Times New Roman" w:hAnsi="Times New Roman" w:cs="Times New Roman"/>
          <w:sz w:val="24"/>
          <w:szCs w:val="24"/>
        </w:rPr>
        <w:t xml:space="preserve"> виновное в нарушениях</w:t>
      </w:r>
      <w:r w:rsidR="004B7600" w:rsidRPr="008212DF">
        <w:rPr>
          <w:rFonts w:ascii="Times New Roman" w:eastAsia="Times New Roman" w:hAnsi="Times New Roman" w:cs="Times New Roman"/>
          <w:sz w:val="24"/>
          <w:szCs w:val="24"/>
        </w:rPr>
        <w:t>,</w:t>
      </w:r>
      <w:r w:rsidRPr="008212DF">
        <w:rPr>
          <w:rFonts w:ascii="Times New Roman" w:eastAsia="Times New Roman" w:hAnsi="Times New Roman" w:cs="Times New Roman"/>
          <w:sz w:val="24"/>
          <w:szCs w:val="24"/>
        </w:rPr>
        <w:t xml:space="preserve"> привлечено к ответственности в виде замечания.</w:t>
      </w:r>
    </w:p>
    <w:p w:rsidR="00946835" w:rsidRPr="008212DF" w:rsidRDefault="00946835" w:rsidP="008212DF">
      <w:pPr>
        <w:pStyle w:val="a4"/>
        <w:spacing w:after="0" w:line="240" w:lineRule="auto"/>
        <w:ind w:left="0" w:firstLine="510"/>
        <w:jc w:val="both"/>
        <w:rPr>
          <w:rFonts w:ascii="Times New Roman" w:eastAsia="Times New Roman" w:hAnsi="Times New Roman" w:cs="Times New Roman"/>
          <w:sz w:val="24"/>
          <w:szCs w:val="24"/>
        </w:rPr>
      </w:pPr>
    </w:p>
    <w:p w:rsidR="00C4244A" w:rsidRPr="008212DF" w:rsidRDefault="00983B3A"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b/>
          <w:sz w:val="24"/>
          <w:szCs w:val="24"/>
        </w:rPr>
        <w:t>5</w:t>
      </w:r>
      <w:r w:rsidR="00F878EA" w:rsidRPr="008212DF">
        <w:rPr>
          <w:rFonts w:ascii="Times New Roman" w:hAnsi="Times New Roman" w:cs="Times New Roman"/>
          <w:b/>
          <w:sz w:val="24"/>
          <w:szCs w:val="24"/>
        </w:rPr>
        <w:t>.</w:t>
      </w:r>
      <w:r w:rsidR="00F878EA" w:rsidRPr="008212DF">
        <w:rPr>
          <w:rFonts w:ascii="Times New Roman" w:eastAsia="Arial CYR" w:hAnsi="Times New Roman" w:cs="Times New Roman"/>
          <w:b/>
          <w:iCs/>
          <w:color w:val="000000"/>
          <w:sz w:val="24"/>
          <w:szCs w:val="24"/>
        </w:rPr>
        <w:t>«Проверка целевого и эффективного использования имущества, закрепленного на праве оперативного управления</w:t>
      </w:r>
      <w:r w:rsidR="00F878EA" w:rsidRPr="008212DF">
        <w:rPr>
          <w:rFonts w:ascii="Times New Roman" w:hAnsi="Times New Roman" w:cs="Times New Roman"/>
          <w:b/>
          <w:sz w:val="24"/>
          <w:szCs w:val="24"/>
        </w:rPr>
        <w:t>»</w:t>
      </w:r>
      <w:r w:rsidR="00F878EA" w:rsidRPr="008212DF">
        <w:rPr>
          <w:rFonts w:ascii="Times New Roman" w:hAnsi="Times New Roman" w:cs="Times New Roman"/>
          <w:sz w:val="24"/>
          <w:szCs w:val="24"/>
        </w:rPr>
        <w:t xml:space="preserve">. </w:t>
      </w:r>
    </w:p>
    <w:p w:rsidR="00F878EA" w:rsidRPr="008212DF" w:rsidRDefault="00F878EA"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Проверкой было охвачено два учреждения: </w:t>
      </w:r>
    </w:p>
    <w:p w:rsidR="00F878EA" w:rsidRPr="008212DF" w:rsidRDefault="00F878EA"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администрация города Покачи;</w:t>
      </w:r>
    </w:p>
    <w:p w:rsidR="00F878EA" w:rsidRPr="008212DF" w:rsidRDefault="00F878EA"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Муниципальное казенное учреждение «Управление материально-технического обеспечения».</w:t>
      </w:r>
    </w:p>
    <w:p w:rsidR="00F878EA" w:rsidRPr="008212DF" w:rsidRDefault="00F878EA" w:rsidP="008212DF">
      <w:pPr>
        <w:spacing w:after="0" w:line="240" w:lineRule="auto"/>
        <w:ind w:firstLine="510"/>
        <w:jc w:val="both"/>
        <w:rPr>
          <w:rFonts w:ascii="Times New Roman" w:eastAsia="Arial" w:hAnsi="Times New Roman" w:cs="Times New Roman"/>
          <w:bCs/>
          <w:sz w:val="24"/>
          <w:szCs w:val="24"/>
        </w:rPr>
      </w:pPr>
      <w:r w:rsidRPr="008212DF">
        <w:rPr>
          <w:rFonts w:ascii="Times New Roman" w:eastAsia="Arial" w:hAnsi="Times New Roman" w:cs="Times New Roman"/>
          <w:bCs/>
          <w:sz w:val="24"/>
          <w:szCs w:val="24"/>
        </w:rPr>
        <w:t>Результаты проверки:</w:t>
      </w:r>
    </w:p>
    <w:p w:rsidR="00F878EA" w:rsidRPr="008212DF" w:rsidRDefault="00983B3A" w:rsidP="008212DF">
      <w:pPr>
        <w:pStyle w:val="a4"/>
        <w:spacing w:after="0" w:line="240" w:lineRule="auto"/>
        <w:ind w:left="0" w:firstLine="510"/>
        <w:jc w:val="both"/>
        <w:rPr>
          <w:rFonts w:ascii="Times New Roman" w:eastAsia="Arial" w:hAnsi="Times New Roman" w:cs="Times New Roman"/>
          <w:bCs/>
          <w:sz w:val="24"/>
          <w:szCs w:val="24"/>
        </w:rPr>
      </w:pPr>
      <w:r w:rsidRPr="008212DF">
        <w:rPr>
          <w:rFonts w:ascii="Times New Roman" w:eastAsia="Arial" w:hAnsi="Times New Roman" w:cs="Times New Roman"/>
          <w:b/>
          <w:bCs/>
          <w:sz w:val="24"/>
          <w:szCs w:val="24"/>
        </w:rPr>
        <w:t>5</w:t>
      </w:r>
      <w:r w:rsidR="00F878EA" w:rsidRPr="008212DF">
        <w:rPr>
          <w:rFonts w:ascii="Times New Roman" w:eastAsia="Arial" w:hAnsi="Times New Roman" w:cs="Times New Roman"/>
          <w:b/>
          <w:bCs/>
          <w:sz w:val="24"/>
          <w:szCs w:val="24"/>
        </w:rPr>
        <w:t xml:space="preserve">.1 </w:t>
      </w:r>
      <w:r w:rsidR="0041433D" w:rsidRPr="008212DF">
        <w:rPr>
          <w:rFonts w:ascii="Times New Roman" w:eastAsia="Arial" w:hAnsi="Times New Roman" w:cs="Times New Roman"/>
          <w:b/>
          <w:bCs/>
          <w:sz w:val="24"/>
          <w:szCs w:val="24"/>
        </w:rPr>
        <w:t>А</w:t>
      </w:r>
      <w:r w:rsidR="00F878EA" w:rsidRPr="008212DF">
        <w:rPr>
          <w:rFonts w:ascii="Times New Roman" w:eastAsia="Arial" w:hAnsi="Times New Roman" w:cs="Times New Roman"/>
          <w:bCs/>
          <w:sz w:val="24"/>
          <w:szCs w:val="24"/>
        </w:rPr>
        <w:t>дминистраци</w:t>
      </w:r>
      <w:r w:rsidR="0041433D" w:rsidRPr="008212DF">
        <w:rPr>
          <w:rFonts w:ascii="Times New Roman" w:eastAsia="Arial" w:hAnsi="Times New Roman" w:cs="Times New Roman"/>
          <w:bCs/>
          <w:sz w:val="24"/>
          <w:szCs w:val="24"/>
        </w:rPr>
        <w:t>ей</w:t>
      </w:r>
      <w:r w:rsidR="00F878EA" w:rsidRPr="008212DF">
        <w:rPr>
          <w:rFonts w:ascii="Times New Roman" w:eastAsia="Arial" w:hAnsi="Times New Roman" w:cs="Times New Roman"/>
          <w:bCs/>
          <w:sz w:val="24"/>
          <w:szCs w:val="24"/>
        </w:rPr>
        <w:t xml:space="preserve"> города Покачи</w:t>
      </w:r>
      <w:r w:rsidR="0041433D" w:rsidRPr="008212DF">
        <w:rPr>
          <w:rFonts w:ascii="Times New Roman" w:eastAsia="Arial" w:hAnsi="Times New Roman" w:cs="Times New Roman"/>
          <w:bCs/>
          <w:sz w:val="24"/>
          <w:szCs w:val="24"/>
        </w:rPr>
        <w:t xml:space="preserve"> допущены:</w:t>
      </w:r>
    </w:p>
    <w:p w:rsidR="00F878EA" w:rsidRPr="008212DF" w:rsidRDefault="00F878EA" w:rsidP="008212DF">
      <w:pPr>
        <w:pStyle w:val="a4"/>
        <w:numPr>
          <w:ilvl w:val="0"/>
          <w:numId w:val="10"/>
        </w:numPr>
        <w:spacing w:after="0" w:line="240" w:lineRule="auto"/>
        <w:ind w:left="0" w:firstLine="510"/>
        <w:jc w:val="both"/>
        <w:rPr>
          <w:rFonts w:ascii="Times New Roman" w:hAnsi="Times New Roman" w:cs="Times New Roman"/>
          <w:sz w:val="24"/>
          <w:szCs w:val="24"/>
        </w:rPr>
      </w:pPr>
      <w:proofErr w:type="gramStart"/>
      <w:r w:rsidRPr="008212DF">
        <w:rPr>
          <w:rFonts w:ascii="Times New Roman" w:hAnsi="Times New Roman" w:cs="Times New Roman"/>
          <w:sz w:val="24"/>
          <w:szCs w:val="24"/>
        </w:rPr>
        <w:t>Нарушение пунктов 45, 46 раздела 2 «Нефинансовые активы» Приказа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выразившееся в отсутствии инвентарных номеров на объектах основных средств, а также в</w:t>
      </w:r>
      <w:proofErr w:type="gramEnd"/>
      <w:r w:rsidR="000D2B76" w:rsidRPr="008212DF">
        <w:rPr>
          <w:rFonts w:ascii="Times New Roman" w:hAnsi="Times New Roman" w:cs="Times New Roman"/>
          <w:sz w:val="24"/>
          <w:szCs w:val="24"/>
        </w:rPr>
        <w:t xml:space="preserve"> </w:t>
      </w:r>
      <w:proofErr w:type="gramStart"/>
      <w:r w:rsidRPr="008212DF">
        <w:rPr>
          <w:rFonts w:ascii="Times New Roman" w:hAnsi="Times New Roman" w:cs="Times New Roman"/>
          <w:sz w:val="24"/>
          <w:szCs w:val="24"/>
        </w:rPr>
        <w:t>отличи</w:t>
      </w:r>
      <w:r w:rsidR="0041433D" w:rsidRPr="008212DF">
        <w:rPr>
          <w:rFonts w:ascii="Times New Roman" w:hAnsi="Times New Roman" w:cs="Times New Roman"/>
          <w:sz w:val="24"/>
          <w:szCs w:val="24"/>
        </w:rPr>
        <w:t>и</w:t>
      </w:r>
      <w:proofErr w:type="gramEnd"/>
      <w:r w:rsidRPr="008212DF">
        <w:rPr>
          <w:rFonts w:ascii="Times New Roman" w:hAnsi="Times New Roman" w:cs="Times New Roman"/>
          <w:sz w:val="24"/>
          <w:szCs w:val="24"/>
        </w:rPr>
        <w:t xml:space="preserve"> нанесенных инвентарных номеров от инвентарных номеров, указанных в предоставленных оборотных ведомостях.</w:t>
      </w:r>
    </w:p>
    <w:p w:rsidR="00F878EA" w:rsidRPr="008212DF" w:rsidRDefault="00F878EA" w:rsidP="008212DF">
      <w:pPr>
        <w:pStyle w:val="a4"/>
        <w:numPr>
          <w:ilvl w:val="0"/>
          <w:numId w:val="10"/>
        </w:numPr>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Выявлено несвоевременное списание морально устаревшего, сломанного и не используемого имущества на общую сумму 1 630 071,21 рубля. </w:t>
      </w:r>
    </w:p>
    <w:p w:rsidR="00F878EA" w:rsidRPr="008212DF" w:rsidRDefault="00F878EA" w:rsidP="008212DF">
      <w:pPr>
        <w:pStyle w:val="a4"/>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sz w:val="24"/>
          <w:szCs w:val="24"/>
        </w:rPr>
        <w:t>Данное нарушение в процессе проведения проверки устранено, морально устаревшее, сломанное и не используемое имущество списано, акты о списании групп объектов основных сре</w:t>
      </w:r>
      <w:proofErr w:type="gramStart"/>
      <w:r w:rsidRPr="008212DF">
        <w:rPr>
          <w:rFonts w:ascii="Times New Roman" w:hAnsi="Times New Roman" w:cs="Times New Roman"/>
          <w:sz w:val="24"/>
          <w:szCs w:val="24"/>
        </w:rPr>
        <w:t>дств пр</w:t>
      </w:r>
      <w:proofErr w:type="gramEnd"/>
      <w:r w:rsidRPr="008212DF">
        <w:rPr>
          <w:rFonts w:ascii="Times New Roman" w:hAnsi="Times New Roman" w:cs="Times New Roman"/>
          <w:sz w:val="24"/>
          <w:szCs w:val="24"/>
        </w:rPr>
        <w:t>едоставлены.</w:t>
      </w:r>
    </w:p>
    <w:p w:rsidR="00F878EA" w:rsidRPr="008212DF" w:rsidRDefault="00F878EA" w:rsidP="008212DF">
      <w:pPr>
        <w:pStyle w:val="a4"/>
        <w:numPr>
          <w:ilvl w:val="0"/>
          <w:numId w:val="10"/>
        </w:numPr>
        <w:spacing w:after="0" w:line="240" w:lineRule="auto"/>
        <w:ind w:left="0" w:firstLine="510"/>
        <w:jc w:val="both"/>
        <w:rPr>
          <w:rFonts w:ascii="Times New Roman" w:hAnsi="Times New Roman" w:cs="Times New Roman"/>
          <w:sz w:val="24"/>
          <w:szCs w:val="24"/>
        </w:rPr>
      </w:pPr>
      <w:proofErr w:type="gramStart"/>
      <w:r w:rsidRPr="008212DF">
        <w:rPr>
          <w:rFonts w:ascii="Times New Roman" w:hAnsi="Times New Roman" w:cs="Times New Roman"/>
          <w:sz w:val="24"/>
          <w:szCs w:val="24"/>
        </w:rPr>
        <w:t xml:space="preserve">Нарушение Федерального закона от 06.12.2011 №402 «О бухгалтерском учете», норм </w:t>
      </w:r>
      <w:hyperlink r:id="rId11" w:history="1">
        <w:r w:rsidRPr="008212DF">
          <w:rPr>
            <w:rFonts w:ascii="Times New Roman" w:hAnsi="Times New Roman" w:cs="Times New Roman"/>
            <w:sz w:val="24"/>
            <w:szCs w:val="24"/>
          </w:rPr>
          <w:t>пункта 11</w:t>
        </w:r>
      </w:hyperlink>
      <w:r w:rsidRPr="008212DF">
        <w:rPr>
          <w:rFonts w:ascii="Times New Roman" w:hAnsi="Times New Roman" w:cs="Times New Roman"/>
          <w:sz w:val="24"/>
          <w:szCs w:val="24"/>
        </w:rPr>
        <w:t xml:space="preserve"> Приказа Минфина России 157Н от 01.12.2010г.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выразившеесяв отсутствии записи в регистрах бухгалтерского учета совершившегося факта</w:t>
      </w:r>
      <w:proofErr w:type="gramEnd"/>
      <w:r w:rsidRPr="008212DF">
        <w:rPr>
          <w:rFonts w:ascii="Times New Roman" w:hAnsi="Times New Roman" w:cs="Times New Roman"/>
          <w:sz w:val="24"/>
          <w:szCs w:val="24"/>
        </w:rPr>
        <w:t xml:space="preserve"> хозяйственной жизни, а именно отсутствие записи в регистрах бухгалтерского учета</w:t>
      </w:r>
      <w:r w:rsidR="0041433D" w:rsidRPr="008212DF">
        <w:rPr>
          <w:rFonts w:ascii="Times New Roman" w:hAnsi="Times New Roman" w:cs="Times New Roman"/>
          <w:sz w:val="24"/>
          <w:szCs w:val="24"/>
        </w:rPr>
        <w:t>,</w:t>
      </w:r>
      <w:r w:rsidR="000D2B76" w:rsidRPr="008212DF">
        <w:rPr>
          <w:rFonts w:ascii="Times New Roman" w:hAnsi="Times New Roman" w:cs="Times New Roman"/>
          <w:sz w:val="24"/>
          <w:szCs w:val="24"/>
        </w:rPr>
        <w:t xml:space="preserve"> </w:t>
      </w:r>
      <w:r w:rsidRPr="008212DF">
        <w:rPr>
          <w:rFonts w:ascii="Times New Roman" w:hAnsi="Times New Roman" w:cs="Times New Roman"/>
          <w:sz w:val="24"/>
          <w:szCs w:val="24"/>
        </w:rPr>
        <w:t xml:space="preserve">переданного администрации города </w:t>
      </w:r>
      <w:proofErr w:type="spellStart"/>
      <w:r w:rsidRPr="008212DF">
        <w:rPr>
          <w:rFonts w:ascii="Times New Roman" w:hAnsi="Times New Roman" w:cs="Times New Roman"/>
          <w:sz w:val="24"/>
          <w:szCs w:val="24"/>
        </w:rPr>
        <w:t>Покачиимущества</w:t>
      </w:r>
      <w:proofErr w:type="spellEnd"/>
      <w:r w:rsidRPr="008212DF">
        <w:rPr>
          <w:rFonts w:ascii="Times New Roman" w:hAnsi="Times New Roman" w:cs="Times New Roman"/>
          <w:sz w:val="24"/>
          <w:szCs w:val="24"/>
        </w:rPr>
        <w:t xml:space="preserve"> по договору «Пожертвование на материально-техническое обеспечение деятельности администрации города».</w:t>
      </w:r>
    </w:p>
    <w:p w:rsidR="00F878EA" w:rsidRPr="008212DF" w:rsidRDefault="00F878EA"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Данное нарушение в процессе проведения проверки устранено, записи в регистрах бухгалтерского учета на переданное имущество произведены, </w:t>
      </w:r>
      <w:proofErr w:type="spellStart"/>
      <w:r w:rsidRPr="008212DF">
        <w:rPr>
          <w:rFonts w:ascii="Times New Roman" w:hAnsi="Times New Roman" w:cs="Times New Roman"/>
          <w:sz w:val="24"/>
          <w:szCs w:val="24"/>
        </w:rPr>
        <w:t>оборотно</w:t>
      </w:r>
      <w:proofErr w:type="spellEnd"/>
      <w:r w:rsidRPr="008212DF">
        <w:rPr>
          <w:rFonts w:ascii="Times New Roman" w:hAnsi="Times New Roman" w:cs="Times New Roman"/>
          <w:sz w:val="24"/>
          <w:szCs w:val="24"/>
        </w:rPr>
        <w:t>-сальдовая ведомость предоставлена.</w:t>
      </w:r>
    </w:p>
    <w:p w:rsidR="00F878EA" w:rsidRPr="008212DF" w:rsidRDefault="00F878EA" w:rsidP="008212DF">
      <w:pPr>
        <w:numPr>
          <w:ilvl w:val="0"/>
          <w:numId w:val="10"/>
        </w:numPr>
        <w:autoSpaceDE w:val="0"/>
        <w:autoSpaceDN w:val="0"/>
        <w:adjustRightInd w:val="0"/>
        <w:spacing w:after="0" w:line="240" w:lineRule="auto"/>
        <w:ind w:left="0" w:firstLine="510"/>
        <w:jc w:val="both"/>
        <w:outlineLvl w:val="1"/>
        <w:rPr>
          <w:rFonts w:ascii="Times New Roman" w:hAnsi="Times New Roman" w:cs="Times New Roman"/>
          <w:sz w:val="24"/>
          <w:szCs w:val="24"/>
        </w:rPr>
      </w:pPr>
      <w:r w:rsidRPr="008212DF">
        <w:rPr>
          <w:rFonts w:ascii="Times New Roman" w:hAnsi="Times New Roman" w:cs="Times New Roman"/>
          <w:sz w:val="24"/>
          <w:szCs w:val="24"/>
        </w:rPr>
        <w:t xml:space="preserve">Нарушение Постановления администрации города Покачи от 14.08.2014г. №981 «О порядке передачи в безвозмездное пользование объектов муниципальной собственности города Покачи», выразившееся в передаче имущества на общую сумму </w:t>
      </w:r>
      <w:r w:rsidRPr="008212DF">
        <w:rPr>
          <w:rFonts w:ascii="Times New Roman" w:hAnsi="Times New Roman" w:cs="Times New Roman"/>
          <w:bCs/>
          <w:sz w:val="24"/>
          <w:szCs w:val="24"/>
        </w:rPr>
        <w:t>589 761,81 рубля</w:t>
      </w:r>
      <w:r w:rsidRPr="008212DF">
        <w:rPr>
          <w:rFonts w:ascii="Times New Roman" w:hAnsi="Times New Roman" w:cs="Times New Roman"/>
          <w:sz w:val="24"/>
          <w:szCs w:val="24"/>
        </w:rPr>
        <w:t xml:space="preserve"> в безвозмездное пользование без оформления договоров </w:t>
      </w:r>
      <w:r w:rsidRPr="008212DF">
        <w:rPr>
          <w:rFonts w:ascii="Times New Roman" w:hAnsi="Times New Roman" w:cs="Times New Roman"/>
          <w:bCs/>
          <w:sz w:val="24"/>
          <w:szCs w:val="24"/>
        </w:rPr>
        <w:t>передачи</w:t>
      </w:r>
      <w:r w:rsidRPr="008212DF">
        <w:rPr>
          <w:rFonts w:ascii="Times New Roman" w:hAnsi="Times New Roman" w:cs="Times New Roman"/>
          <w:sz w:val="24"/>
          <w:szCs w:val="24"/>
        </w:rPr>
        <w:t xml:space="preserve">. </w:t>
      </w:r>
    </w:p>
    <w:p w:rsidR="007D5C4C" w:rsidRPr="008212DF" w:rsidRDefault="00F878EA" w:rsidP="008212DF">
      <w:pPr>
        <w:autoSpaceDE w:val="0"/>
        <w:autoSpaceDN w:val="0"/>
        <w:adjustRightInd w:val="0"/>
        <w:spacing w:after="0" w:line="240" w:lineRule="auto"/>
        <w:ind w:firstLine="510"/>
        <w:jc w:val="both"/>
        <w:outlineLvl w:val="1"/>
        <w:rPr>
          <w:rFonts w:ascii="Times New Roman" w:hAnsi="Times New Roman" w:cs="Times New Roman"/>
          <w:sz w:val="24"/>
          <w:szCs w:val="24"/>
        </w:rPr>
      </w:pPr>
      <w:r w:rsidRPr="008212DF">
        <w:rPr>
          <w:rFonts w:ascii="Times New Roman" w:hAnsi="Times New Roman" w:cs="Times New Roman"/>
          <w:sz w:val="24"/>
          <w:szCs w:val="24"/>
        </w:rPr>
        <w:t>В ходе проведения проверки на имущество на общую сумму 198 128,54 рубля заключены договора передачи имущества в безвозмездное пользование</w:t>
      </w:r>
      <w:r w:rsidR="007D5C4C" w:rsidRPr="008212DF">
        <w:rPr>
          <w:rFonts w:ascii="Times New Roman" w:hAnsi="Times New Roman" w:cs="Times New Roman"/>
          <w:sz w:val="24"/>
          <w:szCs w:val="24"/>
        </w:rPr>
        <w:t xml:space="preserve">. На имущество на общую сумму 391 633,27 рубля договора передачи не предоставлены. </w:t>
      </w:r>
    </w:p>
    <w:p w:rsidR="00F878EA" w:rsidRPr="008212DF" w:rsidRDefault="00F878EA" w:rsidP="008212DF">
      <w:pPr>
        <w:autoSpaceDE w:val="0"/>
        <w:autoSpaceDN w:val="0"/>
        <w:adjustRightInd w:val="0"/>
        <w:spacing w:after="0" w:line="240" w:lineRule="auto"/>
        <w:ind w:firstLine="510"/>
        <w:jc w:val="both"/>
        <w:outlineLvl w:val="1"/>
        <w:rPr>
          <w:rFonts w:ascii="Times New Roman" w:hAnsi="Times New Roman" w:cs="Times New Roman"/>
          <w:sz w:val="24"/>
          <w:szCs w:val="24"/>
        </w:rPr>
      </w:pPr>
      <w:r w:rsidRPr="008212DF">
        <w:rPr>
          <w:rFonts w:ascii="Times New Roman" w:hAnsi="Times New Roman" w:cs="Times New Roman"/>
          <w:sz w:val="24"/>
          <w:szCs w:val="24"/>
        </w:rPr>
        <w:t xml:space="preserve">Контрольно-счетной палатой планируется проведение последующего контроля </w:t>
      </w:r>
      <w:r w:rsidR="00E80DA1" w:rsidRPr="008212DF">
        <w:rPr>
          <w:rFonts w:ascii="Times New Roman" w:hAnsi="Times New Roman" w:cs="Times New Roman"/>
          <w:sz w:val="24"/>
          <w:szCs w:val="24"/>
        </w:rPr>
        <w:t xml:space="preserve">за </w:t>
      </w:r>
      <w:r w:rsidR="00E80DA1" w:rsidRPr="008212DF">
        <w:rPr>
          <w:rFonts w:ascii="Times New Roman" w:eastAsia="Arial CYR" w:hAnsi="Times New Roman" w:cs="Times New Roman"/>
          <w:iCs/>
          <w:color w:val="000000"/>
          <w:sz w:val="24"/>
          <w:szCs w:val="24"/>
        </w:rPr>
        <w:t>целевым и эффективным использованием имущества, закрепленного на праве оперативного управления</w:t>
      </w:r>
      <w:r w:rsidRPr="008212DF">
        <w:rPr>
          <w:rFonts w:ascii="Times New Roman" w:hAnsi="Times New Roman" w:cs="Times New Roman"/>
          <w:sz w:val="24"/>
          <w:szCs w:val="24"/>
        </w:rPr>
        <w:t xml:space="preserve">.  </w:t>
      </w:r>
    </w:p>
    <w:p w:rsidR="00F878EA" w:rsidRPr="008212DF" w:rsidRDefault="00F878EA" w:rsidP="008212DF">
      <w:pPr>
        <w:pStyle w:val="a4"/>
        <w:autoSpaceDE w:val="0"/>
        <w:autoSpaceDN w:val="0"/>
        <w:adjustRightInd w:val="0"/>
        <w:spacing w:after="0" w:line="240" w:lineRule="auto"/>
        <w:ind w:left="0" w:firstLine="510"/>
        <w:jc w:val="both"/>
        <w:outlineLvl w:val="1"/>
        <w:rPr>
          <w:rFonts w:ascii="Times New Roman" w:hAnsi="Times New Roman" w:cs="Times New Roman"/>
          <w:sz w:val="24"/>
          <w:szCs w:val="24"/>
        </w:rPr>
      </w:pPr>
      <w:r w:rsidRPr="008212DF">
        <w:rPr>
          <w:rFonts w:ascii="Times New Roman" w:hAnsi="Times New Roman" w:cs="Times New Roman"/>
          <w:sz w:val="24"/>
          <w:szCs w:val="24"/>
        </w:rPr>
        <w:lastRenderedPageBreak/>
        <w:t>Представление в учреждение не направлялось.</w:t>
      </w:r>
    </w:p>
    <w:p w:rsidR="00E80DA1" w:rsidRPr="008212DF" w:rsidRDefault="00E80DA1" w:rsidP="008212DF">
      <w:pPr>
        <w:pStyle w:val="a4"/>
        <w:autoSpaceDE w:val="0"/>
        <w:autoSpaceDN w:val="0"/>
        <w:adjustRightInd w:val="0"/>
        <w:spacing w:after="0" w:line="240" w:lineRule="auto"/>
        <w:ind w:left="0" w:firstLine="510"/>
        <w:jc w:val="both"/>
        <w:outlineLvl w:val="1"/>
        <w:rPr>
          <w:rFonts w:ascii="Times New Roman" w:hAnsi="Times New Roman" w:cs="Times New Roman"/>
          <w:sz w:val="24"/>
          <w:szCs w:val="24"/>
        </w:rPr>
      </w:pPr>
    </w:p>
    <w:p w:rsidR="00F878EA" w:rsidRPr="008212DF" w:rsidRDefault="00983B3A" w:rsidP="008212DF">
      <w:pPr>
        <w:pStyle w:val="a4"/>
        <w:spacing w:after="0" w:line="240" w:lineRule="auto"/>
        <w:ind w:left="0" w:firstLine="510"/>
        <w:jc w:val="both"/>
        <w:rPr>
          <w:rFonts w:ascii="Times New Roman" w:hAnsi="Times New Roman" w:cs="Times New Roman"/>
          <w:sz w:val="24"/>
          <w:szCs w:val="24"/>
        </w:rPr>
      </w:pPr>
      <w:r w:rsidRPr="008212DF">
        <w:rPr>
          <w:rFonts w:ascii="Times New Roman" w:eastAsia="Arial" w:hAnsi="Times New Roman" w:cs="Times New Roman"/>
          <w:b/>
          <w:bCs/>
          <w:sz w:val="24"/>
          <w:szCs w:val="24"/>
        </w:rPr>
        <w:t>5</w:t>
      </w:r>
      <w:r w:rsidR="00F878EA" w:rsidRPr="008212DF">
        <w:rPr>
          <w:rFonts w:ascii="Times New Roman" w:eastAsia="Arial" w:hAnsi="Times New Roman" w:cs="Times New Roman"/>
          <w:b/>
          <w:bCs/>
          <w:sz w:val="24"/>
          <w:szCs w:val="24"/>
        </w:rPr>
        <w:t>.2</w:t>
      </w:r>
      <w:r w:rsidR="00F878EA" w:rsidRPr="008212DF">
        <w:rPr>
          <w:rFonts w:ascii="Times New Roman" w:hAnsi="Times New Roman" w:cs="Times New Roman"/>
          <w:sz w:val="24"/>
          <w:szCs w:val="24"/>
        </w:rPr>
        <w:t>Муниципальное казенное учреждение «Управление материально-технического обеспечения».</w:t>
      </w:r>
    </w:p>
    <w:p w:rsidR="00F878EA" w:rsidRPr="008212DF" w:rsidRDefault="00F878EA" w:rsidP="008212DF">
      <w:pPr>
        <w:spacing w:after="0" w:line="240" w:lineRule="auto"/>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В результате проведенной проверки имущества, закрепленного за МКУ «УМТО» на праве оперативного управления, нарушений не выявлено.</w:t>
      </w:r>
    </w:p>
    <w:p w:rsidR="0040704D" w:rsidRPr="008212DF" w:rsidRDefault="00983B3A" w:rsidP="008212DF">
      <w:pPr>
        <w:spacing w:after="0" w:line="240" w:lineRule="auto"/>
        <w:ind w:firstLine="510"/>
        <w:jc w:val="both"/>
        <w:rPr>
          <w:rFonts w:ascii="Times New Roman" w:hAnsi="Times New Roman" w:cs="Times New Roman"/>
          <w:sz w:val="24"/>
          <w:szCs w:val="24"/>
        </w:rPr>
      </w:pPr>
      <w:r w:rsidRPr="008212DF">
        <w:rPr>
          <w:rFonts w:ascii="Times New Roman" w:eastAsia="Times New Roman" w:hAnsi="Times New Roman" w:cs="Times New Roman"/>
          <w:b/>
          <w:sz w:val="24"/>
          <w:szCs w:val="24"/>
        </w:rPr>
        <w:t>6</w:t>
      </w:r>
      <w:r w:rsidR="00F878EA" w:rsidRPr="008212DF">
        <w:rPr>
          <w:rFonts w:ascii="Times New Roman" w:eastAsia="Times New Roman" w:hAnsi="Times New Roman" w:cs="Times New Roman"/>
          <w:b/>
          <w:sz w:val="24"/>
          <w:szCs w:val="24"/>
        </w:rPr>
        <w:t>.</w:t>
      </w:r>
      <w:r w:rsidR="00F878EA" w:rsidRPr="008212DF">
        <w:rPr>
          <w:rFonts w:ascii="Times New Roman" w:eastAsia="Arial CYR" w:hAnsi="Times New Roman" w:cs="Times New Roman"/>
          <w:b/>
          <w:iCs/>
          <w:color w:val="000000"/>
          <w:sz w:val="24"/>
          <w:szCs w:val="24"/>
        </w:rPr>
        <w:t>«</w:t>
      </w:r>
      <w:r w:rsidR="00F878EA" w:rsidRPr="008212DF">
        <w:rPr>
          <w:rFonts w:ascii="Times New Roman" w:eastAsia="Times New Roman" w:hAnsi="Times New Roman" w:cs="Times New Roman"/>
          <w:b/>
          <w:sz w:val="24"/>
          <w:szCs w:val="24"/>
        </w:rPr>
        <w:t>Проверка выполнения муниципальной программы «Комплексное развитие систем коммунальной инфраструктуры города Покачи на 2011-2015 годы</w:t>
      </w:r>
      <w:r w:rsidR="00F878EA" w:rsidRPr="008212DF">
        <w:rPr>
          <w:rFonts w:ascii="Times New Roman" w:eastAsia="Arial CYR" w:hAnsi="Times New Roman" w:cs="Times New Roman"/>
          <w:b/>
          <w:iCs/>
          <w:color w:val="000000"/>
          <w:sz w:val="24"/>
          <w:szCs w:val="24"/>
        </w:rPr>
        <w:t>» за 2014 год</w:t>
      </w:r>
      <w:r w:rsidR="00F878EA" w:rsidRPr="008212DF">
        <w:rPr>
          <w:rFonts w:ascii="Times New Roman" w:hAnsi="Times New Roman" w:cs="Times New Roman"/>
          <w:sz w:val="24"/>
          <w:szCs w:val="24"/>
        </w:rPr>
        <w:t xml:space="preserve">. </w:t>
      </w:r>
    </w:p>
    <w:p w:rsidR="00F878EA" w:rsidRPr="008212DF" w:rsidRDefault="00F878EA"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Проверкой было охвачено два учреждения:</w:t>
      </w:r>
    </w:p>
    <w:p w:rsidR="00F878EA" w:rsidRPr="008212DF" w:rsidRDefault="00F878EA"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администрация города Покачи;</w:t>
      </w:r>
    </w:p>
    <w:p w:rsidR="00F878EA" w:rsidRPr="008212DF" w:rsidRDefault="00F878EA"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Муниципальное учреждение «Управление капитального строительства».</w:t>
      </w:r>
    </w:p>
    <w:p w:rsidR="00F878EA" w:rsidRPr="008212DF" w:rsidRDefault="00F878EA" w:rsidP="008212DF">
      <w:pPr>
        <w:spacing w:after="0" w:line="240" w:lineRule="auto"/>
        <w:ind w:firstLine="510"/>
        <w:jc w:val="both"/>
        <w:rPr>
          <w:rFonts w:ascii="Times New Roman" w:eastAsia="Arial" w:hAnsi="Times New Roman" w:cs="Times New Roman"/>
          <w:bCs/>
          <w:sz w:val="24"/>
          <w:szCs w:val="24"/>
        </w:rPr>
      </w:pPr>
      <w:r w:rsidRPr="008212DF">
        <w:rPr>
          <w:rFonts w:ascii="Times New Roman" w:eastAsia="Arial" w:hAnsi="Times New Roman" w:cs="Times New Roman"/>
          <w:bCs/>
          <w:sz w:val="24"/>
          <w:szCs w:val="24"/>
        </w:rPr>
        <w:t>Результаты проверки:</w:t>
      </w:r>
    </w:p>
    <w:p w:rsidR="00F878EA" w:rsidRPr="008212DF" w:rsidRDefault="00983B3A" w:rsidP="008212DF">
      <w:pPr>
        <w:pStyle w:val="a4"/>
        <w:spacing w:after="0" w:line="240" w:lineRule="auto"/>
        <w:ind w:left="0" w:firstLine="510"/>
        <w:jc w:val="both"/>
        <w:rPr>
          <w:rFonts w:ascii="Times New Roman" w:eastAsia="Arial" w:hAnsi="Times New Roman" w:cs="Times New Roman"/>
          <w:bCs/>
          <w:sz w:val="24"/>
          <w:szCs w:val="24"/>
        </w:rPr>
      </w:pPr>
      <w:r w:rsidRPr="008212DF">
        <w:rPr>
          <w:rFonts w:ascii="Times New Roman" w:eastAsia="Arial" w:hAnsi="Times New Roman" w:cs="Times New Roman"/>
          <w:b/>
          <w:bCs/>
          <w:sz w:val="24"/>
          <w:szCs w:val="24"/>
        </w:rPr>
        <w:t>6</w:t>
      </w:r>
      <w:r w:rsidR="00F878EA" w:rsidRPr="008212DF">
        <w:rPr>
          <w:rFonts w:ascii="Times New Roman" w:eastAsia="Arial" w:hAnsi="Times New Roman" w:cs="Times New Roman"/>
          <w:b/>
          <w:bCs/>
          <w:sz w:val="24"/>
          <w:szCs w:val="24"/>
        </w:rPr>
        <w:t xml:space="preserve">.1 </w:t>
      </w:r>
      <w:r w:rsidR="00ED0A67" w:rsidRPr="008212DF">
        <w:rPr>
          <w:rFonts w:ascii="Times New Roman" w:eastAsia="Arial" w:hAnsi="Times New Roman" w:cs="Times New Roman"/>
          <w:bCs/>
          <w:sz w:val="24"/>
          <w:szCs w:val="24"/>
        </w:rPr>
        <w:t>А</w:t>
      </w:r>
      <w:r w:rsidR="00F878EA" w:rsidRPr="008212DF">
        <w:rPr>
          <w:rFonts w:ascii="Times New Roman" w:eastAsia="Arial" w:hAnsi="Times New Roman" w:cs="Times New Roman"/>
          <w:bCs/>
          <w:sz w:val="24"/>
          <w:szCs w:val="24"/>
        </w:rPr>
        <w:t>дминистрация города Покачи.</w:t>
      </w:r>
    </w:p>
    <w:p w:rsidR="00F878EA" w:rsidRPr="008212DF" w:rsidRDefault="00F878EA" w:rsidP="008212DF">
      <w:pPr>
        <w:snapToGrid w:val="0"/>
        <w:spacing w:after="0" w:line="240" w:lineRule="auto"/>
        <w:ind w:firstLine="510"/>
        <w:jc w:val="both"/>
        <w:rPr>
          <w:rFonts w:ascii="Times New Roman" w:hAnsi="Times New Roman" w:cs="Times New Roman"/>
          <w:sz w:val="24"/>
          <w:szCs w:val="24"/>
        </w:rPr>
      </w:pPr>
      <w:proofErr w:type="gramStart"/>
      <w:r w:rsidRPr="008212DF">
        <w:rPr>
          <w:rFonts w:ascii="Times New Roman" w:hAnsi="Times New Roman" w:cs="Times New Roman"/>
          <w:sz w:val="24"/>
          <w:szCs w:val="24"/>
        </w:rPr>
        <w:t xml:space="preserve">В ходе проверки выявлено нарушение </w:t>
      </w:r>
      <w:hyperlink r:id="rId12" w:history="1">
        <w:r w:rsidRPr="008212DF">
          <w:rPr>
            <w:rFonts w:ascii="Times New Roman" w:hAnsi="Times New Roman" w:cs="Times New Roman"/>
            <w:sz w:val="24"/>
            <w:szCs w:val="24"/>
          </w:rPr>
          <w:t>пункта 11</w:t>
        </w:r>
      </w:hyperlink>
      <w:r w:rsidRPr="008212DF">
        <w:rPr>
          <w:rFonts w:ascii="Times New Roman" w:hAnsi="Times New Roman" w:cs="Times New Roman"/>
          <w:sz w:val="24"/>
          <w:szCs w:val="24"/>
        </w:rPr>
        <w:t xml:space="preserve"> Приказа Минфина России 157Н от 01.12.2010г.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выразившееся в несвоевременном принятии к учету первичных учетных документов.</w:t>
      </w:r>
      <w:proofErr w:type="gramEnd"/>
    </w:p>
    <w:p w:rsidR="00F878EA" w:rsidRPr="008212DF" w:rsidRDefault="00F878EA" w:rsidP="008212DF">
      <w:pPr>
        <w:autoSpaceDE w:val="0"/>
        <w:autoSpaceDN w:val="0"/>
        <w:adjustRightInd w:val="0"/>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П</w:t>
      </w:r>
      <w:r w:rsidR="00ED0A67" w:rsidRPr="008212DF">
        <w:rPr>
          <w:rFonts w:ascii="Times New Roman" w:hAnsi="Times New Roman" w:cs="Times New Roman"/>
          <w:sz w:val="24"/>
          <w:szCs w:val="24"/>
        </w:rPr>
        <w:t>о итогам проверки рекомендовано</w:t>
      </w:r>
      <w:r w:rsidRPr="008212DF">
        <w:rPr>
          <w:rFonts w:ascii="Times New Roman" w:hAnsi="Times New Roman" w:cs="Times New Roman"/>
          <w:sz w:val="24"/>
          <w:szCs w:val="24"/>
        </w:rPr>
        <w:t xml:space="preserve"> своевременно </w:t>
      </w:r>
      <w:proofErr w:type="gramStart"/>
      <w:r w:rsidRPr="008212DF">
        <w:rPr>
          <w:rFonts w:ascii="Times New Roman" w:hAnsi="Times New Roman" w:cs="Times New Roman"/>
          <w:sz w:val="24"/>
          <w:szCs w:val="24"/>
        </w:rPr>
        <w:t>осуществлять</w:t>
      </w:r>
      <w:proofErr w:type="gramEnd"/>
      <w:r w:rsidRPr="008212DF">
        <w:rPr>
          <w:rFonts w:ascii="Times New Roman" w:hAnsi="Times New Roman" w:cs="Times New Roman"/>
          <w:sz w:val="24"/>
          <w:szCs w:val="24"/>
        </w:rPr>
        <w:t xml:space="preserve"> записи в регистры бухгалтерского учета.</w:t>
      </w:r>
    </w:p>
    <w:p w:rsidR="00F878EA" w:rsidRPr="008212DF" w:rsidRDefault="00F878EA" w:rsidP="008212DF">
      <w:pPr>
        <w:pStyle w:val="a4"/>
        <w:autoSpaceDE w:val="0"/>
        <w:autoSpaceDN w:val="0"/>
        <w:adjustRightInd w:val="0"/>
        <w:spacing w:after="0" w:line="240" w:lineRule="auto"/>
        <w:ind w:left="0" w:firstLine="510"/>
        <w:jc w:val="both"/>
        <w:outlineLvl w:val="1"/>
        <w:rPr>
          <w:rFonts w:ascii="Times New Roman" w:hAnsi="Times New Roman" w:cs="Times New Roman"/>
          <w:sz w:val="24"/>
          <w:szCs w:val="24"/>
        </w:rPr>
      </w:pPr>
      <w:r w:rsidRPr="008212DF">
        <w:rPr>
          <w:rFonts w:ascii="Times New Roman" w:hAnsi="Times New Roman" w:cs="Times New Roman"/>
          <w:sz w:val="24"/>
          <w:szCs w:val="24"/>
        </w:rPr>
        <w:t>Представление в учреждение не направлялось.</w:t>
      </w:r>
    </w:p>
    <w:p w:rsidR="00B611F9" w:rsidRPr="008212DF" w:rsidRDefault="00B611F9" w:rsidP="008212DF">
      <w:pPr>
        <w:pStyle w:val="a4"/>
        <w:autoSpaceDE w:val="0"/>
        <w:autoSpaceDN w:val="0"/>
        <w:adjustRightInd w:val="0"/>
        <w:spacing w:after="0" w:line="240" w:lineRule="auto"/>
        <w:ind w:left="0" w:firstLine="510"/>
        <w:jc w:val="both"/>
        <w:outlineLvl w:val="1"/>
        <w:rPr>
          <w:rFonts w:ascii="Times New Roman" w:hAnsi="Times New Roman" w:cs="Times New Roman"/>
          <w:sz w:val="24"/>
          <w:szCs w:val="24"/>
        </w:rPr>
      </w:pPr>
    </w:p>
    <w:p w:rsidR="00F878EA" w:rsidRPr="008212DF" w:rsidRDefault="00983B3A" w:rsidP="008212DF">
      <w:pPr>
        <w:snapToGrid w:val="0"/>
        <w:spacing w:after="0" w:line="240" w:lineRule="auto"/>
        <w:ind w:firstLine="510"/>
        <w:jc w:val="both"/>
        <w:rPr>
          <w:rFonts w:ascii="Times New Roman" w:hAnsi="Times New Roman" w:cs="Times New Roman"/>
          <w:sz w:val="24"/>
          <w:szCs w:val="24"/>
        </w:rPr>
      </w:pPr>
      <w:r w:rsidRPr="008212DF">
        <w:rPr>
          <w:rFonts w:ascii="Times New Roman" w:eastAsia="Arial" w:hAnsi="Times New Roman" w:cs="Times New Roman"/>
          <w:b/>
          <w:bCs/>
          <w:sz w:val="24"/>
          <w:szCs w:val="24"/>
        </w:rPr>
        <w:t>6</w:t>
      </w:r>
      <w:r w:rsidR="00F878EA" w:rsidRPr="008212DF">
        <w:rPr>
          <w:rFonts w:ascii="Times New Roman" w:eastAsia="Arial" w:hAnsi="Times New Roman" w:cs="Times New Roman"/>
          <w:b/>
          <w:bCs/>
          <w:sz w:val="24"/>
          <w:szCs w:val="24"/>
        </w:rPr>
        <w:t>.2</w:t>
      </w:r>
      <w:r w:rsidRPr="008212DF">
        <w:rPr>
          <w:rFonts w:ascii="Times New Roman" w:eastAsia="Arial" w:hAnsi="Times New Roman" w:cs="Times New Roman"/>
          <w:b/>
          <w:bCs/>
          <w:sz w:val="24"/>
          <w:szCs w:val="24"/>
        </w:rPr>
        <w:t xml:space="preserve"> </w:t>
      </w:r>
      <w:r w:rsidR="00F878EA" w:rsidRPr="008212DF">
        <w:rPr>
          <w:rFonts w:ascii="Times New Roman" w:hAnsi="Times New Roman" w:cs="Times New Roman"/>
          <w:sz w:val="24"/>
          <w:szCs w:val="24"/>
        </w:rPr>
        <w:t>Муниципальное учреждение «Управление капитального строительства».</w:t>
      </w:r>
    </w:p>
    <w:p w:rsidR="00F878EA" w:rsidRPr="008212DF" w:rsidRDefault="00F878EA" w:rsidP="008212DF">
      <w:pPr>
        <w:pStyle w:val="a4"/>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Бюджетные средства, выделенные на реализацию мероприятий программы </w:t>
      </w:r>
      <w:r w:rsidRPr="008212DF">
        <w:rPr>
          <w:rFonts w:ascii="Times New Roman" w:eastAsia="Times New Roman" w:hAnsi="Times New Roman" w:cs="Times New Roman"/>
          <w:sz w:val="24"/>
          <w:szCs w:val="24"/>
        </w:rPr>
        <w:t>«Комплексное развитие систем коммунальной инфраструктуры города Покачи на 2011-2015 годы</w:t>
      </w:r>
      <w:r w:rsidRPr="008212DF">
        <w:rPr>
          <w:rFonts w:ascii="Times New Roman" w:eastAsia="Arial CYR" w:hAnsi="Times New Roman" w:cs="Times New Roman"/>
          <w:iCs/>
          <w:color w:val="000000"/>
          <w:sz w:val="24"/>
          <w:szCs w:val="24"/>
        </w:rPr>
        <w:t>» за 2014 год</w:t>
      </w:r>
      <w:r w:rsidRPr="008212DF">
        <w:rPr>
          <w:rFonts w:ascii="Times New Roman" w:hAnsi="Times New Roman" w:cs="Times New Roman"/>
          <w:sz w:val="24"/>
          <w:szCs w:val="24"/>
        </w:rPr>
        <w:t>, имели целевое и эффективное использование.</w:t>
      </w:r>
    </w:p>
    <w:p w:rsidR="00F878EA" w:rsidRPr="008212DF" w:rsidRDefault="00F878EA" w:rsidP="008212DF">
      <w:pPr>
        <w:pStyle w:val="a4"/>
        <w:spacing w:after="0" w:line="240" w:lineRule="auto"/>
        <w:ind w:left="0" w:firstLine="510"/>
        <w:jc w:val="both"/>
        <w:rPr>
          <w:rFonts w:ascii="Times New Roman" w:eastAsia="Times New Roman" w:hAnsi="Times New Roman" w:cs="Times New Roman"/>
          <w:b/>
          <w:sz w:val="24"/>
          <w:szCs w:val="24"/>
        </w:rPr>
      </w:pPr>
    </w:p>
    <w:p w:rsidR="00F878EA" w:rsidRPr="008212DF" w:rsidRDefault="00983B3A" w:rsidP="008212DF">
      <w:pPr>
        <w:pStyle w:val="a4"/>
        <w:spacing w:after="0" w:line="240" w:lineRule="auto"/>
        <w:ind w:left="0" w:firstLine="510"/>
        <w:jc w:val="both"/>
        <w:rPr>
          <w:rFonts w:ascii="Times New Roman" w:eastAsia="Arial" w:hAnsi="Times New Roman" w:cs="Times New Roman"/>
          <w:b/>
          <w:bCs/>
          <w:sz w:val="24"/>
          <w:szCs w:val="24"/>
        </w:rPr>
      </w:pPr>
      <w:r w:rsidRPr="008212DF">
        <w:rPr>
          <w:rFonts w:ascii="Times New Roman" w:eastAsia="Times New Roman" w:hAnsi="Times New Roman" w:cs="Times New Roman"/>
          <w:b/>
          <w:sz w:val="24"/>
          <w:szCs w:val="24"/>
        </w:rPr>
        <w:t>7</w:t>
      </w:r>
      <w:r w:rsidR="00F878EA" w:rsidRPr="008212DF">
        <w:rPr>
          <w:rFonts w:ascii="Times New Roman" w:eastAsia="Times New Roman" w:hAnsi="Times New Roman" w:cs="Times New Roman"/>
          <w:b/>
          <w:sz w:val="24"/>
          <w:szCs w:val="24"/>
        </w:rPr>
        <w:t>.</w:t>
      </w:r>
      <w:r w:rsidRPr="008212DF">
        <w:rPr>
          <w:rFonts w:ascii="Times New Roman" w:eastAsia="Times New Roman" w:hAnsi="Times New Roman" w:cs="Times New Roman"/>
          <w:b/>
          <w:sz w:val="24"/>
          <w:szCs w:val="24"/>
        </w:rPr>
        <w:t xml:space="preserve"> </w:t>
      </w:r>
      <w:r w:rsidR="00F878EA" w:rsidRPr="008212DF">
        <w:rPr>
          <w:rFonts w:ascii="Times New Roman" w:eastAsia="Arial CYR" w:hAnsi="Times New Roman" w:cs="Times New Roman"/>
          <w:b/>
          <w:iCs/>
          <w:color w:val="000000"/>
          <w:sz w:val="24"/>
          <w:szCs w:val="24"/>
        </w:rPr>
        <w:t>«</w:t>
      </w:r>
      <w:r w:rsidR="00F878EA" w:rsidRPr="008212DF">
        <w:rPr>
          <w:rFonts w:ascii="Times New Roman" w:hAnsi="Times New Roman" w:cs="Times New Roman"/>
          <w:b/>
          <w:sz w:val="24"/>
          <w:szCs w:val="24"/>
        </w:rPr>
        <w:t>Проверка целевого и эффективного использования средств, выделенных на реализацию мероприятий по благоустройству города Покачи</w:t>
      </w:r>
      <w:r w:rsidR="00F878EA" w:rsidRPr="008212DF">
        <w:rPr>
          <w:rFonts w:ascii="Times New Roman" w:eastAsia="Arial CYR" w:hAnsi="Times New Roman" w:cs="Times New Roman"/>
          <w:b/>
          <w:iCs/>
          <w:color w:val="000000"/>
          <w:sz w:val="24"/>
          <w:szCs w:val="24"/>
        </w:rPr>
        <w:t>» за 2014 год» в администрации города Покачи</w:t>
      </w:r>
      <w:r w:rsidR="00F878EA" w:rsidRPr="008212DF">
        <w:rPr>
          <w:rFonts w:ascii="Times New Roman" w:hAnsi="Times New Roman" w:cs="Times New Roman"/>
          <w:b/>
          <w:sz w:val="24"/>
          <w:szCs w:val="24"/>
        </w:rPr>
        <w:t>.</w:t>
      </w:r>
    </w:p>
    <w:p w:rsidR="00F878EA" w:rsidRPr="008212DF" w:rsidRDefault="00F878EA" w:rsidP="008212DF">
      <w:pPr>
        <w:spacing w:after="0" w:line="240" w:lineRule="auto"/>
        <w:ind w:firstLine="510"/>
        <w:jc w:val="both"/>
        <w:rPr>
          <w:rFonts w:ascii="Times New Roman" w:eastAsia="Arial" w:hAnsi="Times New Roman" w:cs="Times New Roman"/>
          <w:bCs/>
          <w:sz w:val="24"/>
          <w:szCs w:val="24"/>
        </w:rPr>
      </w:pPr>
      <w:r w:rsidRPr="008212DF">
        <w:rPr>
          <w:rFonts w:ascii="Times New Roman" w:eastAsia="Arial" w:hAnsi="Times New Roman" w:cs="Times New Roman"/>
          <w:bCs/>
          <w:sz w:val="24"/>
          <w:szCs w:val="24"/>
        </w:rPr>
        <w:t>Результаты проверки:</w:t>
      </w:r>
    </w:p>
    <w:p w:rsidR="00F878EA" w:rsidRPr="008212DF" w:rsidRDefault="00F878EA" w:rsidP="008212DF">
      <w:pPr>
        <w:pStyle w:val="a4"/>
        <w:numPr>
          <w:ilvl w:val="0"/>
          <w:numId w:val="11"/>
        </w:numPr>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В нарушение пункта 2 статьи 9 Федерального закона от 06.12.2011г. №402-ФЗ «О бухгалтерском учете», акты оказанных услуг по техническому обслуживанию оборудования уличного освещения города не содержат денежного измерения факта хозяйственной жизни. </w:t>
      </w:r>
    </w:p>
    <w:p w:rsidR="00F878EA" w:rsidRPr="008212DF" w:rsidRDefault="00F878EA" w:rsidP="008212DF">
      <w:pPr>
        <w:pStyle w:val="a4"/>
        <w:numPr>
          <w:ilvl w:val="0"/>
          <w:numId w:val="11"/>
        </w:numPr>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Нарушения договорных условий заключенного между администрацией города Покачи </w:t>
      </w:r>
      <w:proofErr w:type="gramStart"/>
      <w:r w:rsidRPr="008212DF">
        <w:rPr>
          <w:rFonts w:ascii="Times New Roman" w:hAnsi="Times New Roman" w:cs="Times New Roman"/>
          <w:sz w:val="24"/>
          <w:szCs w:val="24"/>
        </w:rPr>
        <w:t>и ООО</w:t>
      </w:r>
      <w:proofErr w:type="gramEnd"/>
      <w:r w:rsidRPr="008212DF">
        <w:rPr>
          <w:rFonts w:ascii="Times New Roman" w:hAnsi="Times New Roman" w:cs="Times New Roman"/>
          <w:sz w:val="24"/>
          <w:szCs w:val="24"/>
        </w:rPr>
        <w:t xml:space="preserve"> «Югорская территориальная энергетическая компания» контракта от 01.11.2013г. №36-П/14, выразившееся в снятии показаний приборов </w:t>
      </w:r>
      <w:r w:rsidRPr="008212DF">
        <w:rPr>
          <w:rFonts w:ascii="Times New Roman" w:eastAsia="Arial" w:hAnsi="Times New Roman" w:cs="Times New Roman"/>
          <w:sz w:val="24"/>
          <w:szCs w:val="24"/>
        </w:rPr>
        <w:t xml:space="preserve">электрической энергии Поставщиком, а не  Потребителем. </w:t>
      </w:r>
    </w:p>
    <w:p w:rsidR="00F878EA" w:rsidRPr="008212DF" w:rsidRDefault="00F878EA" w:rsidP="008212DF">
      <w:pPr>
        <w:pStyle w:val="a4"/>
        <w:numPr>
          <w:ilvl w:val="0"/>
          <w:numId w:val="11"/>
        </w:numPr>
        <w:autoSpaceDE w:val="0"/>
        <w:autoSpaceDN w:val="0"/>
        <w:adjustRightInd w:val="0"/>
        <w:spacing w:after="0" w:line="240" w:lineRule="auto"/>
        <w:ind w:left="0" w:firstLine="510"/>
        <w:jc w:val="both"/>
        <w:outlineLvl w:val="1"/>
        <w:rPr>
          <w:rFonts w:ascii="Times New Roman" w:hAnsi="Times New Roman" w:cs="Times New Roman"/>
          <w:sz w:val="24"/>
          <w:szCs w:val="24"/>
        </w:rPr>
      </w:pPr>
      <w:r w:rsidRPr="008212DF">
        <w:rPr>
          <w:rFonts w:ascii="Times New Roman" w:hAnsi="Times New Roman" w:cs="Times New Roman"/>
          <w:sz w:val="24"/>
          <w:szCs w:val="24"/>
        </w:rPr>
        <w:t xml:space="preserve">Нарушение установленного статьей 34 Бюджетного кодекса Российской </w:t>
      </w:r>
      <w:proofErr w:type="gramStart"/>
      <w:r w:rsidRPr="008212DF">
        <w:rPr>
          <w:rFonts w:ascii="Times New Roman" w:hAnsi="Times New Roman" w:cs="Times New Roman"/>
          <w:sz w:val="24"/>
          <w:szCs w:val="24"/>
        </w:rPr>
        <w:t>федерации принципа эффективности использования бюджетных средств</w:t>
      </w:r>
      <w:proofErr w:type="gramEnd"/>
      <w:r w:rsidRPr="008212DF">
        <w:rPr>
          <w:rFonts w:ascii="Times New Roman" w:hAnsi="Times New Roman" w:cs="Times New Roman"/>
          <w:sz w:val="24"/>
          <w:szCs w:val="24"/>
        </w:rPr>
        <w:t xml:space="preserve"> по заключенным договорам от 11.12.2014г. №ПТ-030 от 18.12.2014г. №ПТ-031, выразившееся в неиспользовании администрацией города Покачи гарантийных обязательств</w:t>
      </w:r>
      <w:r w:rsidR="00ED0A67" w:rsidRPr="008212DF">
        <w:rPr>
          <w:rFonts w:ascii="Times New Roman" w:hAnsi="Times New Roman" w:cs="Times New Roman"/>
          <w:sz w:val="24"/>
          <w:szCs w:val="24"/>
        </w:rPr>
        <w:t>,</w:t>
      </w:r>
      <w:r w:rsidRPr="008212DF">
        <w:rPr>
          <w:rFonts w:ascii="Times New Roman" w:hAnsi="Times New Roman" w:cs="Times New Roman"/>
          <w:sz w:val="24"/>
          <w:szCs w:val="24"/>
        </w:rPr>
        <w:t xml:space="preserve"> предоставленных ООО «</w:t>
      </w:r>
      <w:proofErr w:type="spellStart"/>
      <w:r w:rsidRPr="008212DF">
        <w:rPr>
          <w:rFonts w:ascii="Times New Roman" w:hAnsi="Times New Roman" w:cs="Times New Roman"/>
          <w:sz w:val="24"/>
          <w:szCs w:val="24"/>
        </w:rPr>
        <w:t>ПрофТорг</w:t>
      </w:r>
      <w:proofErr w:type="spellEnd"/>
      <w:r w:rsidRPr="008212DF">
        <w:rPr>
          <w:rFonts w:ascii="Times New Roman" w:hAnsi="Times New Roman" w:cs="Times New Roman"/>
          <w:sz w:val="24"/>
          <w:szCs w:val="24"/>
        </w:rPr>
        <w:t>» на приобретенные некачественные светодиодные</w:t>
      </w:r>
      <w:r w:rsidR="00983B3A" w:rsidRPr="008212DF">
        <w:rPr>
          <w:rFonts w:ascii="Times New Roman" w:hAnsi="Times New Roman" w:cs="Times New Roman"/>
          <w:sz w:val="24"/>
          <w:szCs w:val="24"/>
        </w:rPr>
        <w:t xml:space="preserve"> </w:t>
      </w:r>
      <w:r w:rsidR="00ED0A67" w:rsidRPr="008212DF">
        <w:rPr>
          <w:rFonts w:ascii="Times New Roman" w:hAnsi="Times New Roman" w:cs="Times New Roman"/>
          <w:sz w:val="24"/>
          <w:szCs w:val="24"/>
        </w:rPr>
        <w:t>сетки</w:t>
      </w:r>
      <w:r w:rsidRPr="008212DF">
        <w:rPr>
          <w:rFonts w:ascii="Times New Roman" w:hAnsi="Times New Roman" w:cs="Times New Roman"/>
          <w:sz w:val="24"/>
          <w:szCs w:val="24"/>
        </w:rPr>
        <w:t>.</w:t>
      </w:r>
      <w:r w:rsidR="00983B3A" w:rsidRPr="008212DF">
        <w:rPr>
          <w:rFonts w:ascii="Times New Roman" w:hAnsi="Times New Roman" w:cs="Times New Roman"/>
          <w:sz w:val="24"/>
          <w:szCs w:val="24"/>
        </w:rPr>
        <w:t xml:space="preserve"> </w:t>
      </w:r>
      <w:r w:rsidRPr="008212DF">
        <w:rPr>
          <w:rFonts w:ascii="Times New Roman" w:hAnsi="Times New Roman" w:cs="Times New Roman"/>
          <w:sz w:val="24"/>
          <w:szCs w:val="24"/>
        </w:rPr>
        <w:t xml:space="preserve">Неэффективное использование бюджетных средств составило 82 460,10 рубля.  </w:t>
      </w:r>
    </w:p>
    <w:p w:rsidR="00F878EA" w:rsidRPr="008212DF" w:rsidRDefault="00F878EA" w:rsidP="008212DF">
      <w:pPr>
        <w:pStyle w:val="a4"/>
        <w:numPr>
          <w:ilvl w:val="0"/>
          <w:numId w:val="14"/>
        </w:numPr>
        <w:spacing w:after="0" w:line="240" w:lineRule="auto"/>
        <w:ind w:left="0" w:firstLine="510"/>
        <w:jc w:val="both"/>
        <w:rPr>
          <w:rFonts w:ascii="Times New Roman" w:hAnsi="Times New Roman" w:cs="Times New Roman"/>
          <w:sz w:val="24"/>
          <w:szCs w:val="24"/>
        </w:rPr>
      </w:pPr>
      <w:proofErr w:type="gramStart"/>
      <w:r w:rsidRPr="008212DF">
        <w:rPr>
          <w:rFonts w:ascii="Times New Roman" w:hAnsi="Times New Roman" w:cs="Times New Roman"/>
          <w:sz w:val="24"/>
          <w:szCs w:val="24"/>
        </w:rPr>
        <w:t xml:space="preserve">Нарушение </w:t>
      </w:r>
      <w:hyperlink r:id="rId13" w:history="1">
        <w:r w:rsidRPr="008212DF">
          <w:rPr>
            <w:rFonts w:ascii="Times New Roman" w:hAnsi="Times New Roman" w:cs="Times New Roman"/>
            <w:sz w:val="24"/>
            <w:szCs w:val="24"/>
          </w:rPr>
          <w:t>пункта 11</w:t>
        </w:r>
      </w:hyperlink>
      <w:r w:rsidRPr="008212DF">
        <w:rPr>
          <w:rFonts w:ascii="Times New Roman" w:hAnsi="Times New Roman" w:cs="Times New Roman"/>
          <w:sz w:val="24"/>
          <w:szCs w:val="24"/>
        </w:rPr>
        <w:t xml:space="preserve"> Приказа Минфина России 157Н от 01.12.2010г.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Pr="008212DF">
        <w:rPr>
          <w:rFonts w:ascii="Times New Roman" w:hAnsi="Times New Roman" w:cs="Times New Roman"/>
          <w:sz w:val="24"/>
          <w:szCs w:val="24"/>
        </w:rPr>
        <w:lastRenderedPageBreak/>
        <w:t>инструкции по его применению», выразившееся в несвоевременном принятии к учету первичных учетных документов на общую сумму 15 090,00 рублей.</w:t>
      </w:r>
      <w:proofErr w:type="gramEnd"/>
    </w:p>
    <w:p w:rsidR="00F878EA" w:rsidRPr="008212DF" w:rsidRDefault="00F878EA" w:rsidP="008212DF">
      <w:pPr>
        <w:pStyle w:val="a4"/>
        <w:autoSpaceDE w:val="0"/>
        <w:autoSpaceDN w:val="0"/>
        <w:adjustRightInd w:val="0"/>
        <w:spacing w:after="0" w:line="240" w:lineRule="auto"/>
        <w:ind w:left="0" w:firstLine="510"/>
        <w:jc w:val="both"/>
        <w:outlineLvl w:val="1"/>
        <w:rPr>
          <w:rFonts w:ascii="Times New Roman" w:hAnsi="Times New Roman" w:cs="Times New Roman"/>
          <w:sz w:val="24"/>
          <w:szCs w:val="24"/>
        </w:rPr>
      </w:pPr>
      <w:r w:rsidRPr="008212DF">
        <w:rPr>
          <w:rFonts w:ascii="Times New Roman" w:hAnsi="Times New Roman" w:cs="Times New Roman"/>
          <w:bCs/>
          <w:sz w:val="24"/>
          <w:szCs w:val="24"/>
        </w:rPr>
        <w:t xml:space="preserve">Для принятия мер по устранению </w:t>
      </w:r>
      <w:r w:rsidRPr="008212DF">
        <w:rPr>
          <w:rFonts w:ascii="Times New Roman" w:hAnsi="Times New Roman" w:cs="Times New Roman"/>
          <w:sz w:val="24"/>
          <w:szCs w:val="24"/>
        </w:rPr>
        <w:t>выявленных нарушений в администрацию города Покачи направлено представление</w:t>
      </w:r>
      <w:r w:rsidR="001B7A9D" w:rsidRPr="008212DF">
        <w:rPr>
          <w:rFonts w:ascii="Times New Roman" w:hAnsi="Times New Roman" w:cs="Times New Roman"/>
          <w:sz w:val="24"/>
          <w:szCs w:val="24"/>
        </w:rPr>
        <w:t xml:space="preserve">, </w:t>
      </w:r>
      <w:r w:rsidR="001B7A9D" w:rsidRPr="008212DF">
        <w:rPr>
          <w:rFonts w:ascii="Times New Roman" w:hAnsi="Times New Roman" w:cs="Times New Roman"/>
          <w:b/>
          <w:sz w:val="24"/>
          <w:szCs w:val="24"/>
        </w:rPr>
        <w:t>м</w:t>
      </w:r>
      <w:r w:rsidRPr="008212DF">
        <w:rPr>
          <w:rFonts w:ascii="Times New Roman" w:hAnsi="Times New Roman" w:cs="Times New Roman"/>
          <w:b/>
          <w:sz w:val="24"/>
          <w:szCs w:val="24"/>
        </w:rPr>
        <w:t>еры по привлечению</w:t>
      </w:r>
      <w:r w:rsidRPr="008212DF">
        <w:rPr>
          <w:rFonts w:ascii="Times New Roman" w:hAnsi="Times New Roman" w:cs="Times New Roman"/>
          <w:sz w:val="24"/>
          <w:szCs w:val="24"/>
        </w:rPr>
        <w:t xml:space="preserve"> к ответственности должностных лиц допустивших нарушения </w:t>
      </w:r>
      <w:r w:rsidRPr="008212DF">
        <w:rPr>
          <w:rFonts w:ascii="Times New Roman" w:hAnsi="Times New Roman" w:cs="Times New Roman"/>
          <w:b/>
          <w:sz w:val="24"/>
          <w:szCs w:val="24"/>
        </w:rPr>
        <w:t>не приняты</w:t>
      </w:r>
      <w:r w:rsidR="001B7A9D" w:rsidRPr="008212DF">
        <w:rPr>
          <w:rFonts w:ascii="Times New Roman" w:hAnsi="Times New Roman" w:cs="Times New Roman"/>
          <w:sz w:val="24"/>
          <w:szCs w:val="24"/>
        </w:rPr>
        <w:t xml:space="preserve">, мероприятия по техническому обслуживанию электрооборудования уличного освещения города не откорректированы. </w:t>
      </w:r>
    </w:p>
    <w:p w:rsidR="00F878EA" w:rsidRPr="008212DF" w:rsidRDefault="00F878EA" w:rsidP="008212DF">
      <w:pPr>
        <w:spacing w:after="0" w:line="240" w:lineRule="auto"/>
        <w:ind w:firstLine="510"/>
        <w:jc w:val="both"/>
        <w:rPr>
          <w:rFonts w:ascii="Times New Roman" w:eastAsia="Times New Roman" w:hAnsi="Times New Roman" w:cs="Times New Roman"/>
          <w:b/>
          <w:sz w:val="24"/>
          <w:szCs w:val="24"/>
        </w:rPr>
      </w:pPr>
    </w:p>
    <w:p w:rsidR="00C43756" w:rsidRPr="008212DF" w:rsidRDefault="00983B3A" w:rsidP="008212DF">
      <w:pPr>
        <w:spacing w:after="0" w:line="240" w:lineRule="auto"/>
        <w:ind w:firstLine="510"/>
        <w:jc w:val="both"/>
        <w:rPr>
          <w:rFonts w:ascii="Times New Roman" w:hAnsi="Times New Roman" w:cs="Times New Roman"/>
          <w:sz w:val="24"/>
          <w:szCs w:val="24"/>
        </w:rPr>
      </w:pPr>
      <w:r w:rsidRPr="008212DF">
        <w:rPr>
          <w:rFonts w:ascii="Times New Roman" w:eastAsia="Times New Roman" w:hAnsi="Times New Roman" w:cs="Times New Roman"/>
          <w:b/>
          <w:sz w:val="24"/>
          <w:szCs w:val="24"/>
        </w:rPr>
        <w:t>8</w:t>
      </w:r>
      <w:r w:rsidR="00F878EA" w:rsidRPr="008212DF">
        <w:rPr>
          <w:rFonts w:ascii="Times New Roman" w:eastAsia="Times New Roman" w:hAnsi="Times New Roman" w:cs="Times New Roman"/>
          <w:b/>
          <w:sz w:val="24"/>
          <w:szCs w:val="24"/>
        </w:rPr>
        <w:t>.</w:t>
      </w:r>
      <w:r w:rsidRPr="008212DF">
        <w:rPr>
          <w:rFonts w:ascii="Times New Roman" w:eastAsia="Times New Roman" w:hAnsi="Times New Roman" w:cs="Times New Roman"/>
          <w:b/>
          <w:sz w:val="24"/>
          <w:szCs w:val="24"/>
        </w:rPr>
        <w:t xml:space="preserve"> </w:t>
      </w:r>
      <w:r w:rsidR="00F878EA" w:rsidRPr="008212DF">
        <w:rPr>
          <w:rFonts w:ascii="Times New Roman" w:eastAsia="Arial CYR" w:hAnsi="Times New Roman" w:cs="Times New Roman"/>
          <w:b/>
          <w:iCs/>
          <w:color w:val="000000"/>
          <w:sz w:val="24"/>
          <w:szCs w:val="24"/>
        </w:rPr>
        <w:t xml:space="preserve">«Проверка выполнения мероприятий программы </w:t>
      </w:r>
      <w:r w:rsidR="00F878EA" w:rsidRPr="008212DF">
        <w:rPr>
          <w:rFonts w:ascii="Times New Roman" w:eastAsia="Arial CYR" w:hAnsi="Times New Roman" w:cs="Times New Roman"/>
          <w:b/>
          <w:iCs/>
          <w:sz w:val="24"/>
          <w:szCs w:val="24"/>
        </w:rPr>
        <w:t>«</w:t>
      </w:r>
      <w:r w:rsidR="00F878EA" w:rsidRPr="008212DF">
        <w:rPr>
          <w:rFonts w:ascii="Times New Roman" w:eastAsia="Times New Roman" w:hAnsi="Times New Roman" w:cs="Times New Roman"/>
          <w:b/>
          <w:sz w:val="24"/>
          <w:szCs w:val="24"/>
        </w:rPr>
        <w:t>Природоохранные мероприятия города Покачи на 2012-2015 годы» за 2014 год»</w:t>
      </w:r>
      <w:r w:rsidR="00F878EA" w:rsidRPr="008212DF">
        <w:rPr>
          <w:rFonts w:ascii="Times New Roman" w:hAnsi="Times New Roman" w:cs="Times New Roman"/>
          <w:sz w:val="24"/>
          <w:szCs w:val="24"/>
        </w:rPr>
        <w:t xml:space="preserve">. </w:t>
      </w:r>
    </w:p>
    <w:p w:rsidR="00F878EA" w:rsidRPr="008212DF" w:rsidRDefault="00F878EA"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Проверкой было охвачено два учреждения:</w:t>
      </w:r>
    </w:p>
    <w:p w:rsidR="00F878EA" w:rsidRPr="008212DF" w:rsidRDefault="00F878EA"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администрация города Покачи;</w:t>
      </w:r>
    </w:p>
    <w:p w:rsidR="00F878EA" w:rsidRPr="008212DF" w:rsidRDefault="00F878EA"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Муниципальное казенное учреждение «Управление материально-технического обеспечения».</w:t>
      </w:r>
    </w:p>
    <w:p w:rsidR="00F878EA" w:rsidRPr="008212DF" w:rsidRDefault="00F878EA" w:rsidP="008212DF">
      <w:pPr>
        <w:spacing w:after="0" w:line="240" w:lineRule="auto"/>
        <w:ind w:firstLine="510"/>
        <w:jc w:val="both"/>
        <w:rPr>
          <w:rFonts w:ascii="Times New Roman" w:eastAsia="Arial" w:hAnsi="Times New Roman" w:cs="Times New Roman"/>
          <w:bCs/>
          <w:sz w:val="24"/>
          <w:szCs w:val="24"/>
        </w:rPr>
      </w:pPr>
      <w:r w:rsidRPr="008212DF">
        <w:rPr>
          <w:rFonts w:ascii="Times New Roman" w:eastAsia="Arial" w:hAnsi="Times New Roman" w:cs="Times New Roman"/>
          <w:bCs/>
          <w:sz w:val="24"/>
          <w:szCs w:val="24"/>
        </w:rPr>
        <w:t>Результаты проверки:</w:t>
      </w:r>
    </w:p>
    <w:p w:rsidR="00F878EA" w:rsidRPr="008212DF" w:rsidRDefault="001B7A9D" w:rsidP="008212DF">
      <w:pPr>
        <w:pStyle w:val="a4"/>
        <w:spacing w:after="0" w:line="240" w:lineRule="auto"/>
        <w:ind w:left="0" w:firstLine="510"/>
        <w:jc w:val="both"/>
        <w:rPr>
          <w:rFonts w:ascii="Times New Roman" w:eastAsia="Arial" w:hAnsi="Times New Roman" w:cs="Times New Roman"/>
          <w:bCs/>
          <w:sz w:val="24"/>
          <w:szCs w:val="24"/>
        </w:rPr>
      </w:pPr>
      <w:r w:rsidRPr="008212DF">
        <w:rPr>
          <w:rFonts w:ascii="Times New Roman" w:eastAsia="Arial" w:hAnsi="Times New Roman" w:cs="Times New Roman"/>
          <w:b/>
          <w:bCs/>
          <w:sz w:val="24"/>
          <w:szCs w:val="24"/>
        </w:rPr>
        <w:t>8</w:t>
      </w:r>
      <w:r w:rsidR="00F878EA" w:rsidRPr="008212DF">
        <w:rPr>
          <w:rFonts w:ascii="Times New Roman" w:eastAsia="Arial" w:hAnsi="Times New Roman" w:cs="Times New Roman"/>
          <w:b/>
          <w:bCs/>
          <w:sz w:val="24"/>
          <w:szCs w:val="24"/>
        </w:rPr>
        <w:t xml:space="preserve">.1 </w:t>
      </w:r>
      <w:r w:rsidR="004467B2" w:rsidRPr="008212DF">
        <w:rPr>
          <w:rFonts w:ascii="Times New Roman" w:eastAsia="Arial" w:hAnsi="Times New Roman" w:cs="Times New Roman"/>
          <w:bCs/>
          <w:sz w:val="24"/>
          <w:szCs w:val="24"/>
        </w:rPr>
        <w:t>А</w:t>
      </w:r>
      <w:r w:rsidR="00F878EA" w:rsidRPr="008212DF">
        <w:rPr>
          <w:rFonts w:ascii="Times New Roman" w:eastAsia="Arial" w:hAnsi="Times New Roman" w:cs="Times New Roman"/>
          <w:bCs/>
          <w:sz w:val="24"/>
          <w:szCs w:val="24"/>
        </w:rPr>
        <w:t>дминистраци</w:t>
      </w:r>
      <w:r w:rsidR="004467B2" w:rsidRPr="008212DF">
        <w:rPr>
          <w:rFonts w:ascii="Times New Roman" w:eastAsia="Arial" w:hAnsi="Times New Roman" w:cs="Times New Roman"/>
          <w:bCs/>
          <w:sz w:val="24"/>
          <w:szCs w:val="24"/>
        </w:rPr>
        <w:t>ей</w:t>
      </w:r>
      <w:r w:rsidR="00F878EA" w:rsidRPr="008212DF">
        <w:rPr>
          <w:rFonts w:ascii="Times New Roman" w:eastAsia="Arial" w:hAnsi="Times New Roman" w:cs="Times New Roman"/>
          <w:bCs/>
          <w:sz w:val="24"/>
          <w:szCs w:val="24"/>
        </w:rPr>
        <w:t xml:space="preserve"> города Покачи</w:t>
      </w:r>
      <w:r w:rsidR="004467B2" w:rsidRPr="008212DF">
        <w:rPr>
          <w:rFonts w:ascii="Times New Roman" w:eastAsia="Arial" w:hAnsi="Times New Roman" w:cs="Times New Roman"/>
          <w:bCs/>
          <w:sz w:val="24"/>
          <w:szCs w:val="24"/>
        </w:rPr>
        <w:t xml:space="preserve"> допущены:</w:t>
      </w:r>
    </w:p>
    <w:p w:rsidR="00F878EA" w:rsidRPr="008212DF" w:rsidRDefault="004467B2" w:rsidP="008212DF">
      <w:pPr>
        <w:pStyle w:val="a4"/>
        <w:numPr>
          <w:ilvl w:val="0"/>
          <w:numId w:val="14"/>
        </w:numPr>
        <w:autoSpaceDE w:val="0"/>
        <w:autoSpaceDN w:val="0"/>
        <w:adjustRightInd w:val="0"/>
        <w:spacing w:after="0" w:line="240" w:lineRule="auto"/>
        <w:ind w:left="0" w:firstLine="510"/>
        <w:jc w:val="both"/>
        <w:outlineLvl w:val="1"/>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Нарушения требований</w:t>
      </w:r>
      <w:r w:rsidR="00F878EA" w:rsidRPr="008212DF">
        <w:rPr>
          <w:rFonts w:ascii="Times New Roman" w:eastAsia="Times New Roman" w:hAnsi="Times New Roman" w:cs="Times New Roman"/>
          <w:sz w:val="24"/>
          <w:szCs w:val="24"/>
        </w:rPr>
        <w:t xml:space="preserve"> части 2 статьи 96 Федерального закона от 05.04.2013г. №44-ФЗ «О контрактной системе в сфере закупок товаров, работ, услуг для обеспечения госуда</w:t>
      </w:r>
      <w:r w:rsidR="00983D0D" w:rsidRPr="008212DF">
        <w:rPr>
          <w:rFonts w:ascii="Times New Roman" w:eastAsia="Times New Roman" w:hAnsi="Times New Roman" w:cs="Times New Roman"/>
          <w:sz w:val="24"/>
          <w:szCs w:val="24"/>
        </w:rPr>
        <w:t>р</w:t>
      </w:r>
      <w:r w:rsidR="009B2E4F" w:rsidRPr="008212DF">
        <w:rPr>
          <w:rFonts w:ascii="Times New Roman" w:eastAsia="Times New Roman" w:hAnsi="Times New Roman" w:cs="Times New Roman"/>
          <w:sz w:val="24"/>
          <w:szCs w:val="24"/>
        </w:rPr>
        <w:t xml:space="preserve">ственных и муниципальных нужд», выразившееся </w:t>
      </w:r>
      <w:r w:rsidR="00F878EA" w:rsidRPr="008212DF">
        <w:rPr>
          <w:rFonts w:ascii="Times New Roman" w:eastAsia="Times New Roman" w:hAnsi="Times New Roman" w:cs="Times New Roman"/>
          <w:sz w:val="24"/>
          <w:szCs w:val="24"/>
        </w:rPr>
        <w:t>в Заключени</w:t>
      </w:r>
      <w:proofErr w:type="gramStart"/>
      <w:r w:rsidRPr="008212DF">
        <w:rPr>
          <w:rFonts w:ascii="Times New Roman" w:eastAsia="Times New Roman" w:hAnsi="Times New Roman" w:cs="Times New Roman"/>
          <w:sz w:val="24"/>
          <w:szCs w:val="24"/>
        </w:rPr>
        <w:t>и</w:t>
      </w:r>
      <w:proofErr w:type="gramEnd"/>
      <w:r w:rsidR="00F878EA" w:rsidRPr="008212DF">
        <w:rPr>
          <w:rFonts w:ascii="Times New Roman" w:eastAsia="Times New Roman" w:hAnsi="Times New Roman" w:cs="Times New Roman"/>
          <w:sz w:val="24"/>
          <w:szCs w:val="24"/>
        </w:rPr>
        <w:t xml:space="preserve"> Контракта с Исполнителем, не предоставившим обеспечение исполнения Контракта. Требование обеспечения исполнения Контракта было устан</w:t>
      </w:r>
      <w:r w:rsidRPr="008212DF">
        <w:rPr>
          <w:rFonts w:ascii="Times New Roman" w:eastAsia="Times New Roman" w:hAnsi="Times New Roman" w:cs="Times New Roman"/>
          <w:sz w:val="24"/>
          <w:szCs w:val="24"/>
        </w:rPr>
        <w:t>овлено в размере 7 497,59 рубля;</w:t>
      </w:r>
    </w:p>
    <w:p w:rsidR="00F878EA" w:rsidRPr="008212DF" w:rsidRDefault="001B7A9D" w:rsidP="008212DF">
      <w:pPr>
        <w:pStyle w:val="a4"/>
        <w:numPr>
          <w:ilvl w:val="0"/>
          <w:numId w:val="12"/>
        </w:numPr>
        <w:autoSpaceDE w:val="0"/>
        <w:autoSpaceDN w:val="0"/>
        <w:adjustRightInd w:val="0"/>
        <w:spacing w:after="0" w:line="240" w:lineRule="auto"/>
        <w:ind w:left="0" w:firstLine="510"/>
        <w:jc w:val="both"/>
        <w:outlineLvl w:val="1"/>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а</w:t>
      </w:r>
      <w:r w:rsidR="004467B2" w:rsidRPr="008212DF">
        <w:rPr>
          <w:rFonts w:ascii="Times New Roman" w:eastAsia="Times New Roman" w:hAnsi="Times New Roman" w:cs="Times New Roman"/>
          <w:sz w:val="24"/>
          <w:szCs w:val="24"/>
        </w:rPr>
        <w:t>рифметические ошиб</w:t>
      </w:r>
      <w:r w:rsidR="00F878EA" w:rsidRPr="008212DF">
        <w:rPr>
          <w:rFonts w:ascii="Times New Roman" w:eastAsia="Times New Roman" w:hAnsi="Times New Roman" w:cs="Times New Roman"/>
          <w:sz w:val="24"/>
          <w:szCs w:val="24"/>
        </w:rPr>
        <w:t>к</w:t>
      </w:r>
      <w:r w:rsidR="004467B2" w:rsidRPr="008212DF">
        <w:rPr>
          <w:rFonts w:ascii="Times New Roman" w:eastAsia="Times New Roman" w:hAnsi="Times New Roman" w:cs="Times New Roman"/>
          <w:sz w:val="24"/>
          <w:szCs w:val="24"/>
        </w:rPr>
        <w:t>и</w:t>
      </w:r>
      <w:r w:rsidR="00F878EA" w:rsidRPr="008212DF">
        <w:rPr>
          <w:rFonts w:ascii="Times New Roman" w:eastAsia="Times New Roman" w:hAnsi="Times New Roman" w:cs="Times New Roman"/>
          <w:sz w:val="24"/>
          <w:szCs w:val="24"/>
        </w:rPr>
        <w:t xml:space="preserve"> в актах приемки оказанных услуг, в результате которых произошла недоплата Исполнителю за выполненные работы в размере 522,68 рубля.</w:t>
      </w:r>
    </w:p>
    <w:p w:rsidR="00F878EA" w:rsidRPr="008212DF" w:rsidRDefault="00F878EA" w:rsidP="008212DF">
      <w:pPr>
        <w:autoSpaceDE w:val="0"/>
        <w:autoSpaceDN w:val="0"/>
        <w:adjustRightInd w:val="0"/>
        <w:spacing w:after="0" w:line="240" w:lineRule="auto"/>
        <w:ind w:firstLine="510"/>
        <w:jc w:val="both"/>
        <w:outlineLvl w:val="1"/>
        <w:rPr>
          <w:rFonts w:ascii="Times New Roman" w:hAnsi="Times New Roman" w:cs="Times New Roman"/>
          <w:sz w:val="24"/>
          <w:szCs w:val="24"/>
        </w:rPr>
      </w:pPr>
      <w:r w:rsidRPr="008212DF">
        <w:rPr>
          <w:rFonts w:ascii="Times New Roman" w:hAnsi="Times New Roman" w:cs="Times New Roman"/>
          <w:bCs/>
          <w:sz w:val="24"/>
          <w:szCs w:val="24"/>
        </w:rPr>
        <w:t xml:space="preserve">Для принятия мер по устранению </w:t>
      </w:r>
      <w:r w:rsidRPr="008212DF">
        <w:rPr>
          <w:rFonts w:ascii="Times New Roman" w:hAnsi="Times New Roman" w:cs="Times New Roman"/>
          <w:sz w:val="24"/>
          <w:szCs w:val="24"/>
        </w:rPr>
        <w:t xml:space="preserve">выявленных нарушений в администрацию города Покачи направлено представление. </w:t>
      </w:r>
      <w:r w:rsidR="004467B2" w:rsidRPr="008212DF">
        <w:rPr>
          <w:rFonts w:ascii="Times New Roman" w:hAnsi="Times New Roman" w:cs="Times New Roman"/>
          <w:sz w:val="24"/>
          <w:szCs w:val="24"/>
        </w:rPr>
        <w:t>В результате работы были предоставлены и</w:t>
      </w:r>
      <w:r w:rsidRPr="008212DF">
        <w:rPr>
          <w:rFonts w:ascii="Times New Roman" w:hAnsi="Times New Roman" w:cs="Times New Roman"/>
          <w:sz w:val="24"/>
          <w:szCs w:val="24"/>
        </w:rPr>
        <w:t>справленн</w:t>
      </w:r>
      <w:r w:rsidR="00224E0C" w:rsidRPr="008212DF">
        <w:rPr>
          <w:rFonts w:ascii="Times New Roman" w:hAnsi="Times New Roman" w:cs="Times New Roman"/>
          <w:sz w:val="24"/>
          <w:szCs w:val="24"/>
        </w:rPr>
        <w:t>ые акты приемки оказанных услуг;</w:t>
      </w:r>
      <w:r w:rsidR="00110222" w:rsidRPr="008212DF">
        <w:rPr>
          <w:rFonts w:ascii="Times New Roman" w:hAnsi="Times New Roman" w:cs="Times New Roman"/>
          <w:sz w:val="24"/>
          <w:szCs w:val="24"/>
        </w:rPr>
        <w:t xml:space="preserve"> </w:t>
      </w:r>
      <w:r w:rsidR="00143A35" w:rsidRPr="008212DF">
        <w:rPr>
          <w:rFonts w:ascii="Times New Roman" w:hAnsi="Times New Roman" w:cs="Times New Roman"/>
          <w:sz w:val="24"/>
          <w:szCs w:val="24"/>
        </w:rPr>
        <w:t xml:space="preserve">должностное лицо допустившее нарушение </w:t>
      </w:r>
      <w:r w:rsidR="00143A35" w:rsidRPr="008212DF">
        <w:rPr>
          <w:rFonts w:ascii="Times New Roman" w:eastAsia="Times New Roman" w:hAnsi="Times New Roman" w:cs="Times New Roman"/>
          <w:sz w:val="24"/>
          <w:szCs w:val="24"/>
        </w:rPr>
        <w:t>привлечено к дисциплинарной ответственности.</w:t>
      </w:r>
    </w:p>
    <w:p w:rsidR="00F878EA" w:rsidRPr="008212DF" w:rsidRDefault="00110222" w:rsidP="008212DF">
      <w:pPr>
        <w:pStyle w:val="a4"/>
        <w:spacing w:after="0" w:line="240" w:lineRule="auto"/>
        <w:ind w:left="0" w:firstLine="510"/>
        <w:jc w:val="both"/>
        <w:rPr>
          <w:rFonts w:ascii="Times New Roman" w:hAnsi="Times New Roman" w:cs="Times New Roman"/>
          <w:sz w:val="24"/>
          <w:szCs w:val="24"/>
        </w:rPr>
      </w:pPr>
      <w:proofErr w:type="gramStart"/>
      <w:r w:rsidRPr="008212DF">
        <w:rPr>
          <w:rFonts w:ascii="Times New Roman" w:eastAsia="Arial" w:hAnsi="Times New Roman" w:cs="Times New Roman"/>
          <w:b/>
          <w:bCs/>
          <w:sz w:val="24"/>
          <w:szCs w:val="24"/>
        </w:rPr>
        <w:t>8</w:t>
      </w:r>
      <w:r w:rsidR="00F878EA" w:rsidRPr="008212DF">
        <w:rPr>
          <w:rFonts w:ascii="Times New Roman" w:eastAsia="Arial" w:hAnsi="Times New Roman" w:cs="Times New Roman"/>
          <w:b/>
          <w:bCs/>
          <w:sz w:val="24"/>
          <w:szCs w:val="24"/>
        </w:rPr>
        <w:t>.2</w:t>
      </w:r>
      <w:r w:rsidR="00224E0C" w:rsidRPr="008212DF">
        <w:rPr>
          <w:rFonts w:ascii="Times New Roman" w:eastAsia="Arial" w:hAnsi="Times New Roman" w:cs="Times New Roman"/>
          <w:b/>
          <w:bCs/>
          <w:sz w:val="24"/>
          <w:szCs w:val="24"/>
        </w:rPr>
        <w:t xml:space="preserve"> </w:t>
      </w:r>
      <w:r w:rsidR="00F878EA" w:rsidRPr="008212DF">
        <w:rPr>
          <w:rFonts w:ascii="Times New Roman" w:hAnsi="Times New Roman" w:cs="Times New Roman"/>
          <w:sz w:val="24"/>
          <w:szCs w:val="24"/>
        </w:rPr>
        <w:t>Муниципальн</w:t>
      </w:r>
      <w:r w:rsidR="00143A35" w:rsidRPr="008212DF">
        <w:rPr>
          <w:rFonts w:ascii="Times New Roman" w:hAnsi="Times New Roman" w:cs="Times New Roman"/>
          <w:sz w:val="24"/>
          <w:szCs w:val="24"/>
        </w:rPr>
        <w:t>ым казенным</w:t>
      </w:r>
      <w:r w:rsidR="00F878EA" w:rsidRPr="008212DF">
        <w:rPr>
          <w:rFonts w:ascii="Times New Roman" w:hAnsi="Times New Roman" w:cs="Times New Roman"/>
          <w:sz w:val="24"/>
          <w:szCs w:val="24"/>
        </w:rPr>
        <w:t xml:space="preserve"> учреждение</w:t>
      </w:r>
      <w:r w:rsidR="00143A35" w:rsidRPr="008212DF">
        <w:rPr>
          <w:rFonts w:ascii="Times New Roman" w:hAnsi="Times New Roman" w:cs="Times New Roman"/>
          <w:sz w:val="24"/>
          <w:szCs w:val="24"/>
        </w:rPr>
        <w:t>м</w:t>
      </w:r>
      <w:r w:rsidR="00F878EA" w:rsidRPr="008212DF">
        <w:rPr>
          <w:rFonts w:ascii="Times New Roman" w:hAnsi="Times New Roman" w:cs="Times New Roman"/>
          <w:sz w:val="24"/>
          <w:szCs w:val="24"/>
        </w:rPr>
        <w:t xml:space="preserve"> «Управление материально-технического обеспечения»</w:t>
      </w:r>
      <w:r w:rsidR="00143A35" w:rsidRPr="008212DF">
        <w:rPr>
          <w:rFonts w:ascii="Times New Roman" w:hAnsi="Times New Roman" w:cs="Times New Roman"/>
          <w:sz w:val="24"/>
          <w:szCs w:val="24"/>
        </w:rPr>
        <w:t xml:space="preserve"> допущены:</w:t>
      </w:r>
      <w:proofErr w:type="gramEnd"/>
    </w:p>
    <w:p w:rsidR="00F878EA" w:rsidRPr="008212DF" w:rsidRDefault="00F878EA" w:rsidP="008212DF">
      <w:pPr>
        <w:pStyle w:val="a4"/>
        <w:numPr>
          <w:ilvl w:val="0"/>
          <w:numId w:val="13"/>
        </w:numPr>
        <w:snapToGrid w:val="0"/>
        <w:spacing w:after="0" w:line="240" w:lineRule="auto"/>
        <w:ind w:left="0"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Нарушение сроков поставки товара по заключенному контракту от 22.04.2014г. №0187300019114000023-0480429-01 на «Пост</w:t>
      </w:r>
      <w:r w:rsidR="00143A35" w:rsidRPr="008212DF">
        <w:rPr>
          <w:rFonts w:ascii="Times New Roman" w:eastAsia="Times New Roman" w:hAnsi="Times New Roman" w:cs="Times New Roman"/>
          <w:sz w:val="24"/>
          <w:szCs w:val="24"/>
        </w:rPr>
        <w:t>авку рассады цветочных культур»;</w:t>
      </w:r>
      <w:r w:rsidR="00110222" w:rsidRPr="008212DF">
        <w:rPr>
          <w:rFonts w:ascii="Times New Roman" w:eastAsia="Times New Roman" w:hAnsi="Times New Roman" w:cs="Times New Roman"/>
          <w:sz w:val="24"/>
          <w:szCs w:val="24"/>
        </w:rPr>
        <w:t xml:space="preserve"> </w:t>
      </w:r>
      <w:proofErr w:type="spellStart"/>
      <w:r w:rsidR="00143A35" w:rsidRPr="008212DF">
        <w:rPr>
          <w:rFonts w:ascii="Times New Roman" w:eastAsia="Times New Roman" w:hAnsi="Times New Roman" w:cs="Times New Roman"/>
          <w:sz w:val="24"/>
          <w:szCs w:val="24"/>
        </w:rPr>
        <w:t>н</w:t>
      </w:r>
      <w:r w:rsidRPr="008212DF">
        <w:rPr>
          <w:rFonts w:ascii="Times New Roman" w:eastAsia="Times New Roman" w:hAnsi="Times New Roman" w:cs="Times New Roman"/>
          <w:sz w:val="24"/>
          <w:szCs w:val="24"/>
        </w:rPr>
        <w:t>епредъявление</w:t>
      </w:r>
      <w:proofErr w:type="spellEnd"/>
      <w:r w:rsidRPr="008212DF">
        <w:rPr>
          <w:rFonts w:ascii="Times New Roman" w:eastAsia="Times New Roman" w:hAnsi="Times New Roman" w:cs="Times New Roman"/>
          <w:sz w:val="24"/>
          <w:szCs w:val="24"/>
        </w:rPr>
        <w:t xml:space="preserve"> требований об уплате неустойки к ООО «Нива», в результате чего недополученный доход в бюджет города Покачи составил 192,31 рубля. </w:t>
      </w:r>
    </w:p>
    <w:p w:rsidR="00F878EA" w:rsidRPr="008212DF" w:rsidRDefault="00143A35" w:rsidP="008212DF">
      <w:pPr>
        <w:pStyle w:val="a4"/>
        <w:numPr>
          <w:ilvl w:val="0"/>
          <w:numId w:val="13"/>
        </w:numPr>
        <w:autoSpaceDE w:val="0"/>
        <w:autoSpaceDN w:val="0"/>
        <w:adjustRightInd w:val="0"/>
        <w:spacing w:after="0" w:line="240" w:lineRule="auto"/>
        <w:ind w:left="0" w:firstLine="510"/>
        <w:jc w:val="both"/>
        <w:outlineLvl w:val="1"/>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О</w:t>
      </w:r>
      <w:r w:rsidR="00F878EA" w:rsidRPr="008212DF">
        <w:rPr>
          <w:rFonts w:ascii="Times New Roman" w:eastAsia="Times New Roman" w:hAnsi="Times New Roman" w:cs="Times New Roman"/>
          <w:sz w:val="24"/>
          <w:szCs w:val="24"/>
        </w:rPr>
        <w:t>шибки в смете затрат, неотъемлемой части дополнительного соглашения от 18.08.2014г. №1 «О внесении изменений к договору от 20.05.2014г. №14/35/ОР «О совместной деятельности по организации временного трудоустройства», выразившееся в занижении суммы затрат в смете на оплату труда за счет средств МКУ «УМТО» на сумму 323,95 рубля.</w:t>
      </w:r>
    </w:p>
    <w:p w:rsidR="00553771" w:rsidRPr="008212DF" w:rsidRDefault="00F878EA" w:rsidP="008212DF">
      <w:pPr>
        <w:pStyle w:val="a4"/>
        <w:numPr>
          <w:ilvl w:val="0"/>
          <w:numId w:val="13"/>
        </w:numPr>
        <w:spacing w:after="0" w:line="240" w:lineRule="auto"/>
        <w:ind w:left="0" w:firstLine="510"/>
        <w:jc w:val="both"/>
        <w:rPr>
          <w:rFonts w:ascii="Times New Roman" w:eastAsia="Times New Roman" w:hAnsi="Times New Roman" w:cs="Times New Roman"/>
          <w:sz w:val="24"/>
          <w:szCs w:val="24"/>
        </w:rPr>
      </w:pPr>
      <w:r w:rsidRPr="008212DF">
        <w:rPr>
          <w:rFonts w:ascii="Times New Roman" w:hAnsi="Times New Roman" w:cs="Times New Roman"/>
          <w:sz w:val="24"/>
          <w:szCs w:val="24"/>
        </w:rPr>
        <w:t>Безрезультативное отвлечение сре</w:t>
      </w:r>
      <w:proofErr w:type="gramStart"/>
      <w:r w:rsidRPr="008212DF">
        <w:rPr>
          <w:rFonts w:ascii="Times New Roman" w:hAnsi="Times New Roman" w:cs="Times New Roman"/>
          <w:sz w:val="24"/>
          <w:szCs w:val="24"/>
        </w:rPr>
        <w:t>дств пр</w:t>
      </w:r>
      <w:proofErr w:type="gramEnd"/>
      <w:r w:rsidRPr="008212DF">
        <w:rPr>
          <w:rFonts w:ascii="Times New Roman" w:hAnsi="Times New Roman" w:cs="Times New Roman"/>
          <w:sz w:val="24"/>
          <w:szCs w:val="24"/>
        </w:rPr>
        <w:t>ограммы в размере 3 296,01 рубля</w:t>
      </w:r>
      <w:r w:rsidRPr="008212DF">
        <w:rPr>
          <w:rFonts w:ascii="Times New Roman" w:eastAsia="Times New Roman" w:hAnsi="Times New Roman" w:cs="Times New Roman"/>
          <w:sz w:val="24"/>
          <w:szCs w:val="24"/>
        </w:rPr>
        <w:t>.</w:t>
      </w:r>
      <w:r w:rsidR="00553771" w:rsidRPr="008212DF">
        <w:rPr>
          <w:rFonts w:ascii="Times New Roman" w:eastAsia="Times New Roman" w:hAnsi="Times New Roman" w:cs="Times New Roman"/>
          <w:sz w:val="24"/>
          <w:szCs w:val="24"/>
        </w:rPr>
        <w:t xml:space="preserve"> Данные денежные средства </w:t>
      </w:r>
      <w:proofErr w:type="gramStart"/>
      <w:r w:rsidR="00553771" w:rsidRPr="008212DF">
        <w:rPr>
          <w:rFonts w:ascii="Times New Roman" w:eastAsia="Times New Roman" w:hAnsi="Times New Roman" w:cs="Times New Roman"/>
          <w:sz w:val="24"/>
          <w:szCs w:val="24"/>
        </w:rPr>
        <w:t>могли</w:t>
      </w:r>
      <w:proofErr w:type="gramEnd"/>
      <w:r w:rsidR="00553771" w:rsidRPr="008212DF">
        <w:rPr>
          <w:rFonts w:ascii="Times New Roman" w:eastAsia="Times New Roman" w:hAnsi="Times New Roman" w:cs="Times New Roman"/>
          <w:sz w:val="24"/>
          <w:szCs w:val="24"/>
        </w:rPr>
        <w:t xml:space="preserve"> были быть перераспределены на другие мероприятия программы. </w:t>
      </w:r>
    </w:p>
    <w:p w:rsidR="00F878EA" w:rsidRPr="008212DF" w:rsidRDefault="00F878EA" w:rsidP="008212DF">
      <w:pPr>
        <w:spacing w:after="0" w:line="240" w:lineRule="auto"/>
        <w:ind w:firstLine="510"/>
        <w:jc w:val="both"/>
        <w:rPr>
          <w:rFonts w:ascii="Times New Roman" w:eastAsia="Arial" w:hAnsi="Times New Roman" w:cs="Times New Roman"/>
          <w:bCs/>
          <w:sz w:val="24"/>
          <w:szCs w:val="24"/>
          <w:highlight w:val="yellow"/>
        </w:rPr>
      </w:pPr>
      <w:r w:rsidRPr="008212DF">
        <w:rPr>
          <w:rFonts w:ascii="Times New Roman" w:hAnsi="Times New Roman" w:cs="Times New Roman"/>
          <w:bCs/>
          <w:sz w:val="24"/>
          <w:szCs w:val="24"/>
        </w:rPr>
        <w:t xml:space="preserve">Для принятия мер по устранению </w:t>
      </w:r>
      <w:r w:rsidRPr="008212DF">
        <w:rPr>
          <w:rFonts w:ascii="Times New Roman" w:hAnsi="Times New Roman" w:cs="Times New Roman"/>
          <w:sz w:val="24"/>
          <w:szCs w:val="24"/>
        </w:rPr>
        <w:t xml:space="preserve">выявленных нарушений в </w:t>
      </w:r>
      <w:r w:rsidRPr="008212DF">
        <w:rPr>
          <w:rFonts w:ascii="Times New Roman" w:eastAsia="Times New Roman" w:hAnsi="Times New Roman" w:cs="Times New Roman"/>
          <w:sz w:val="24"/>
          <w:szCs w:val="24"/>
        </w:rPr>
        <w:t>МКУ «УМТО»</w:t>
      </w:r>
      <w:r w:rsidR="00224E0C" w:rsidRPr="008212DF">
        <w:rPr>
          <w:rFonts w:ascii="Times New Roman" w:eastAsia="Times New Roman" w:hAnsi="Times New Roman" w:cs="Times New Roman"/>
          <w:sz w:val="24"/>
          <w:szCs w:val="24"/>
        </w:rPr>
        <w:t xml:space="preserve"> </w:t>
      </w:r>
      <w:r w:rsidRPr="008212DF">
        <w:rPr>
          <w:rFonts w:ascii="Times New Roman" w:hAnsi="Times New Roman" w:cs="Times New Roman"/>
          <w:sz w:val="24"/>
          <w:szCs w:val="24"/>
        </w:rPr>
        <w:t>направлено представление.</w:t>
      </w:r>
      <w:r w:rsidR="00143A35" w:rsidRPr="008212DF">
        <w:rPr>
          <w:rFonts w:ascii="Times New Roman" w:hAnsi="Times New Roman" w:cs="Times New Roman"/>
          <w:sz w:val="24"/>
          <w:szCs w:val="24"/>
        </w:rPr>
        <w:t xml:space="preserve"> Д</w:t>
      </w:r>
      <w:r w:rsidRPr="008212DF">
        <w:rPr>
          <w:rFonts w:ascii="Times New Roman" w:hAnsi="Times New Roman" w:cs="Times New Roman"/>
          <w:sz w:val="24"/>
          <w:szCs w:val="24"/>
        </w:rPr>
        <w:t>олжностное лицо, допустившее нарушение</w:t>
      </w:r>
      <w:r w:rsidR="00110222" w:rsidRPr="008212DF">
        <w:rPr>
          <w:rFonts w:ascii="Times New Roman" w:hAnsi="Times New Roman" w:cs="Times New Roman"/>
          <w:sz w:val="24"/>
          <w:szCs w:val="24"/>
        </w:rPr>
        <w:t>,</w:t>
      </w:r>
      <w:r w:rsidRPr="008212DF">
        <w:rPr>
          <w:rFonts w:ascii="Times New Roman" w:hAnsi="Times New Roman" w:cs="Times New Roman"/>
          <w:sz w:val="24"/>
          <w:szCs w:val="24"/>
        </w:rPr>
        <w:t xml:space="preserve"> привлечено к дисциплинарной ответственности.</w:t>
      </w:r>
    </w:p>
    <w:p w:rsidR="00F878EA" w:rsidRPr="008212DF" w:rsidRDefault="00F878EA" w:rsidP="008212DF">
      <w:pPr>
        <w:pStyle w:val="a4"/>
        <w:spacing w:after="0" w:line="240" w:lineRule="auto"/>
        <w:ind w:left="0" w:firstLine="510"/>
        <w:jc w:val="both"/>
        <w:rPr>
          <w:rFonts w:ascii="Times New Roman" w:hAnsi="Times New Roman" w:cs="Times New Roman"/>
          <w:sz w:val="24"/>
          <w:szCs w:val="24"/>
        </w:rPr>
      </w:pPr>
    </w:p>
    <w:p w:rsidR="00F878EA" w:rsidRPr="008212DF" w:rsidRDefault="005A3517" w:rsidP="008212DF">
      <w:pPr>
        <w:pStyle w:val="a4"/>
        <w:spacing w:after="0" w:line="240" w:lineRule="auto"/>
        <w:ind w:left="0" w:firstLine="510"/>
        <w:jc w:val="both"/>
        <w:rPr>
          <w:rFonts w:ascii="Times New Roman" w:eastAsia="Arial" w:hAnsi="Times New Roman" w:cs="Times New Roman"/>
          <w:b/>
          <w:bCs/>
          <w:sz w:val="24"/>
          <w:szCs w:val="24"/>
        </w:rPr>
      </w:pPr>
      <w:r w:rsidRPr="008212DF">
        <w:rPr>
          <w:rFonts w:ascii="Times New Roman" w:eastAsia="Times New Roman" w:hAnsi="Times New Roman" w:cs="Times New Roman"/>
          <w:b/>
          <w:sz w:val="24"/>
          <w:szCs w:val="24"/>
        </w:rPr>
        <w:t>9</w:t>
      </w:r>
      <w:r w:rsidR="00F878EA" w:rsidRPr="008212DF">
        <w:rPr>
          <w:rFonts w:ascii="Times New Roman" w:eastAsia="Times New Roman" w:hAnsi="Times New Roman" w:cs="Times New Roman"/>
          <w:b/>
          <w:sz w:val="24"/>
          <w:szCs w:val="24"/>
        </w:rPr>
        <w:t>.</w:t>
      </w:r>
      <w:r w:rsidRPr="008212DF">
        <w:rPr>
          <w:rFonts w:ascii="Times New Roman" w:eastAsia="Times New Roman" w:hAnsi="Times New Roman" w:cs="Times New Roman"/>
          <w:b/>
          <w:sz w:val="24"/>
          <w:szCs w:val="24"/>
        </w:rPr>
        <w:t xml:space="preserve"> </w:t>
      </w:r>
      <w:r w:rsidR="00F878EA" w:rsidRPr="008212DF">
        <w:rPr>
          <w:rFonts w:ascii="Times New Roman" w:eastAsia="Arial CYR" w:hAnsi="Times New Roman" w:cs="Times New Roman"/>
          <w:b/>
          <w:iCs/>
          <w:color w:val="000000"/>
          <w:sz w:val="24"/>
          <w:szCs w:val="24"/>
        </w:rPr>
        <w:t xml:space="preserve">«Проверка выполнения мероприятий программы </w:t>
      </w:r>
      <w:r w:rsidR="00F878EA" w:rsidRPr="008212DF">
        <w:rPr>
          <w:rFonts w:ascii="Times New Roman" w:eastAsia="Arial CYR" w:hAnsi="Times New Roman" w:cs="Times New Roman"/>
          <w:b/>
          <w:iCs/>
          <w:sz w:val="24"/>
          <w:szCs w:val="24"/>
        </w:rPr>
        <w:t>«</w:t>
      </w:r>
      <w:r w:rsidR="00F878EA" w:rsidRPr="008212DF">
        <w:rPr>
          <w:rFonts w:ascii="Times New Roman" w:hAnsi="Times New Roman" w:cs="Times New Roman"/>
          <w:b/>
          <w:sz w:val="24"/>
          <w:szCs w:val="24"/>
        </w:rPr>
        <w:t>Поддержка и развитие малого и среднего предпринимательства на территории города Покачи на 2012 - 2015 годы» за 2014 год»</w:t>
      </w:r>
      <w:r w:rsidR="00F878EA" w:rsidRPr="008212DF">
        <w:rPr>
          <w:rFonts w:ascii="Times New Roman" w:eastAsia="Arial CYR" w:hAnsi="Times New Roman" w:cs="Times New Roman"/>
          <w:b/>
          <w:iCs/>
          <w:color w:val="000000"/>
          <w:sz w:val="24"/>
          <w:szCs w:val="24"/>
        </w:rPr>
        <w:t xml:space="preserve"> в администрации города Покачи</w:t>
      </w:r>
      <w:r w:rsidR="00F878EA" w:rsidRPr="008212DF">
        <w:rPr>
          <w:rFonts w:ascii="Times New Roman" w:hAnsi="Times New Roman" w:cs="Times New Roman"/>
          <w:b/>
          <w:sz w:val="24"/>
          <w:szCs w:val="24"/>
        </w:rPr>
        <w:t>.</w:t>
      </w:r>
    </w:p>
    <w:p w:rsidR="00F878EA" w:rsidRPr="008212DF" w:rsidRDefault="00F878EA" w:rsidP="008212DF">
      <w:pPr>
        <w:spacing w:after="0" w:line="240" w:lineRule="auto"/>
        <w:ind w:firstLine="510"/>
        <w:jc w:val="both"/>
        <w:rPr>
          <w:rFonts w:ascii="Times New Roman" w:eastAsia="Arial" w:hAnsi="Times New Roman" w:cs="Times New Roman"/>
          <w:bCs/>
          <w:sz w:val="24"/>
          <w:szCs w:val="24"/>
        </w:rPr>
      </w:pPr>
      <w:r w:rsidRPr="008212DF">
        <w:rPr>
          <w:rFonts w:ascii="Times New Roman" w:eastAsia="Arial" w:hAnsi="Times New Roman" w:cs="Times New Roman"/>
          <w:bCs/>
          <w:sz w:val="24"/>
          <w:szCs w:val="24"/>
        </w:rPr>
        <w:t>Результаты проверки:</w:t>
      </w:r>
    </w:p>
    <w:p w:rsidR="00F878EA" w:rsidRPr="008212DF" w:rsidRDefault="00143A35"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Предоставление субсидии</w:t>
      </w:r>
      <w:r w:rsidR="00F878EA" w:rsidRPr="008212DF">
        <w:rPr>
          <w:rFonts w:ascii="Times New Roman" w:hAnsi="Times New Roman" w:cs="Times New Roman"/>
          <w:sz w:val="24"/>
          <w:szCs w:val="24"/>
        </w:rPr>
        <w:t xml:space="preserve"> в рамках выполнения муниципальной программы </w:t>
      </w:r>
      <w:r w:rsidR="00F878EA" w:rsidRPr="008212DF">
        <w:rPr>
          <w:rFonts w:ascii="Times New Roman" w:eastAsia="Arial CYR" w:hAnsi="Times New Roman" w:cs="Times New Roman"/>
          <w:iCs/>
          <w:sz w:val="24"/>
          <w:szCs w:val="24"/>
        </w:rPr>
        <w:t>«</w:t>
      </w:r>
      <w:r w:rsidR="00F878EA" w:rsidRPr="008212DF">
        <w:rPr>
          <w:rFonts w:ascii="Times New Roman" w:hAnsi="Times New Roman" w:cs="Times New Roman"/>
          <w:sz w:val="24"/>
          <w:szCs w:val="24"/>
        </w:rPr>
        <w:t xml:space="preserve">Поддержка и развитие малого и среднего предпринимательства на территории </w:t>
      </w:r>
      <w:r w:rsidR="00F878EA" w:rsidRPr="008212DF">
        <w:rPr>
          <w:rFonts w:ascii="Times New Roman" w:hAnsi="Times New Roman" w:cs="Times New Roman"/>
          <w:sz w:val="24"/>
          <w:szCs w:val="24"/>
        </w:rPr>
        <w:lastRenderedPageBreak/>
        <w:t>города Покачи на 2012 - 2015 годы» за 2014 год производилось в пределах утвержденных бюджетных ассигнований и</w:t>
      </w:r>
      <w:r w:rsidRPr="008212DF">
        <w:rPr>
          <w:rFonts w:ascii="Times New Roman" w:hAnsi="Times New Roman" w:cs="Times New Roman"/>
          <w:sz w:val="24"/>
          <w:szCs w:val="24"/>
        </w:rPr>
        <w:t xml:space="preserve"> лимитов бюджетных обязательств за фактически произведенные и</w:t>
      </w:r>
      <w:r w:rsidR="00F878EA" w:rsidRPr="008212DF">
        <w:rPr>
          <w:rFonts w:ascii="Times New Roman" w:hAnsi="Times New Roman" w:cs="Times New Roman"/>
          <w:sz w:val="24"/>
          <w:szCs w:val="24"/>
        </w:rPr>
        <w:t xml:space="preserve"> документально подтвержденные затраты субъектов малого и среднего предпринимательства.</w:t>
      </w:r>
    </w:p>
    <w:p w:rsidR="00F878EA" w:rsidRPr="008212DF" w:rsidRDefault="00F878EA" w:rsidP="008212DF">
      <w:pPr>
        <w:pStyle w:val="a4"/>
        <w:spacing w:after="0" w:line="240" w:lineRule="auto"/>
        <w:ind w:left="0" w:firstLine="510"/>
        <w:jc w:val="both"/>
        <w:rPr>
          <w:rFonts w:ascii="Times New Roman" w:eastAsia="Times New Roman" w:hAnsi="Times New Roman" w:cs="Times New Roman"/>
          <w:sz w:val="24"/>
          <w:szCs w:val="24"/>
        </w:rPr>
      </w:pPr>
    </w:p>
    <w:p w:rsidR="00946E33" w:rsidRPr="008212DF" w:rsidRDefault="00946E33" w:rsidP="008212DF">
      <w:pPr>
        <w:pStyle w:val="a4"/>
        <w:numPr>
          <w:ilvl w:val="0"/>
          <w:numId w:val="2"/>
        </w:numPr>
        <w:spacing w:after="0" w:line="240" w:lineRule="auto"/>
        <w:ind w:left="0" w:firstLine="510"/>
        <w:jc w:val="both"/>
        <w:rPr>
          <w:rFonts w:ascii="Times New Roman" w:eastAsia="Times New Roman" w:hAnsi="Times New Roman" w:cs="Times New Roman"/>
          <w:b/>
          <w:bCs/>
          <w:sz w:val="24"/>
          <w:szCs w:val="24"/>
        </w:rPr>
      </w:pPr>
      <w:r w:rsidRPr="008212DF">
        <w:rPr>
          <w:rFonts w:ascii="Times New Roman" w:eastAsia="Times New Roman" w:hAnsi="Times New Roman" w:cs="Times New Roman"/>
          <w:b/>
          <w:bCs/>
          <w:sz w:val="24"/>
          <w:szCs w:val="24"/>
        </w:rPr>
        <w:t>Экспертно-аналитическая деятельность.</w:t>
      </w:r>
    </w:p>
    <w:p w:rsidR="00E33D76" w:rsidRPr="008212DF" w:rsidRDefault="00E33D76" w:rsidP="008212DF">
      <w:pPr>
        <w:pStyle w:val="a4"/>
        <w:spacing w:after="0" w:line="240" w:lineRule="auto"/>
        <w:ind w:left="0" w:firstLine="510"/>
        <w:jc w:val="both"/>
        <w:rPr>
          <w:rFonts w:ascii="Times New Roman" w:eastAsia="Times New Roman" w:hAnsi="Times New Roman" w:cs="Times New Roman"/>
          <w:sz w:val="24"/>
          <w:szCs w:val="24"/>
        </w:rPr>
      </w:pPr>
    </w:p>
    <w:p w:rsidR="00230C92" w:rsidRPr="008212DF" w:rsidRDefault="00812AB2" w:rsidP="008212DF">
      <w:pPr>
        <w:spacing w:after="0" w:line="240" w:lineRule="auto"/>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3.1 </w:t>
      </w:r>
      <w:r w:rsidR="00A520EE" w:rsidRPr="008212DF">
        <w:rPr>
          <w:rFonts w:ascii="Times New Roman" w:eastAsia="Times New Roman" w:hAnsi="Times New Roman" w:cs="Times New Roman"/>
          <w:sz w:val="24"/>
          <w:szCs w:val="24"/>
        </w:rPr>
        <w:t>Контрольно-счетной палатой во исполнение возложенных на нее задач в отчетном периоде осуществлена экспертиза, подготовлены и направлены в Думу гор</w:t>
      </w:r>
      <w:r w:rsidR="000D2E3C" w:rsidRPr="008212DF">
        <w:rPr>
          <w:rFonts w:ascii="Times New Roman" w:eastAsia="Times New Roman" w:hAnsi="Times New Roman" w:cs="Times New Roman"/>
          <w:sz w:val="24"/>
          <w:szCs w:val="24"/>
        </w:rPr>
        <w:t>о</w:t>
      </w:r>
      <w:r w:rsidR="00A520EE" w:rsidRPr="008212DF">
        <w:rPr>
          <w:rFonts w:ascii="Times New Roman" w:eastAsia="Times New Roman" w:hAnsi="Times New Roman" w:cs="Times New Roman"/>
          <w:sz w:val="24"/>
          <w:szCs w:val="24"/>
        </w:rPr>
        <w:t>да Покачи</w:t>
      </w:r>
      <w:r w:rsidR="00FC70FA" w:rsidRPr="008212DF">
        <w:rPr>
          <w:rFonts w:ascii="Times New Roman" w:eastAsia="Times New Roman" w:hAnsi="Times New Roman" w:cs="Times New Roman"/>
          <w:sz w:val="24"/>
          <w:szCs w:val="24"/>
        </w:rPr>
        <w:t xml:space="preserve"> и в администрацию города</w:t>
      </w:r>
      <w:r w:rsidR="00A520EE" w:rsidRPr="008212DF">
        <w:rPr>
          <w:rFonts w:ascii="Times New Roman" w:eastAsia="Times New Roman" w:hAnsi="Times New Roman" w:cs="Times New Roman"/>
          <w:sz w:val="24"/>
          <w:szCs w:val="24"/>
        </w:rPr>
        <w:t xml:space="preserve"> заключения </w:t>
      </w:r>
      <w:r w:rsidR="00612DB6" w:rsidRPr="008212DF">
        <w:rPr>
          <w:rFonts w:ascii="Times New Roman" w:eastAsia="Times New Roman" w:hAnsi="Times New Roman" w:cs="Times New Roman"/>
          <w:sz w:val="24"/>
          <w:szCs w:val="24"/>
        </w:rPr>
        <w:t>по</w:t>
      </w:r>
      <w:r w:rsidR="00A520EE" w:rsidRPr="008212DF">
        <w:rPr>
          <w:rFonts w:ascii="Times New Roman" w:eastAsia="Times New Roman" w:hAnsi="Times New Roman" w:cs="Times New Roman"/>
          <w:sz w:val="24"/>
          <w:szCs w:val="24"/>
        </w:rPr>
        <w:t>вопрос</w:t>
      </w:r>
      <w:r w:rsidR="00612DB6" w:rsidRPr="008212DF">
        <w:rPr>
          <w:rFonts w:ascii="Times New Roman" w:eastAsia="Times New Roman" w:hAnsi="Times New Roman" w:cs="Times New Roman"/>
          <w:sz w:val="24"/>
          <w:szCs w:val="24"/>
        </w:rPr>
        <w:t>ам</w:t>
      </w:r>
      <w:r w:rsidR="00A520EE" w:rsidRPr="008212DF">
        <w:rPr>
          <w:rFonts w:ascii="Times New Roman" w:eastAsia="Times New Roman" w:hAnsi="Times New Roman" w:cs="Times New Roman"/>
          <w:sz w:val="24"/>
          <w:szCs w:val="24"/>
        </w:rPr>
        <w:t>, входящи</w:t>
      </w:r>
      <w:r w:rsidR="00612DB6" w:rsidRPr="008212DF">
        <w:rPr>
          <w:rFonts w:ascii="Times New Roman" w:eastAsia="Times New Roman" w:hAnsi="Times New Roman" w:cs="Times New Roman"/>
          <w:sz w:val="24"/>
          <w:szCs w:val="24"/>
        </w:rPr>
        <w:t>м</w:t>
      </w:r>
      <w:r w:rsidR="00A520EE" w:rsidRPr="008212DF">
        <w:rPr>
          <w:rFonts w:ascii="Times New Roman" w:eastAsia="Times New Roman" w:hAnsi="Times New Roman" w:cs="Times New Roman"/>
          <w:sz w:val="24"/>
          <w:szCs w:val="24"/>
        </w:rPr>
        <w:t xml:space="preserve"> в компетенцию контрольно-счетной палаты</w:t>
      </w:r>
      <w:proofErr w:type="gramStart"/>
      <w:r w:rsidR="00230C92" w:rsidRPr="008212DF">
        <w:rPr>
          <w:rFonts w:ascii="Times New Roman" w:eastAsia="Times New Roman" w:hAnsi="Times New Roman" w:cs="Times New Roman"/>
          <w:sz w:val="24"/>
          <w:szCs w:val="24"/>
        </w:rPr>
        <w:t>.В</w:t>
      </w:r>
      <w:proofErr w:type="gramEnd"/>
      <w:r w:rsidR="00230C92" w:rsidRPr="008212DF">
        <w:rPr>
          <w:rFonts w:ascii="Times New Roman" w:eastAsia="Times New Roman" w:hAnsi="Times New Roman" w:cs="Times New Roman"/>
          <w:sz w:val="24"/>
          <w:szCs w:val="24"/>
        </w:rPr>
        <w:t>сего в</w:t>
      </w:r>
      <w:r w:rsidR="00382641" w:rsidRPr="008212DF">
        <w:rPr>
          <w:rFonts w:ascii="Times New Roman" w:eastAsia="Times New Roman" w:hAnsi="Times New Roman" w:cs="Times New Roman"/>
          <w:sz w:val="24"/>
          <w:szCs w:val="24"/>
        </w:rPr>
        <w:t>о втором</w:t>
      </w:r>
      <w:r w:rsidR="00230C92" w:rsidRPr="008212DF">
        <w:rPr>
          <w:rFonts w:ascii="Times New Roman" w:eastAsia="Times New Roman" w:hAnsi="Times New Roman" w:cs="Times New Roman"/>
          <w:sz w:val="24"/>
          <w:szCs w:val="24"/>
        </w:rPr>
        <w:t xml:space="preserve"> кварталеподготовлено </w:t>
      </w:r>
      <w:r w:rsidR="00382641" w:rsidRPr="008212DF">
        <w:rPr>
          <w:rFonts w:ascii="Times New Roman" w:eastAsia="Times New Roman" w:hAnsi="Times New Roman" w:cs="Times New Roman"/>
          <w:sz w:val="24"/>
          <w:szCs w:val="24"/>
        </w:rPr>
        <w:t>111</w:t>
      </w:r>
      <w:r w:rsidR="00230C92" w:rsidRPr="008212DF">
        <w:rPr>
          <w:rFonts w:ascii="Times New Roman" w:eastAsia="Times New Roman" w:hAnsi="Times New Roman" w:cs="Times New Roman"/>
          <w:sz w:val="24"/>
          <w:szCs w:val="24"/>
        </w:rPr>
        <w:t xml:space="preserve"> экспертно-аналитических заключени</w:t>
      </w:r>
      <w:r w:rsidR="00612DB6" w:rsidRPr="008212DF">
        <w:rPr>
          <w:rFonts w:ascii="Times New Roman" w:eastAsia="Times New Roman" w:hAnsi="Times New Roman" w:cs="Times New Roman"/>
          <w:sz w:val="24"/>
          <w:szCs w:val="24"/>
        </w:rPr>
        <w:t>й</w:t>
      </w:r>
      <w:r w:rsidR="00230C92" w:rsidRPr="008212DF">
        <w:rPr>
          <w:rFonts w:ascii="Times New Roman" w:eastAsia="Times New Roman" w:hAnsi="Times New Roman" w:cs="Times New Roman"/>
          <w:sz w:val="24"/>
          <w:szCs w:val="24"/>
        </w:rPr>
        <w:t>, из них:</w:t>
      </w:r>
    </w:p>
    <w:p w:rsidR="00230C92" w:rsidRPr="008212DF" w:rsidRDefault="00230C92" w:rsidP="008212DF">
      <w:pPr>
        <w:spacing w:after="0" w:line="240" w:lineRule="auto"/>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w:t>
      </w:r>
      <w:r w:rsidR="00382641" w:rsidRPr="008212DF">
        <w:rPr>
          <w:rFonts w:ascii="Times New Roman" w:eastAsia="Times New Roman" w:hAnsi="Times New Roman" w:cs="Times New Roman"/>
          <w:sz w:val="24"/>
          <w:szCs w:val="24"/>
        </w:rPr>
        <w:t>102</w:t>
      </w:r>
      <w:r w:rsidRPr="008212DF">
        <w:rPr>
          <w:rFonts w:ascii="Times New Roman" w:eastAsia="Times New Roman" w:hAnsi="Times New Roman" w:cs="Times New Roman"/>
          <w:sz w:val="24"/>
          <w:szCs w:val="24"/>
        </w:rPr>
        <w:t xml:space="preserve"> на проекты постановлений администрации города Покачи;</w:t>
      </w:r>
    </w:p>
    <w:p w:rsidR="00230C92" w:rsidRPr="008212DF" w:rsidRDefault="00230C92" w:rsidP="008212DF">
      <w:pPr>
        <w:spacing w:after="0" w:line="240" w:lineRule="auto"/>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 xml:space="preserve">- </w:t>
      </w:r>
      <w:r w:rsidR="008212DF">
        <w:rPr>
          <w:rFonts w:ascii="Times New Roman" w:eastAsia="Times New Roman" w:hAnsi="Times New Roman" w:cs="Times New Roman"/>
          <w:sz w:val="24"/>
          <w:szCs w:val="24"/>
        </w:rPr>
        <w:t xml:space="preserve"> </w:t>
      </w:r>
      <w:r w:rsidR="00382641" w:rsidRPr="008212DF">
        <w:rPr>
          <w:rFonts w:ascii="Times New Roman" w:eastAsia="Times New Roman" w:hAnsi="Times New Roman" w:cs="Times New Roman"/>
          <w:sz w:val="24"/>
          <w:szCs w:val="24"/>
        </w:rPr>
        <w:t>9</w:t>
      </w:r>
      <w:r w:rsidR="006711EC" w:rsidRPr="008212DF">
        <w:rPr>
          <w:rFonts w:ascii="Times New Roman" w:eastAsia="Times New Roman" w:hAnsi="Times New Roman" w:cs="Times New Roman"/>
          <w:sz w:val="24"/>
          <w:szCs w:val="24"/>
        </w:rPr>
        <w:t xml:space="preserve"> </w:t>
      </w:r>
      <w:r w:rsidRPr="008212DF">
        <w:rPr>
          <w:rFonts w:ascii="Times New Roman" w:eastAsia="Times New Roman" w:hAnsi="Times New Roman" w:cs="Times New Roman"/>
          <w:sz w:val="24"/>
          <w:szCs w:val="24"/>
        </w:rPr>
        <w:t>на проекты решений Думы города Покачи.</w:t>
      </w:r>
      <w:r w:rsidR="006711EC" w:rsidRPr="008212DF">
        <w:rPr>
          <w:rFonts w:ascii="Times New Roman" w:eastAsia="Times New Roman" w:hAnsi="Times New Roman" w:cs="Times New Roman"/>
          <w:sz w:val="24"/>
          <w:szCs w:val="24"/>
        </w:rPr>
        <w:t xml:space="preserve"> </w:t>
      </w:r>
      <w:r w:rsidR="00812AB2" w:rsidRPr="008212DF">
        <w:rPr>
          <w:rFonts w:ascii="Times New Roman" w:eastAsia="Times New Roman" w:hAnsi="Times New Roman" w:cs="Times New Roman"/>
          <w:sz w:val="24"/>
          <w:szCs w:val="24"/>
        </w:rPr>
        <w:t>В том числе дано заключение по результатам внешней проверки годового отчета «Об исполнении бюджета города Покачи за 2014 год».</w:t>
      </w:r>
    </w:p>
    <w:p w:rsidR="008957B4" w:rsidRPr="008212DF" w:rsidRDefault="008957B4" w:rsidP="008212DF">
      <w:pPr>
        <w:spacing w:after="0" w:line="240" w:lineRule="auto"/>
        <w:ind w:firstLine="510"/>
        <w:jc w:val="both"/>
        <w:rPr>
          <w:rFonts w:ascii="Times New Roman" w:eastAsia="Times New Roman" w:hAnsi="Times New Roman" w:cs="Times New Roman"/>
          <w:sz w:val="24"/>
          <w:szCs w:val="24"/>
        </w:rPr>
      </w:pPr>
    </w:p>
    <w:p w:rsidR="00E506D4" w:rsidRPr="008212DF" w:rsidRDefault="00812AB2" w:rsidP="008212DF">
      <w:pPr>
        <w:spacing w:after="0" w:line="240" w:lineRule="auto"/>
        <w:ind w:firstLine="510"/>
        <w:jc w:val="both"/>
        <w:rPr>
          <w:rFonts w:ascii="Times New Roman" w:eastAsia="Times New Roman" w:hAnsi="Times New Roman" w:cs="Times New Roman"/>
          <w:sz w:val="24"/>
          <w:szCs w:val="24"/>
        </w:rPr>
      </w:pPr>
      <w:r w:rsidRPr="008212DF">
        <w:rPr>
          <w:rFonts w:ascii="Times New Roman" w:eastAsia="Times New Roman" w:hAnsi="Times New Roman" w:cs="Times New Roman"/>
          <w:sz w:val="24"/>
          <w:szCs w:val="24"/>
        </w:rPr>
        <w:t>3.2</w:t>
      </w:r>
      <w:r w:rsidR="008212DF">
        <w:rPr>
          <w:rFonts w:ascii="Times New Roman" w:eastAsia="Times New Roman" w:hAnsi="Times New Roman" w:cs="Times New Roman"/>
          <w:sz w:val="24"/>
          <w:szCs w:val="24"/>
        </w:rPr>
        <w:t>.</w:t>
      </w:r>
      <w:r w:rsidR="004A683C" w:rsidRPr="008212DF">
        <w:rPr>
          <w:rFonts w:ascii="Times New Roman" w:eastAsia="Times New Roman" w:hAnsi="Times New Roman" w:cs="Times New Roman"/>
          <w:sz w:val="24"/>
          <w:szCs w:val="24"/>
        </w:rPr>
        <w:t xml:space="preserve"> </w:t>
      </w:r>
      <w:r w:rsidR="000D2E3C" w:rsidRPr="008212DF">
        <w:rPr>
          <w:rFonts w:ascii="Times New Roman" w:eastAsia="Times New Roman" w:hAnsi="Times New Roman" w:cs="Times New Roman"/>
          <w:sz w:val="24"/>
          <w:szCs w:val="24"/>
        </w:rPr>
        <w:t xml:space="preserve">Во втором квартале 2015 года проведено 2 экспертно-аналитических мероприятия </w:t>
      </w:r>
      <w:r w:rsidR="00E506D4" w:rsidRPr="008212DF">
        <w:rPr>
          <w:rFonts w:ascii="Times New Roman" w:eastAsia="Times New Roman" w:hAnsi="Times New Roman" w:cs="Times New Roman"/>
          <w:sz w:val="24"/>
          <w:szCs w:val="24"/>
        </w:rPr>
        <w:t xml:space="preserve">- </w:t>
      </w:r>
      <w:r w:rsidR="000D2E3C" w:rsidRPr="008212DF">
        <w:rPr>
          <w:rFonts w:ascii="Times New Roman" w:eastAsia="Times New Roman" w:hAnsi="Times New Roman" w:cs="Times New Roman"/>
          <w:sz w:val="24"/>
          <w:szCs w:val="24"/>
        </w:rPr>
        <w:t>аудит в сфере закупок, товаров, работ, услуг</w:t>
      </w:r>
      <w:r w:rsidR="00E506D4" w:rsidRPr="008212DF">
        <w:rPr>
          <w:rFonts w:ascii="Times New Roman" w:eastAsia="Times New Roman" w:hAnsi="Times New Roman" w:cs="Times New Roman"/>
          <w:sz w:val="24"/>
          <w:szCs w:val="24"/>
        </w:rPr>
        <w:t xml:space="preserve"> в учреждениях:</w:t>
      </w:r>
    </w:p>
    <w:p w:rsidR="00E506D4" w:rsidRPr="008212DF" w:rsidRDefault="00E506D4"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 муниципальное бюджетное учреждение «Краеведческий музей»;</w:t>
      </w:r>
    </w:p>
    <w:p w:rsidR="00E506D4" w:rsidRPr="008212DF" w:rsidRDefault="00E506D4" w:rsidP="008212DF">
      <w:pPr>
        <w:spacing w:after="0" w:line="240" w:lineRule="auto"/>
        <w:ind w:firstLine="510"/>
        <w:jc w:val="both"/>
        <w:rPr>
          <w:rFonts w:ascii="Times New Roman" w:eastAsia="Times New Roman" w:hAnsi="Times New Roman" w:cs="Times New Roman"/>
          <w:sz w:val="24"/>
          <w:szCs w:val="24"/>
        </w:rPr>
      </w:pPr>
      <w:r w:rsidRPr="008212DF">
        <w:rPr>
          <w:rFonts w:ascii="Times New Roman" w:hAnsi="Times New Roman" w:cs="Times New Roman"/>
          <w:sz w:val="24"/>
          <w:szCs w:val="24"/>
        </w:rPr>
        <w:t>- муниципальное бюджетное общеобразовательное учреждение «Средняя общеобразовательная школа №4»</w:t>
      </w:r>
      <w:r w:rsidR="000D2E3C" w:rsidRPr="008212DF">
        <w:rPr>
          <w:rFonts w:ascii="Times New Roman" w:eastAsia="Times New Roman" w:hAnsi="Times New Roman" w:cs="Times New Roman"/>
          <w:sz w:val="24"/>
          <w:szCs w:val="24"/>
        </w:rPr>
        <w:t>.</w:t>
      </w:r>
    </w:p>
    <w:p w:rsidR="00E506D4" w:rsidRPr="008212DF" w:rsidRDefault="00E506D4" w:rsidP="008212DF">
      <w:pPr>
        <w:pStyle w:val="a4"/>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По итогам экспертно-аналитической оценки объективных данных о деятельности объекта аудита при осуществлении закупок </w:t>
      </w:r>
      <w:r w:rsidR="00812AB2" w:rsidRPr="008212DF">
        <w:rPr>
          <w:rFonts w:ascii="Times New Roman" w:hAnsi="Times New Roman" w:cs="Times New Roman"/>
          <w:sz w:val="24"/>
          <w:szCs w:val="24"/>
        </w:rPr>
        <w:t>к</w:t>
      </w:r>
      <w:r w:rsidRPr="008212DF">
        <w:rPr>
          <w:rFonts w:ascii="Times New Roman" w:hAnsi="Times New Roman" w:cs="Times New Roman"/>
          <w:sz w:val="24"/>
          <w:szCs w:val="24"/>
        </w:rPr>
        <w:t>онтрольно-счетная палата приходит к следующим выводам по основным критериям оценки эффективности деятельности в сфере закупок товаров, работ, услуг:</w:t>
      </w:r>
    </w:p>
    <w:p w:rsidR="00E506D4" w:rsidRPr="008212DF" w:rsidRDefault="00E506D4" w:rsidP="008212DF">
      <w:pPr>
        <w:pStyle w:val="a4"/>
        <w:numPr>
          <w:ilvl w:val="0"/>
          <w:numId w:val="15"/>
        </w:numPr>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b/>
          <w:sz w:val="24"/>
          <w:szCs w:val="24"/>
        </w:rPr>
        <w:t>Целесообразность и обоснованность расходов на закупки</w:t>
      </w:r>
      <w:r w:rsidR="004A683C" w:rsidRPr="008212DF">
        <w:rPr>
          <w:rFonts w:ascii="Times New Roman" w:hAnsi="Times New Roman" w:cs="Times New Roman"/>
          <w:sz w:val="24"/>
          <w:szCs w:val="24"/>
        </w:rPr>
        <w:t>.</w:t>
      </w:r>
      <w:r w:rsidR="006711EC" w:rsidRPr="008212DF">
        <w:rPr>
          <w:rFonts w:ascii="Times New Roman" w:hAnsi="Times New Roman" w:cs="Times New Roman"/>
          <w:sz w:val="24"/>
          <w:szCs w:val="24"/>
        </w:rPr>
        <w:t xml:space="preserve"> </w:t>
      </w:r>
      <w:r w:rsidR="004A683C" w:rsidRPr="008212DF">
        <w:rPr>
          <w:rFonts w:ascii="Times New Roman" w:hAnsi="Times New Roman" w:cs="Times New Roman"/>
          <w:sz w:val="24"/>
          <w:szCs w:val="24"/>
        </w:rPr>
        <w:t>Н</w:t>
      </w:r>
      <w:r w:rsidRPr="008212DF">
        <w:rPr>
          <w:rFonts w:ascii="Times New Roman" w:hAnsi="Times New Roman" w:cs="Times New Roman"/>
          <w:sz w:val="24"/>
          <w:szCs w:val="24"/>
        </w:rPr>
        <w:t xml:space="preserve">еэффективно запланированы закупки на этапе первоначального утверждения плана-графика, </w:t>
      </w:r>
      <w:r w:rsidR="008957B4" w:rsidRPr="008212DF">
        <w:rPr>
          <w:rFonts w:ascii="Times New Roman" w:eastAsia="Times New Roman" w:hAnsi="Times New Roman" w:cs="Times New Roman"/>
          <w:sz w:val="24"/>
          <w:szCs w:val="24"/>
        </w:rPr>
        <w:t>фактически объявленные закупки не соответствуют плану-графику, план-график опубликован с нарушением установленного срока</w:t>
      </w:r>
      <w:r w:rsidR="008957B4" w:rsidRPr="008212DF">
        <w:rPr>
          <w:rFonts w:ascii="Times New Roman" w:hAnsi="Times New Roman" w:cs="Times New Roman"/>
          <w:sz w:val="24"/>
          <w:szCs w:val="24"/>
        </w:rPr>
        <w:t>, а также</w:t>
      </w:r>
      <w:r w:rsidRPr="008212DF">
        <w:rPr>
          <w:rFonts w:ascii="Times New Roman" w:hAnsi="Times New Roman" w:cs="Times New Roman"/>
          <w:sz w:val="24"/>
          <w:szCs w:val="24"/>
        </w:rPr>
        <w:t>не приведен в соответствие с Приказом Минэкономразвития России и Федерального казначейства от 20.09.2013 №544/18н, вследствие чего допущены нарушения при внесении сведений в план-график. Контракты были не обеспечены лимитами бюджетных обязательств в полном объеме.</w:t>
      </w:r>
    </w:p>
    <w:p w:rsidR="00E506D4" w:rsidRPr="008212DF" w:rsidRDefault="00E506D4" w:rsidP="008212DF">
      <w:pPr>
        <w:pStyle w:val="a4"/>
        <w:numPr>
          <w:ilvl w:val="0"/>
          <w:numId w:val="15"/>
        </w:numPr>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b/>
          <w:sz w:val="24"/>
          <w:szCs w:val="24"/>
        </w:rPr>
        <w:t>Своевременность расходов на закупки</w:t>
      </w:r>
      <w:r w:rsidR="004A683C" w:rsidRPr="008212DF">
        <w:rPr>
          <w:rFonts w:ascii="Times New Roman" w:hAnsi="Times New Roman" w:cs="Times New Roman"/>
          <w:sz w:val="24"/>
          <w:szCs w:val="24"/>
        </w:rPr>
        <w:t>. Р</w:t>
      </w:r>
      <w:r w:rsidRPr="008212DF">
        <w:rPr>
          <w:rFonts w:ascii="Times New Roman" w:hAnsi="Times New Roman" w:cs="Times New Roman"/>
          <w:sz w:val="24"/>
          <w:szCs w:val="24"/>
        </w:rPr>
        <w:t>асчеты по контрактам проведены с нарушением установленных сроков.</w:t>
      </w:r>
    </w:p>
    <w:p w:rsidR="00E506D4" w:rsidRPr="008212DF" w:rsidRDefault="002E1629" w:rsidP="008212DF">
      <w:pPr>
        <w:pStyle w:val="a4"/>
        <w:numPr>
          <w:ilvl w:val="0"/>
          <w:numId w:val="15"/>
        </w:numPr>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b/>
          <w:sz w:val="24"/>
          <w:szCs w:val="24"/>
        </w:rPr>
        <w:t>Результативность расходов</w:t>
      </w:r>
      <w:r w:rsidR="004A683C" w:rsidRPr="008212DF">
        <w:rPr>
          <w:rFonts w:ascii="Times New Roman" w:hAnsi="Times New Roman" w:cs="Times New Roman"/>
          <w:b/>
          <w:sz w:val="24"/>
          <w:szCs w:val="24"/>
        </w:rPr>
        <w:t>.</w:t>
      </w:r>
      <w:r w:rsidR="006711EC" w:rsidRPr="008212DF">
        <w:rPr>
          <w:rFonts w:ascii="Times New Roman" w:hAnsi="Times New Roman" w:cs="Times New Roman"/>
          <w:b/>
          <w:sz w:val="24"/>
          <w:szCs w:val="24"/>
        </w:rPr>
        <w:t xml:space="preserve"> </w:t>
      </w:r>
      <w:r w:rsidR="004A683C" w:rsidRPr="008212DF">
        <w:rPr>
          <w:rFonts w:ascii="Times New Roman" w:hAnsi="Times New Roman" w:cs="Times New Roman"/>
          <w:sz w:val="24"/>
          <w:szCs w:val="24"/>
        </w:rPr>
        <w:t>Вы</w:t>
      </w:r>
      <w:r w:rsidRPr="008212DF">
        <w:rPr>
          <w:rFonts w:ascii="Times New Roman" w:hAnsi="Times New Roman" w:cs="Times New Roman"/>
          <w:sz w:val="24"/>
          <w:szCs w:val="24"/>
        </w:rPr>
        <w:t>явленные нарушения при исполнении контрактов в части нарушения сроков и порядка размещения информации на официальном сайте оказывают существенное влияние на снижение результативности расходов на закупки.</w:t>
      </w:r>
    </w:p>
    <w:p w:rsidR="002E1629" w:rsidRPr="008212DF" w:rsidRDefault="002E1629" w:rsidP="008212DF">
      <w:pPr>
        <w:pStyle w:val="a4"/>
        <w:numPr>
          <w:ilvl w:val="0"/>
          <w:numId w:val="15"/>
        </w:numPr>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b/>
          <w:sz w:val="24"/>
          <w:szCs w:val="24"/>
        </w:rPr>
        <w:t>Эффективность расходов</w:t>
      </w:r>
      <w:r w:rsidR="004A683C" w:rsidRPr="008212DF">
        <w:rPr>
          <w:rFonts w:ascii="Times New Roman" w:hAnsi="Times New Roman" w:cs="Times New Roman"/>
          <w:b/>
          <w:sz w:val="24"/>
          <w:szCs w:val="24"/>
        </w:rPr>
        <w:t xml:space="preserve">. </w:t>
      </w:r>
      <w:r w:rsidR="004A683C" w:rsidRPr="008212DF">
        <w:rPr>
          <w:rFonts w:ascii="Times New Roman" w:hAnsi="Times New Roman" w:cs="Times New Roman"/>
          <w:sz w:val="24"/>
          <w:szCs w:val="24"/>
        </w:rPr>
        <w:t>А</w:t>
      </w:r>
      <w:r w:rsidRPr="008212DF">
        <w:rPr>
          <w:rFonts w:ascii="Times New Roman" w:hAnsi="Times New Roman" w:cs="Times New Roman"/>
          <w:sz w:val="24"/>
          <w:szCs w:val="24"/>
        </w:rPr>
        <w:t xml:space="preserve">нализ соблюдения принципа обеспечения конкуренции свидетельствуют о низкой конкуренции в сфере закупок заказчика. </w:t>
      </w:r>
    </w:p>
    <w:p w:rsidR="002E1629" w:rsidRPr="008212DF" w:rsidRDefault="002E1629" w:rsidP="008212DF">
      <w:pPr>
        <w:pStyle w:val="a4"/>
        <w:numPr>
          <w:ilvl w:val="0"/>
          <w:numId w:val="15"/>
        </w:numPr>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b/>
          <w:sz w:val="24"/>
          <w:szCs w:val="24"/>
        </w:rPr>
        <w:t>Законность расходов</w:t>
      </w:r>
      <w:r w:rsidR="004A683C" w:rsidRPr="008212DF">
        <w:rPr>
          <w:rFonts w:ascii="Times New Roman" w:hAnsi="Times New Roman" w:cs="Times New Roman"/>
          <w:b/>
          <w:sz w:val="24"/>
          <w:szCs w:val="24"/>
        </w:rPr>
        <w:t>.</w:t>
      </w:r>
      <w:r w:rsidR="006711EC" w:rsidRPr="008212DF">
        <w:rPr>
          <w:rFonts w:ascii="Times New Roman" w:hAnsi="Times New Roman" w:cs="Times New Roman"/>
          <w:b/>
          <w:sz w:val="24"/>
          <w:szCs w:val="24"/>
        </w:rPr>
        <w:t xml:space="preserve"> </w:t>
      </w:r>
      <w:r w:rsidR="004A683C" w:rsidRPr="008212DF">
        <w:rPr>
          <w:rFonts w:ascii="Times New Roman" w:hAnsi="Times New Roman" w:cs="Times New Roman"/>
          <w:sz w:val="24"/>
          <w:szCs w:val="24"/>
        </w:rPr>
        <w:t>И</w:t>
      </w:r>
      <w:r w:rsidRPr="008212DF">
        <w:rPr>
          <w:rFonts w:ascii="Times New Roman" w:hAnsi="Times New Roman" w:cs="Times New Roman"/>
          <w:sz w:val="24"/>
          <w:szCs w:val="24"/>
        </w:rPr>
        <w:t>з общего количества закупок 12% и 33% соответственно осуществлено с вышеуказанными нарушениями при планировании и обосновании закупок, при исполнении контрактов  в части изменения существенных условий контрактов, при внесении сведений в реестр контрактов.</w:t>
      </w:r>
    </w:p>
    <w:p w:rsidR="002E1629" w:rsidRPr="008212DF" w:rsidRDefault="002E1629" w:rsidP="008212DF">
      <w:pPr>
        <w:pStyle w:val="a4"/>
        <w:spacing w:after="0" w:line="240" w:lineRule="auto"/>
        <w:ind w:left="0" w:firstLine="510"/>
        <w:jc w:val="both"/>
        <w:rPr>
          <w:rFonts w:ascii="Times New Roman" w:hAnsi="Times New Roman" w:cs="Times New Roman"/>
          <w:sz w:val="24"/>
          <w:szCs w:val="24"/>
        </w:rPr>
      </w:pPr>
    </w:p>
    <w:p w:rsidR="002E1629" w:rsidRPr="008212DF" w:rsidRDefault="002E1629" w:rsidP="008212DF">
      <w:pPr>
        <w:pStyle w:val="a4"/>
        <w:spacing w:after="0" w:line="240" w:lineRule="auto"/>
        <w:ind w:left="0" w:firstLine="510"/>
        <w:jc w:val="both"/>
        <w:rPr>
          <w:rFonts w:ascii="Times New Roman" w:hAnsi="Times New Roman" w:cs="Times New Roman"/>
          <w:b/>
          <w:sz w:val="24"/>
          <w:szCs w:val="24"/>
        </w:rPr>
      </w:pPr>
      <w:r w:rsidRPr="008212DF">
        <w:rPr>
          <w:rFonts w:ascii="Times New Roman" w:hAnsi="Times New Roman" w:cs="Times New Roman"/>
          <w:b/>
          <w:sz w:val="24"/>
          <w:szCs w:val="24"/>
        </w:rPr>
        <w:t>Предложения (рекомендации) КСП объектам аудита</w:t>
      </w:r>
      <w:r w:rsidR="008957B4" w:rsidRPr="008212DF">
        <w:rPr>
          <w:rFonts w:ascii="Times New Roman" w:hAnsi="Times New Roman" w:cs="Times New Roman"/>
          <w:b/>
          <w:sz w:val="24"/>
          <w:szCs w:val="24"/>
        </w:rPr>
        <w:t>:</w:t>
      </w:r>
    </w:p>
    <w:p w:rsidR="002E1629" w:rsidRPr="008212DF" w:rsidRDefault="002E1629" w:rsidP="008212DF">
      <w:pPr>
        <w:pStyle w:val="a4"/>
        <w:numPr>
          <w:ilvl w:val="0"/>
          <w:numId w:val="16"/>
        </w:numPr>
        <w:spacing w:after="0" w:line="240" w:lineRule="auto"/>
        <w:ind w:left="0" w:firstLine="510"/>
        <w:jc w:val="both"/>
        <w:rPr>
          <w:rFonts w:ascii="Times New Roman" w:hAnsi="Times New Roman" w:cs="Times New Roman"/>
          <w:sz w:val="24"/>
          <w:szCs w:val="24"/>
        </w:rPr>
      </w:pPr>
      <w:r w:rsidRPr="008212DF">
        <w:rPr>
          <w:rFonts w:ascii="Times New Roman" w:hAnsi="Times New Roman" w:cs="Times New Roman"/>
          <w:sz w:val="24"/>
          <w:szCs w:val="24"/>
        </w:rPr>
        <w:t xml:space="preserve">С целью соблюдения принципа целесообразности и обоснованности расходов на закупки:   </w:t>
      </w:r>
    </w:p>
    <w:p w:rsidR="002E1629" w:rsidRPr="008212DF" w:rsidRDefault="002E1629"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1.1. Максимально эффективно планировать закупки на этапе первоначал</w:t>
      </w:r>
      <w:r w:rsidR="008957B4" w:rsidRPr="008212DF">
        <w:rPr>
          <w:rFonts w:ascii="Times New Roman" w:hAnsi="Times New Roman" w:cs="Times New Roman"/>
          <w:sz w:val="24"/>
          <w:szCs w:val="24"/>
        </w:rPr>
        <w:t xml:space="preserve">ьного утверждения плана-графика, </w:t>
      </w:r>
      <w:r w:rsidR="008957B4" w:rsidRPr="008212DF">
        <w:rPr>
          <w:rFonts w:ascii="Times New Roman" w:eastAsia="Times New Roman" w:hAnsi="Times New Roman" w:cs="Times New Roman"/>
          <w:sz w:val="24"/>
          <w:szCs w:val="24"/>
        </w:rPr>
        <w:t>соблюдать сроки опубликования на официальном сайте и форму в соответствии с действующим законодательством</w:t>
      </w:r>
      <w:r w:rsidR="008957B4" w:rsidRPr="008212DF">
        <w:rPr>
          <w:rFonts w:ascii="Times New Roman" w:hAnsi="Times New Roman" w:cs="Times New Roman"/>
          <w:sz w:val="24"/>
          <w:szCs w:val="24"/>
        </w:rPr>
        <w:t>.</w:t>
      </w:r>
    </w:p>
    <w:p w:rsidR="008957B4" w:rsidRPr="008212DF" w:rsidRDefault="002E1629"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1.2. Привести годовой объем закупок в соответствие с бюджетной сметой</w:t>
      </w:r>
      <w:r w:rsidR="008957B4" w:rsidRPr="008212DF">
        <w:rPr>
          <w:rFonts w:ascii="Times New Roman" w:hAnsi="Times New Roman" w:cs="Times New Roman"/>
          <w:sz w:val="24"/>
          <w:szCs w:val="24"/>
        </w:rPr>
        <w:t>.</w:t>
      </w:r>
    </w:p>
    <w:p w:rsidR="002E1629" w:rsidRPr="008212DF" w:rsidRDefault="002E1629"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lastRenderedPageBreak/>
        <w:t>1.3. Заключать контракты, гражданско-правовые договоры в пределах лимитов бюджетных обязательств.</w:t>
      </w:r>
    </w:p>
    <w:p w:rsidR="002E1629" w:rsidRPr="008212DF" w:rsidRDefault="002E1629"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2.   С целью достижения своевременности расходов на закупки расчеты по контрактам проводить в установленные сроки.</w:t>
      </w:r>
    </w:p>
    <w:p w:rsidR="002E1629" w:rsidRPr="008212DF" w:rsidRDefault="008957B4" w:rsidP="008212DF">
      <w:pPr>
        <w:spacing w:after="0" w:line="240" w:lineRule="auto"/>
        <w:ind w:firstLine="510"/>
        <w:jc w:val="both"/>
        <w:rPr>
          <w:rFonts w:ascii="Times New Roman" w:hAnsi="Times New Roman" w:cs="Times New Roman"/>
          <w:sz w:val="24"/>
          <w:szCs w:val="24"/>
        </w:rPr>
      </w:pPr>
      <w:r w:rsidRPr="008212DF">
        <w:rPr>
          <w:rFonts w:ascii="Times New Roman" w:hAnsi="Times New Roman" w:cs="Times New Roman"/>
          <w:sz w:val="24"/>
          <w:szCs w:val="24"/>
        </w:rPr>
        <w:t>3</w:t>
      </w:r>
      <w:r w:rsidR="002E1629" w:rsidRPr="008212DF">
        <w:rPr>
          <w:rFonts w:ascii="Times New Roman" w:hAnsi="Times New Roman" w:cs="Times New Roman"/>
          <w:sz w:val="24"/>
          <w:szCs w:val="24"/>
        </w:rPr>
        <w:t xml:space="preserve">. С целью достижения результативности расходов, обеспечения законности расходов на этапах планирования и осуществления закупок, заключения и исполнения контрактов </w:t>
      </w:r>
      <w:r w:rsidRPr="008212DF">
        <w:rPr>
          <w:rFonts w:ascii="Times New Roman" w:hAnsi="Times New Roman" w:cs="Times New Roman"/>
          <w:sz w:val="24"/>
          <w:szCs w:val="24"/>
        </w:rPr>
        <w:t>исключать нарушения, содержащие признаки административных правонарушений, а также нарушения, влияющие на эффективность осуществления закупок.</w:t>
      </w:r>
    </w:p>
    <w:p w:rsidR="00E506D4" w:rsidRPr="008212DF" w:rsidRDefault="00E506D4" w:rsidP="008212DF">
      <w:pPr>
        <w:pStyle w:val="ac"/>
        <w:spacing w:after="0"/>
        <w:ind w:firstLine="510"/>
        <w:jc w:val="both"/>
      </w:pPr>
    </w:p>
    <w:p w:rsidR="00E506D4" w:rsidRDefault="00E506D4" w:rsidP="008212DF">
      <w:pPr>
        <w:pStyle w:val="ac"/>
        <w:spacing w:after="0"/>
        <w:ind w:firstLine="510"/>
        <w:jc w:val="both"/>
      </w:pPr>
    </w:p>
    <w:p w:rsidR="008212DF" w:rsidRPr="008212DF" w:rsidRDefault="008212DF" w:rsidP="008212DF">
      <w:pPr>
        <w:pStyle w:val="ac"/>
        <w:spacing w:after="0"/>
        <w:ind w:firstLine="510"/>
        <w:jc w:val="both"/>
      </w:pPr>
    </w:p>
    <w:p w:rsidR="00946E33" w:rsidRPr="008212DF" w:rsidRDefault="00946E33" w:rsidP="008212DF">
      <w:pPr>
        <w:pStyle w:val="a4"/>
        <w:numPr>
          <w:ilvl w:val="0"/>
          <w:numId w:val="2"/>
        </w:numPr>
        <w:spacing w:after="0" w:line="240" w:lineRule="auto"/>
        <w:ind w:left="0" w:firstLine="510"/>
        <w:jc w:val="both"/>
        <w:rPr>
          <w:rFonts w:ascii="Times New Roman" w:eastAsia="Times New Roman" w:hAnsi="Times New Roman" w:cs="Times New Roman"/>
          <w:b/>
          <w:bCs/>
          <w:sz w:val="24"/>
          <w:szCs w:val="24"/>
        </w:rPr>
      </w:pPr>
      <w:r w:rsidRPr="008212DF">
        <w:rPr>
          <w:rFonts w:ascii="Times New Roman" w:eastAsia="Times New Roman" w:hAnsi="Times New Roman" w:cs="Times New Roman"/>
          <w:b/>
          <w:bCs/>
          <w:sz w:val="24"/>
          <w:szCs w:val="24"/>
        </w:rPr>
        <w:t>Информационная деятельность.</w:t>
      </w:r>
    </w:p>
    <w:p w:rsidR="0037161E" w:rsidRPr="008212DF" w:rsidRDefault="0037161E" w:rsidP="008212DF">
      <w:pPr>
        <w:pStyle w:val="a4"/>
        <w:spacing w:after="0" w:line="240" w:lineRule="auto"/>
        <w:ind w:left="0" w:firstLine="510"/>
        <w:jc w:val="both"/>
        <w:rPr>
          <w:rFonts w:ascii="Times New Roman" w:eastAsia="Times New Roman" w:hAnsi="Times New Roman" w:cs="Times New Roman"/>
          <w:b/>
          <w:bCs/>
          <w:sz w:val="24"/>
          <w:szCs w:val="24"/>
        </w:rPr>
      </w:pPr>
    </w:p>
    <w:p w:rsidR="004B3F42" w:rsidRPr="008212DF" w:rsidRDefault="000F061F" w:rsidP="008212DF">
      <w:pPr>
        <w:pStyle w:val="a4"/>
        <w:numPr>
          <w:ilvl w:val="0"/>
          <w:numId w:val="4"/>
        </w:numPr>
        <w:spacing w:after="0" w:line="240" w:lineRule="auto"/>
        <w:ind w:left="0" w:firstLine="510"/>
        <w:jc w:val="both"/>
        <w:rPr>
          <w:rFonts w:ascii="Times New Roman" w:eastAsia="Times New Roman" w:hAnsi="Times New Roman" w:cs="Times New Roman"/>
          <w:b/>
          <w:bCs/>
          <w:sz w:val="24"/>
          <w:szCs w:val="24"/>
        </w:rPr>
      </w:pPr>
      <w:r w:rsidRPr="008212DF">
        <w:rPr>
          <w:rFonts w:ascii="Times New Roman" w:eastAsia="Times New Roman" w:hAnsi="Times New Roman" w:cs="Times New Roman"/>
          <w:bCs/>
          <w:sz w:val="24"/>
          <w:szCs w:val="24"/>
        </w:rPr>
        <w:t>В администраци</w:t>
      </w:r>
      <w:r w:rsidR="00812AB2" w:rsidRPr="008212DF">
        <w:rPr>
          <w:rFonts w:ascii="Times New Roman" w:eastAsia="Times New Roman" w:hAnsi="Times New Roman" w:cs="Times New Roman"/>
          <w:bCs/>
          <w:sz w:val="24"/>
          <w:szCs w:val="24"/>
        </w:rPr>
        <w:t>ю</w:t>
      </w:r>
      <w:r w:rsidRPr="008212DF">
        <w:rPr>
          <w:rFonts w:ascii="Times New Roman" w:eastAsia="Times New Roman" w:hAnsi="Times New Roman" w:cs="Times New Roman"/>
          <w:bCs/>
          <w:sz w:val="24"/>
          <w:szCs w:val="24"/>
        </w:rPr>
        <w:t xml:space="preserve"> города Покачи предоставлены данные о работе органа местного самоуправления, уполномоченного на осуществление </w:t>
      </w:r>
      <w:proofErr w:type="gramStart"/>
      <w:r w:rsidRPr="008212DF">
        <w:rPr>
          <w:rFonts w:ascii="Times New Roman" w:eastAsia="Times New Roman" w:hAnsi="Times New Roman" w:cs="Times New Roman"/>
          <w:bCs/>
          <w:sz w:val="24"/>
          <w:szCs w:val="24"/>
        </w:rPr>
        <w:t>контроля за</w:t>
      </w:r>
      <w:proofErr w:type="gramEnd"/>
      <w:r w:rsidRPr="008212DF">
        <w:rPr>
          <w:rFonts w:ascii="Times New Roman" w:eastAsia="Times New Roman" w:hAnsi="Times New Roman" w:cs="Times New Roman"/>
          <w:bCs/>
          <w:sz w:val="24"/>
          <w:szCs w:val="24"/>
        </w:rPr>
        <w:t xml:space="preserve"> соблюдением законодательства </w:t>
      </w:r>
      <w:r w:rsidR="00E161C9" w:rsidRPr="008212DF">
        <w:rPr>
          <w:rFonts w:ascii="Times New Roman" w:eastAsia="Times New Roman" w:hAnsi="Times New Roman" w:cs="Times New Roman"/>
          <w:bCs/>
          <w:sz w:val="24"/>
          <w:szCs w:val="24"/>
        </w:rPr>
        <w:t xml:space="preserve">о контрактной системе в сфере закупок </w:t>
      </w:r>
      <w:r w:rsidRPr="008212DF">
        <w:rPr>
          <w:rFonts w:ascii="Times New Roman" w:eastAsia="Times New Roman" w:hAnsi="Times New Roman" w:cs="Times New Roman"/>
          <w:bCs/>
          <w:sz w:val="24"/>
          <w:szCs w:val="24"/>
        </w:rPr>
        <w:t xml:space="preserve">товаров, работ, услуг для </w:t>
      </w:r>
      <w:r w:rsidR="00E161C9" w:rsidRPr="008212DF">
        <w:rPr>
          <w:rFonts w:ascii="Times New Roman" w:eastAsia="Times New Roman" w:hAnsi="Times New Roman" w:cs="Times New Roman"/>
          <w:bCs/>
          <w:sz w:val="24"/>
          <w:szCs w:val="24"/>
        </w:rPr>
        <w:t xml:space="preserve">государственных и </w:t>
      </w:r>
      <w:r w:rsidRPr="008212DF">
        <w:rPr>
          <w:rFonts w:ascii="Times New Roman" w:eastAsia="Times New Roman" w:hAnsi="Times New Roman" w:cs="Times New Roman"/>
          <w:bCs/>
          <w:sz w:val="24"/>
          <w:szCs w:val="24"/>
        </w:rPr>
        <w:t xml:space="preserve">муниципальных нужд за </w:t>
      </w:r>
      <w:r w:rsidR="00812AB2" w:rsidRPr="008212DF">
        <w:rPr>
          <w:rFonts w:ascii="Times New Roman" w:eastAsia="Times New Roman" w:hAnsi="Times New Roman" w:cs="Times New Roman"/>
          <w:bCs/>
          <w:sz w:val="24"/>
          <w:szCs w:val="24"/>
        </w:rPr>
        <w:t>1 квартал 2015 года</w:t>
      </w:r>
      <w:r w:rsidRPr="008212DF">
        <w:rPr>
          <w:rFonts w:ascii="Times New Roman" w:eastAsia="Times New Roman" w:hAnsi="Times New Roman" w:cs="Times New Roman"/>
          <w:bCs/>
          <w:sz w:val="24"/>
          <w:szCs w:val="24"/>
        </w:rPr>
        <w:t>.</w:t>
      </w:r>
    </w:p>
    <w:p w:rsidR="00812AB2" w:rsidRPr="008212DF" w:rsidRDefault="00812AB2" w:rsidP="008212DF">
      <w:pPr>
        <w:pStyle w:val="a4"/>
        <w:numPr>
          <w:ilvl w:val="0"/>
          <w:numId w:val="4"/>
        </w:numPr>
        <w:spacing w:after="0" w:line="240" w:lineRule="auto"/>
        <w:ind w:left="0" w:firstLine="510"/>
        <w:jc w:val="both"/>
        <w:rPr>
          <w:rFonts w:ascii="Times New Roman" w:eastAsia="Times New Roman" w:hAnsi="Times New Roman" w:cs="Times New Roman"/>
          <w:bCs/>
          <w:sz w:val="24"/>
          <w:szCs w:val="24"/>
        </w:rPr>
      </w:pPr>
      <w:r w:rsidRPr="008212DF">
        <w:rPr>
          <w:rFonts w:ascii="Times New Roman" w:eastAsia="Times New Roman" w:hAnsi="Times New Roman" w:cs="Times New Roman"/>
          <w:bCs/>
          <w:sz w:val="24"/>
          <w:szCs w:val="24"/>
        </w:rPr>
        <w:t>Подготовлен и предоставлен в Думу города Покачи отчет о работе контрольно-счетной палаты за 1 квартал 201</w:t>
      </w:r>
      <w:r w:rsidR="00116A82" w:rsidRPr="008212DF">
        <w:rPr>
          <w:rFonts w:ascii="Times New Roman" w:eastAsia="Times New Roman" w:hAnsi="Times New Roman" w:cs="Times New Roman"/>
          <w:bCs/>
          <w:sz w:val="24"/>
          <w:szCs w:val="24"/>
        </w:rPr>
        <w:t>5</w:t>
      </w:r>
      <w:r w:rsidRPr="008212DF">
        <w:rPr>
          <w:rFonts w:ascii="Times New Roman" w:eastAsia="Times New Roman" w:hAnsi="Times New Roman" w:cs="Times New Roman"/>
          <w:bCs/>
          <w:sz w:val="24"/>
          <w:szCs w:val="24"/>
        </w:rPr>
        <w:t xml:space="preserve"> год. </w:t>
      </w:r>
    </w:p>
    <w:p w:rsidR="00812AB2" w:rsidRPr="008212DF" w:rsidRDefault="00812AB2" w:rsidP="008212DF">
      <w:pPr>
        <w:pStyle w:val="a4"/>
        <w:spacing w:after="0" w:line="240" w:lineRule="auto"/>
        <w:ind w:left="0" w:firstLine="510"/>
        <w:jc w:val="both"/>
        <w:rPr>
          <w:rFonts w:ascii="Times New Roman" w:eastAsia="Times New Roman" w:hAnsi="Times New Roman" w:cs="Times New Roman"/>
          <w:bCs/>
          <w:sz w:val="24"/>
          <w:szCs w:val="24"/>
        </w:rPr>
      </w:pPr>
      <w:r w:rsidRPr="008212DF">
        <w:rPr>
          <w:rFonts w:ascii="Times New Roman" w:eastAsia="Times New Roman" w:hAnsi="Times New Roman" w:cs="Times New Roman"/>
          <w:bCs/>
          <w:sz w:val="24"/>
          <w:szCs w:val="24"/>
        </w:rPr>
        <w:t>Данная информация размещена на сайте Думы города Покачи.</w:t>
      </w:r>
    </w:p>
    <w:p w:rsidR="00F851D1" w:rsidRPr="008212DF" w:rsidRDefault="00F851D1" w:rsidP="008212DF">
      <w:pPr>
        <w:pStyle w:val="a4"/>
        <w:spacing w:after="0" w:line="240" w:lineRule="auto"/>
        <w:ind w:left="0" w:firstLine="510"/>
        <w:jc w:val="both"/>
        <w:rPr>
          <w:rFonts w:ascii="Times New Roman" w:eastAsia="Times New Roman" w:hAnsi="Times New Roman" w:cs="Times New Roman"/>
          <w:bCs/>
          <w:sz w:val="24"/>
          <w:szCs w:val="24"/>
        </w:rPr>
      </w:pPr>
    </w:p>
    <w:p w:rsidR="00F851D1" w:rsidRPr="008212DF" w:rsidRDefault="00F851D1" w:rsidP="008212DF">
      <w:pPr>
        <w:pStyle w:val="a4"/>
        <w:numPr>
          <w:ilvl w:val="0"/>
          <w:numId w:val="2"/>
        </w:numPr>
        <w:spacing w:after="0" w:line="240" w:lineRule="auto"/>
        <w:ind w:left="0" w:firstLine="510"/>
        <w:jc w:val="both"/>
        <w:rPr>
          <w:rFonts w:ascii="Times New Roman" w:eastAsia="Times New Roman" w:hAnsi="Times New Roman" w:cs="Times New Roman"/>
          <w:b/>
          <w:bCs/>
          <w:sz w:val="24"/>
          <w:szCs w:val="24"/>
        </w:rPr>
      </w:pPr>
      <w:r w:rsidRPr="008212DF">
        <w:rPr>
          <w:rFonts w:ascii="Times New Roman" w:eastAsia="Times New Roman" w:hAnsi="Times New Roman" w:cs="Times New Roman"/>
          <w:b/>
          <w:bCs/>
          <w:sz w:val="24"/>
          <w:szCs w:val="24"/>
        </w:rPr>
        <w:t>Взаимодействие с правоохранительными органами.</w:t>
      </w:r>
    </w:p>
    <w:p w:rsidR="00F851D1" w:rsidRPr="008212DF" w:rsidRDefault="00F851D1" w:rsidP="008212DF">
      <w:pPr>
        <w:pStyle w:val="a4"/>
        <w:spacing w:after="0" w:line="240" w:lineRule="auto"/>
        <w:ind w:left="0" w:firstLine="510"/>
        <w:jc w:val="both"/>
        <w:rPr>
          <w:rFonts w:ascii="Times New Roman" w:eastAsia="Times New Roman" w:hAnsi="Times New Roman" w:cs="Times New Roman"/>
          <w:sz w:val="24"/>
          <w:szCs w:val="24"/>
        </w:rPr>
      </w:pPr>
    </w:p>
    <w:p w:rsidR="00D8715D" w:rsidRPr="008212DF" w:rsidRDefault="00F851D1" w:rsidP="008212DF">
      <w:pPr>
        <w:spacing w:after="0" w:line="240" w:lineRule="auto"/>
        <w:ind w:firstLine="510"/>
        <w:jc w:val="both"/>
        <w:rPr>
          <w:rFonts w:ascii="Times New Roman" w:eastAsia="Arial" w:hAnsi="Times New Roman" w:cs="Times New Roman"/>
          <w:sz w:val="24"/>
          <w:szCs w:val="24"/>
        </w:rPr>
      </w:pPr>
      <w:r w:rsidRPr="008212DF">
        <w:rPr>
          <w:rFonts w:ascii="Times New Roman" w:eastAsia="Times New Roman" w:hAnsi="Times New Roman" w:cs="Times New Roman"/>
          <w:sz w:val="24"/>
          <w:szCs w:val="24"/>
        </w:rPr>
        <w:t>В рамках взаимодействия контрольно-счетной палаты с правоохранительными органами города Покачи</w:t>
      </w:r>
      <w:r w:rsidR="00EF0882" w:rsidRPr="008212DF">
        <w:rPr>
          <w:rFonts w:ascii="Times New Roman" w:eastAsia="Times New Roman" w:hAnsi="Times New Roman" w:cs="Times New Roman"/>
          <w:sz w:val="24"/>
          <w:szCs w:val="24"/>
        </w:rPr>
        <w:t>, н</w:t>
      </w:r>
      <w:r w:rsidR="00EE1082" w:rsidRPr="008212DF">
        <w:rPr>
          <w:rFonts w:ascii="Times New Roman" w:hAnsi="Times New Roman" w:cs="Times New Roman"/>
          <w:sz w:val="24"/>
          <w:szCs w:val="24"/>
        </w:rPr>
        <w:t>а основании соглашения, заключенно</w:t>
      </w:r>
      <w:r w:rsidR="00612DB6" w:rsidRPr="008212DF">
        <w:rPr>
          <w:rFonts w:ascii="Times New Roman" w:hAnsi="Times New Roman" w:cs="Times New Roman"/>
          <w:sz w:val="24"/>
          <w:szCs w:val="24"/>
        </w:rPr>
        <w:t>го</w:t>
      </w:r>
      <w:r w:rsidR="00EE1082" w:rsidRPr="008212DF">
        <w:rPr>
          <w:rFonts w:ascii="Times New Roman" w:hAnsi="Times New Roman" w:cs="Times New Roman"/>
          <w:sz w:val="24"/>
          <w:szCs w:val="24"/>
        </w:rPr>
        <w:t xml:space="preserve"> между Прокуратурой города и контрольно-счетной палатой</w:t>
      </w:r>
      <w:r w:rsidRPr="008212DF">
        <w:rPr>
          <w:rFonts w:ascii="Times New Roman" w:eastAsia="Arial" w:hAnsi="Times New Roman" w:cs="Times New Roman"/>
          <w:sz w:val="24"/>
          <w:szCs w:val="24"/>
        </w:rPr>
        <w:t>, в целях надзорной деятельности в прокуратуру города подготовлены и направлены копии всех актов по проведенным проверкам в</w:t>
      </w:r>
      <w:r w:rsidR="00382641" w:rsidRPr="008212DF">
        <w:rPr>
          <w:rFonts w:ascii="Times New Roman" w:eastAsia="Arial" w:hAnsi="Times New Roman" w:cs="Times New Roman"/>
          <w:sz w:val="24"/>
          <w:szCs w:val="24"/>
        </w:rPr>
        <w:t>о втором квартале 2015 года</w:t>
      </w:r>
      <w:r w:rsidRPr="008212DF">
        <w:rPr>
          <w:rFonts w:ascii="Times New Roman" w:eastAsia="Arial" w:hAnsi="Times New Roman" w:cs="Times New Roman"/>
          <w:sz w:val="24"/>
          <w:szCs w:val="24"/>
        </w:rPr>
        <w:t>.</w:t>
      </w:r>
    </w:p>
    <w:sectPr w:rsidR="00D8715D" w:rsidRPr="008212DF" w:rsidSect="004D21E4">
      <w:footerReference w:type="default" r:id="rId14"/>
      <w:pgSz w:w="11906" w:h="16838"/>
      <w:pgMar w:top="567" w:right="1134"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49" w:rsidRDefault="00634649" w:rsidP="00BA0C7A">
      <w:pPr>
        <w:spacing w:after="0" w:line="240" w:lineRule="auto"/>
      </w:pPr>
      <w:r>
        <w:separator/>
      </w:r>
    </w:p>
  </w:endnote>
  <w:endnote w:type="continuationSeparator" w:id="0">
    <w:p w:rsidR="00634649" w:rsidRDefault="00634649" w:rsidP="00BA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77508"/>
      <w:docPartObj>
        <w:docPartGallery w:val="Page Numbers (Bottom of Page)"/>
        <w:docPartUnique/>
      </w:docPartObj>
    </w:sdtPr>
    <w:sdtEndPr/>
    <w:sdtContent>
      <w:p w:rsidR="004D21E4" w:rsidRDefault="004D21E4">
        <w:pPr>
          <w:pStyle w:val="a8"/>
          <w:jc w:val="right"/>
        </w:pPr>
        <w:r>
          <w:fldChar w:fldCharType="begin"/>
        </w:r>
        <w:r>
          <w:instrText>PAGE   \* MERGEFORMAT</w:instrText>
        </w:r>
        <w:r>
          <w:fldChar w:fldCharType="separate"/>
        </w:r>
        <w:r w:rsidR="000D0831">
          <w:rPr>
            <w:noProof/>
          </w:rPr>
          <w:t>11</w:t>
        </w:r>
        <w:r>
          <w:fldChar w:fldCharType="end"/>
        </w:r>
      </w:p>
    </w:sdtContent>
  </w:sdt>
  <w:p w:rsidR="001B7A9D" w:rsidRDefault="001B7A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49" w:rsidRDefault="00634649" w:rsidP="00BA0C7A">
      <w:pPr>
        <w:spacing w:after="0" w:line="240" w:lineRule="auto"/>
      </w:pPr>
      <w:r>
        <w:separator/>
      </w:r>
    </w:p>
  </w:footnote>
  <w:footnote w:type="continuationSeparator" w:id="0">
    <w:p w:rsidR="00634649" w:rsidRDefault="00634649" w:rsidP="00BA0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D709E1E"/>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caps w:val="0"/>
        <w:outline w:val="0"/>
        <w:shadow w:val="0"/>
        <w:emboss/>
        <w:imprint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A"/>
    <w:multiLevelType w:val="singleLevel"/>
    <w:tmpl w:val="0000000A"/>
    <w:name w:val="WW8Num13"/>
    <w:lvl w:ilvl="0">
      <w:start w:val="1"/>
      <w:numFmt w:val="bullet"/>
      <w:lvlText w:val=""/>
      <w:lvlJc w:val="left"/>
      <w:pPr>
        <w:tabs>
          <w:tab w:val="num" w:pos="0"/>
        </w:tabs>
        <w:ind w:left="1080" w:hanging="360"/>
      </w:pPr>
      <w:rPr>
        <w:rFonts w:ascii="Wingdings" w:hAnsi="Wingdings" w:cs="OpenSymbol"/>
      </w:rPr>
    </w:lvl>
  </w:abstractNum>
  <w:abstractNum w:abstractNumId="6">
    <w:nsid w:val="0000000B"/>
    <w:multiLevelType w:val="singleLevel"/>
    <w:tmpl w:val="0000000B"/>
    <w:name w:val="WW8Num14"/>
    <w:lvl w:ilvl="0">
      <w:start w:val="1"/>
      <w:numFmt w:val="bullet"/>
      <w:lvlText w:val=""/>
      <w:lvlJc w:val="left"/>
      <w:pPr>
        <w:tabs>
          <w:tab w:val="num" w:pos="0"/>
        </w:tabs>
        <w:ind w:left="720" w:hanging="360"/>
      </w:pPr>
      <w:rPr>
        <w:rFonts w:ascii="Symbol" w:hAnsi="Symbol" w:cs="OpenSymbol"/>
      </w:rPr>
    </w:lvl>
  </w:abstractNum>
  <w:abstractNum w:abstractNumId="7">
    <w:nsid w:val="01455A1E"/>
    <w:multiLevelType w:val="hybridMultilevel"/>
    <w:tmpl w:val="427E2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0E5C78"/>
    <w:multiLevelType w:val="hybridMultilevel"/>
    <w:tmpl w:val="3AF8A0FE"/>
    <w:lvl w:ilvl="0" w:tplc="5BBCB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745053D"/>
    <w:multiLevelType w:val="hybridMultilevel"/>
    <w:tmpl w:val="40BCF2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
    <w:nsid w:val="07B315A2"/>
    <w:multiLevelType w:val="multilevel"/>
    <w:tmpl w:val="F2287342"/>
    <w:lvl w:ilvl="0">
      <w:start w:val="1"/>
      <w:numFmt w:val="decimal"/>
      <w:lvlText w:val="%1."/>
      <w:lvlJc w:val="left"/>
      <w:pPr>
        <w:ind w:left="1774" w:hanging="1065"/>
      </w:pPr>
      <w:rPr>
        <w:rFonts w:ascii="Times New Roman" w:eastAsia="Times New Roman" w:hAnsi="Times New Roman" w:cs="Times New Roman"/>
        <w:b/>
        <w:sz w:val="28"/>
        <w:szCs w:val="28"/>
      </w:rPr>
    </w:lvl>
    <w:lvl w:ilvl="1">
      <w:start w:val="2"/>
      <w:numFmt w:val="decimal"/>
      <w:isLgl/>
      <w:lvlText w:val="%1.%2"/>
      <w:lvlJc w:val="left"/>
      <w:pPr>
        <w:ind w:left="928"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1B71FAB"/>
    <w:multiLevelType w:val="hybridMultilevel"/>
    <w:tmpl w:val="2748375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86EF9"/>
    <w:multiLevelType w:val="hybridMultilevel"/>
    <w:tmpl w:val="37424B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34A49F7"/>
    <w:multiLevelType w:val="hybridMultilevel"/>
    <w:tmpl w:val="B5481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342153"/>
    <w:multiLevelType w:val="hybridMultilevel"/>
    <w:tmpl w:val="1FA8CF86"/>
    <w:lvl w:ilvl="0" w:tplc="9B8CB10E">
      <w:start w:val="1"/>
      <w:numFmt w:val="bullet"/>
      <w:lvlText w:val=""/>
      <w:lvlJc w:val="left"/>
      <w:pPr>
        <w:ind w:left="1429" w:hanging="360"/>
      </w:pPr>
      <w:rPr>
        <w:rFonts w:ascii="Symbol" w:hAnsi="Symbol" w:hint="default"/>
        <w:caps w:val="0"/>
        <w:outline w:val="0"/>
        <w:shadow w:val="0"/>
        <w:emboss/>
        <w:imprint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1A5770"/>
    <w:multiLevelType w:val="hybridMultilevel"/>
    <w:tmpl w:val="1F8E0FEA"/>
    <w:lvl w:ilvl="0" w:tplc="DE60CD2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EA07FD"/>
    <w:multiLevelType w:val="hybridMultilevel"/>
    <w:tmpl w:val="5A968E76"/>
    <w:lvl w:ilvl="0" w:tplc="9B8CB10E">
      <w:start w:val="1"/>
      <w:numFmt w:val="bullet"/>
      <w:lvlText w:val=""/>
      <w:lvlJc w:val="left"/>
      <w:pPr>
        <w:ind w:left="1428" w:hanging="360"/>
      </w:pPr>
      <w:rPr>
        <w:rFonts w:ascii="Symbol" w:hAnsi="Symbol" w:hint="default"/>
        <w:caps w:val="0"/>
        <w:outline w:val="0"/>
        <w:shadow w:val="0"/>
        <w:emboss/>
        <w:imprint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5C51DE4"/>
    <w:multiLevelType w:val="hybridMultilevel"/>
    <w:tmpl w:val="4254014C"/>
    <w:lvl w:ilvl="0" w:tplc="04190001">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18">
    <w:nsid w:val="591C45F0"/>
    <w:multiLevelType w:val="hybridMultilevel"/>
    <w:tmpl w:val="961AE4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1E0D8A"/>
    <w:multiLevelType w:val="multilevel"/>
    <w:tmpl w:val="CA4073E6"/>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0">
    <w:nsid w:val="5FF91F6C"/>
    <w:multiLevelType w:val="hybridMultilevel"/>
    <w:tmpl w:val="CEA64896"/>
    <w:lvl w:ilvl="0" w:tplc="9B8CB10E">
      <w:start w:val="1"/>
      <w:numFmt w:val="bullet"/>
      <w:lvlText w:val=""/>
      <w:lvlJc w:val="left"/>
      <w:pPr>
        <w:ind w:left="1440" w:hanging="360"/>
      </w:pPr>
      <w:rPr>
        <w:rFonts w:ascii="Symbol" w:hAnsi="Symbol" w:hint="default"/>
        <w:caps w:val="0"/>
        <w:outline w:val="0"/>
        <w:shadow w:val="0"/>
        <w:emboss/>
        <w:imprint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6F75AB7"/>
    <w:multiLevelType w:val="hybridMultilevel"/>
    <w:tmpl w:val="CD864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9534C9"/>
    <w:multiLevelType w:val="multilevel"/>
    <w:tmpl w:val="E4424ADE"/>
    <w:lvl w:ilvl="0">
      <w:start w:val="2"/>
      <w:numFmt w:val="decimal"/>
      <w:lvlText w:val="%1."/>
      <w:lvlJc w:val="left"/>
      <w:pPr>
        <w:ind w:left="720" w:hanging="360"/>
      </w:pPr>
      <w:rPr>
        <w:rFonts w:hint="default"/>
        <w:b/>
      </w:rPr>
    </w:lvl>
    <w:lvl w:ilvl="1">
      <w:start w:val="5"/>
      <w:numFmt w:val="decimal"/>
      <w:isLgl/>
      <w:lvlText w:val="%1.%2"/>
      <w:lvlJc w:val="left"/>
      <w:pPr>
        <w:ind w:left="1789" w:hanging="360"/>
      </w:pPr>
      <w:rPr>
        <w:rFonts w:hint="default"/>
        <w:b/>
      </w:rPr>
    </w:lvl>
    <w:lvl w:ilvl="2">
      <w:start w:val="1"/>
      <w:numFmt w:val="decimal"/>
      <w:isLgl/>
      <w:lvlText w:val="%1.%2.%3"/>
      <w:lvlJc w:val="left"/>
      <w:pPr>
        <w:ind w:left="3218" w:hanging="720"/>
      </w:pPr>
      <w:rPr>
        <w:rFonts w:hint="default"/>
        <w:b/>
      </w:rPr>
    </w:lvl>
    <w:lvl w:ilvl="3">
      <w:start w:val="1"/>
      <w:numFmt w:val="decimal"/>
      <w:isLgl/>
      <w:lvlText w:val="%1.%2.%3.%4"/>
      <w:lvlJc w:val="left"/>
      <w:pPr>
        <w:ind w:left="4287" w:hanging="720"/>
      </w:pPr>
      <w:rPr>
        <w:rFonts w:hint="default"/>
        <w:b/>
      </w:rPr>
    </w:lvl>
    <w:lvl w:ilvl="4">
      <w:start w:val="1"/>
      <w:numFmt w:val="decimal"/>
      <w:isLgl/>
      <w:lvlText w:val="%1.%2.%3.%4.%5"/>
      <w:lvlJc w:val="left"/>
      <w:pPr>
        <w:ind w:left="5716" w:hanging="1080"/>
      </w:pPr>
      <w:rPr>
        <w:rFonts w:hint="default"/>
        <w:b/>
      </w:rPr>
    </w:lvl>
    <w:lvl w:ilvl="5">
      <w:start w:val="1"/>
      <w:numFmt w:val="decimal"/>
      <w:isLgl/>
      <w:lvlText w:val="%1.%2.%3.%4.%5.%6"/>
      <w:lvlJc w:val="left"/>
      <w:pPr>
        <w:ind w:left="6785" w:hanging="1080"/>
      </w:pPr>
      <w:rPr>
        <w:rFonts w:hint="default"/>
        <w:b/>
      </w:rPr>
    </w:lvl>
    <w:lvl w:ilvl="6">
      <w:start w:val="1"/>
      <w:numFmt w:val="decimal"/>
      <w:isLgl/>
      <w:lvlText w:val="%1.%2.%3.%4.%5.%6.%7"/>
      <w:lvlJc w:val="left"/>
      <w:pPr>
        <w:ind w:left="8214" w:hanging="1440"/>
      </w:pPr>
      <w:rPr>
        <w:rFonts w:hint="default"/>
        <w:b/>
      </w:rPr>
    </w:lvl>
    <w:lvl w:ilvl="7">
      <w:start w:val="1"/>
      <w:numFmt w:val="decimal"/>
      <w:isLgl/>
      <w:lvlText w:val="%1.%2.%3.%4.%5.%6.%7.%8"/>
      <w:lvlJc w:val="left"/>
      <w:pPr>
        <w:ind w:left="9283" w:hanging="1440"/>
      </w:pPr>
      <w:rPr>
        <w:rFonts w:hint="default"/>
        <w:b/>
      </w:rPr>
    </w:lvl>
    <w:lvl w:ilvl="8">
      <w:start w:val="1"/>
      <w:numFmt w:val="decimal"/>
      <w:isLgl/>
      <w:lvlText w:val="%1.%2.%3.%4.%5.%6.%7.%8.%9"/>
      <w:lvlJc w:val="left"/>
      <w:pPr>
        <w:ind w:left="10712" w:hanging="1800"/>
      </w:pPr>
      <w:rPr>
        <w:rFonts w:hint="default"/>
        <w:b/>
      </w:rPr>
    </w:lvl>
  </w:abstractNum>
  <w:abstractNum w:abstractNumId="23">
    <w:nsid w:val="794C1BEA"/>
    <w:multiLevelType w:val="hybridMultilevel"/>
    <w:tmpl w:val="3D6A7B5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nsid w:val="7BD90688"/>
    <w:multiLevelType w:val="hybridMultilevel"/>
    <w:tmpl w:val="2C44B0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18"/>
  </w:num>
  <w:num w:numId="3">
    <w:abstractNumId w:val="22"/>
  </w:num>
  <w:num w:numId="4">
    <w:abstractNumId w:val="20"/>
  </w:num>
  <w:num w:numId="5">
    <w:abstractNumId w:val="10"/>
  </w:num>
  <w:num w:numId="6">
    <w:abstractNumId w:val="19"/>
  </w:num>
  <w:num w:numId="7">
    <w:abstractNumId w:val="23"/>
  </w:num>
  <w:num w:numId="8">
    <w:abstractNumId w:val="12"/>
  </w:num>
  <w:num w:numId="9">
    <w:abstractNumId w:val="16"/>
  </w:num>
  <w:num w:numId="10">
    <w:abstractNumId w:val="13"/>
  </w:num>
  <w:num w:numId="11">
    <w:abstractNumId w:val="9"/>
  </w:num>
  <w:num w:numId="12">
    <w:abstractNumId w:val="21"/>
  </w:num>
  <w:num w:numId="13">
    <w:abstractNumId w:val="17"/>
  </w:num>
  <w:num w:numId="14">
    <w:abstractNumId w:val="7"/>
  </w:num>
  <w:num w:numId="15">
    <w:abstractNumId w:val="15"/>
  </w:num>
  <w:num w:numId="16">
    <w:abstractNumId w:val="8"/>
  </w:num>
  <w:num w:numId="17">
    <w:abstractNumId w:val="24"/>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2D95"/>
    <w:rsid w:val="000036BB"/>
    <w:rsid w:val="0000547B"/>
    <w:rsid w:val="00010413"/>
    <w:rsid w:val="00020583"/>
    <w:rsid w:val="00023F9C"/>
    <w:rsid w:val="0002758D"/>
    <w:rsid w:val="00030C0E"/>
    <w:rsid w:val="00032183"/>
    <w:rsid w:val="00032B8E"/>
    <w:rsid w:val="0003351B"/>
    <w:rsid w:val="000345AF"/>
    <w:rsid w:val="00037D22"/>
    <w:rsid w:val="00040577"/>
    <w:rsid w:val="00041275"/>
    <w:rsid w:val="00043046"/>
    <w:rsid w:val="00043705"/>
    <w:rsid w:val="00046DEF"/>
    <w:rsid w:val="00050E27"/>
    <w:rsid w:val="000533D9"/>
    <w:rsid w:val="000548ED"/>
    <w:rsid w:val="00055CF5"/>
    <w:rsid w:val="0006227D"/>
    <w:rsid w:val="00062C62"/>
    <w:rsid w:val="00063F73"/>
    <w:rsid w:val="00065812"/>
    <w:rsid w:val="00065E69"/>
    <w:rsid w:val="00072A0F"/>
    <w:rsid w:val="00073494"/>
    <w:rsid w:val="000749D2"/>
    <w:rsid w:val="0007522C"/>
    <w:rsid w:val="0008193F"/>
    <w:rsid w:val="00087E56"/>
    <w:rsid w:val="0009034A"/>
    <w:rsid w:val="00092E8E"/>
    <w:rsid w:val="000946A2"/>
    <w:rsid w:val="00094B1B"/>
    <w:rsid w:val="00097421"/>
    <w:rsid w:val="000A09BB"/>
    <w:rsid w:val="000B1FC8"/>
    <w:rsid w:val="000B2300"/>
    <w:rsid w:val="000B3408"/>
    <w:rsid w:val="000B5BB3"/>
    <w:rsid w:val="000B7D90"/>
    <w:rsid w:val="000C3276"/>
    <w:rsid w:val="000C504E"/>
    <w:rsid w:val="000C6DF6"/>
    <w:rsid w:val="000D0831"/>
    <w:rsid w:val="000D2B76"/>
    <w:rsid w:val="000D2E3C"/>
    <w:rsid w:val="000D2FB5"/>
    <w:rsid w:val="000D5064"/>
    <w:rsid w:val="000D5201"/>
    <w:rsid w:val="000E1211"/>
    <w:rsid w:val="000E4F61"/>
    <w:rsid w:val="000E6083"/>
    <w:rsid w:val="000E60FB"/>
    <w:rsid w:val="000F061F"/>
    <w:rsid w:val="000F124C"/>
    <w:rsid w:val="000F2919"/>
    <w:rsid w:val="000F47DC"/>
    <w:rsid w:val="000F6E8A"/>
    <w:rsid w:val="000F7140"/>
    <w:rsid w:val="000F7584"/>
    <w:rsid w:val="001003CC"/>
    <w:rsid w:val="00100BE6"/>
    <w:rsid w:val="001019AA"/>
    <w:rsid w:val="00102459"/>
    <w:rsid w:val="0010271F"/>
    <w:rsid w:val="001062AA"/>
    <w:rsid w:val="00110222"/>
    <w:rsid w:val="00114231"/>
    <w:rsid w:val="00116348"/>
    <w:rsid w:val="00116A82"/>
    <w:rsid w:val="00117304"/>
    <w:rsid w:val="001218AA"/>
    <w:rsid w:val="0012202C"/>
    <w:rsid w:val="001278D8"/>
    <w:rsid w:val="00127B97"/>
    <w:rsid w:val="001300D1"/>
    <w:rsid w:val="00130119"/>
    <w:rsid w:val="00134E42"/>
    <w:rsid w:val="001353D9"/>
    <w:rsid w:val="00137659"/>
    <w:rsid w:val="00137D17"/>
    <w:rsid w:val="00140C15"/>
    <w:rsid w:val="00141F49"/>
    <w:rsid w:val="00142758"/>
    <w:rsid w:val="00143A35"/>
    <w:rsid w:val="00147D65"/>
    <w:rsid w:val="00147DA5"/>
    <w:rsid w:val="00152213"/>
    <w:rsid w:val="00155D2C"/>
    <w:rsid w:val="001609BA"/>
    <w:rsid w:val="001610AF"/>
    <w:rsid w:val="00161E11"/>
    <w:rsid w:val="001657D5"/>
    <w:rsid w:val="001659F8"/>
    <w:rsid w:val="00166BBB"/>
    <w:rsid w:val="0017318F"/>
    <w:rsid w:val="00174B15"/>
    <w:rsid w:val="00175643"/>
    <w:rsid w:val="001802ED"/>
    <w:rsid w:val="00180BEF"/>
    <w:rsid w:val="00182910"/>
    <w:rsid w:val="001846FD"/>
    <w:rsid w:val="00190793"/>
    <w:rsid w:val="00190A31"/>
    <w:rsid w:val="00192206"/>
    <w:rsid w:val="00192626"/>
    <w:rsid w:val="00196B97"/>
    <w:rsid w:val="0019711F"/>
    <w:rsid w:val="00197170"/>
    <w:rsid w:val="001A13D9"/>
    <w:rsid w:val="001A14E9"/>
    <w:rsid w:val="001A24BA"/>
    <w:rsid w:val="001A25D1"/>
    <w:rsid w:val="001A29A3"/>
    <w:rsid w:val="001A3B51"/>
    <w:rsid w:val="001A4A6D"/>
    <w:rsid w:val="001A573D"/>
    <w:rsid w:val="001A5835"/>
    <w:rsid w:val="001A73F0"/>
    <w:rsid w:val="001B19C8"/>
    <w:rsid w:val="001B1C0A"/>
    <w:rsid w:val="001B2B60"/>
    <w:rsid w:val="001B43DE"/>
    <w:rsid w:val="001B5BB6"/>
    <w:rsid w:val="001B6884"/>
    <w:rsid w:val="001B7A9D"/>
    <w:rsid w:val="001C0EFD"/>
    <w:rsid w:val="001C31B0"/>
    <w:rsid w:val="001C3ADD"/>
    <w:rsid w:val="001C3C59"/>
    <w:rsid w:val="001D04D2"/>
    <w:rsid w:val="001D0C12"/>
    <w:rsid w:val="001D1A0E"/>
    <w:rsid w:val="001D1DD6"/>
    <w:rsid w:val="001D23E3"/>
    <w:rsid w:val="001D2885"/>
    <w:rsid w:val="001D2E18"/>
    <w:rsid w:val="001D30AE"/>
    <w:rsid w:val="001D395A"/>
    <w:rsid w:val="001D4426"/>
    <w:rsid w:val="001E206E"/>
    <w:rsid w:val="001E4054"/>
    <w:rsid w:val="001E79DB"/>
    <w:rsid w:val="001F11DF"/>
    <w:rsid w:val="001F3022"/>
    <w:rsid w:val="001F5158"/>
    <w:rsid w:val="00200617"/>
    <w:rsid w:val="00203F27"/>
    <w:rsid w:val="002068AD"/>
    <w:rsid w:val="00211D36"/>
    <w:rsid w:val="00215F93"/>
    <w:rsid w:val="002175CC"/>
    <w:rsid w:val="0022135A"/>
    <w:rsid w:val="00221460"/>
    <w:rsid w:val="00223F9E"/>
    <w:rsid w:val="002243CE"/>
    <w:rsid w:val="00224E0C"/>
    <w:rsid w:val="002262D3"/>
    <w:rsid w:val="00230C92"/>
    <w:rsid w:val="002353E4"/>
    <w:rsid w:val="00237455"/>
    <w:rsid w:val="00244379"/>
    <w:rsid w:val="0024568B"/>
    <w:rsid w:val="00246B01"/>
    <w:rsid w:val="00246C35"/>
    <w:rsid w:val="0024729F"/>
    <w:rsid w:val="00251841"/>
    <w:rsid w:val="002538EF"/>
    <w:rsid w:val="00256382"/>
    <w:rsid w:val="00257B91"/>
    <w:rsid w:val="00261529"/>
    <w:rsid w:val="0026302F"/>
    <w:rsid w:val="00264B71"/>
    <w:rsid w:val="00273A54"/>
    <w:rsid w:val="00273A8D"/>
    <w:rsid w:val="00274329"/>
    <w:rsid w:val="0027465B"/>
    <w:rsid w:val="00274744"/>
    <w:rsid w:val="00276875"/>
    <w:rsid w:val="00280A66"/>
    <w:rsid w:val="00281415"/>
    <w:rsid w:val="0028160C"/>
    <w:rsid w:val="00282313"/>
    <w:rsid w:val="0028241A"/>
    <w:rsid w:val="0028561F"/>
    <w:rsid w:val="00286A28"/>
    <w:rsid w:val="00290C8A"/>
    <w:rsid w:val="00296613"/>
    <w:rsid w:val="002A1BA6"/>
    <w:rsid w:val="002A39B1"/>
    <w:rsid w:val="002A6CE9"/>
    <w:rsid w:val="002B0894"/>
    <w:rsid w:val="002B418D"/>
    <w:rsid w:val="002B5446"/>
    <w:rsid w:val="002C28C8"/>
    <w:rsid w:val="002C2C1A"/>
    <w:rsid w:val="002C2D45"/>
    <w:rsid w:val="002C3A3F"/>
    <w:rsid w:val="002C4532"/>
    <w:rsid w:val="002C68CF"/>
    <w:rsid w:val="002D197C"/>
    <w:rsid w:val="002D338B"/>
    <w:rsid w:val="002D4273"/>
    <w:rsid w:val="002D4E09"/>
    <w:rsid w:val="002D5A2C"/>
    <w:rsid w:val="002D6240"/>
    <w:rsid w:val="002E1629"/>
    <w:rsid w:val="002E28FD"/>
    <w:rsid w:val="002E3263"/>
    <w:rsid w:val="002E4AD4"/>
    <w:rsid w:val="002E6202"/>
    <w:rsid w:val="002E7230"/>
    <w:rsid w:val="002E797E"/>
    <w:rsid w:val="002F01E6"/>
    <w:rsid w:val="002F0932"/>
    <w:rsid w:val="002F2418"/>
    <w:rsid w:val="002F3C9C"/>
    <w:rsid w:val="002F6224"/>
    <w:rsid w:val="002F651A"/>
    <w:rsid w:val="002F6655"/>
    <w:rsid w:val="002F71F8"/>
    <w:rsid w:val="003000A3"/>
    <w:rsid w:val="00304217"/>
    <w:rsid w:val="0030471D"/>
    <w:rsid w:val="00305041"/>
    <w:rsid w:val="003057F1"/>
    <w:rsid w:val="003109FC"/>
    <w:rsid w:val="00310DF8"/>
    <w:rsid w:val="00311C96"/>
    <w:rsid w:val="00312A4B"/>
    <w:rsid w:val="00313BE7"/>
    <w:rsid w:val="00316326"/>
    <w:rsid w:val="00316426"/>
    <w:rsid w:val="00317431"/>
    <w:rsid w:val="00317ECA"/>
    <w:rsid w:val="00321AA4"/>
    <w:rsid w:val="00322B6C"/>
    <w:rsid w:val="00323C93"/>
    <w:rsid w:val="00325B4F"/>
    <w:rsid w:val="003260E6"/>
    <w:rsid w:val="0033135D"/>
    <w:rsid w:val="00331603"/>
    <w:rsid w:val="00331E9C"/>
    <w:rsid w:val="00334CC1"/>
    <w:rsid w:val="00335612"/>
    <w:rsid w:val="003363FC"/>
    <w:rsid w:val="00340493"/>
    <w:rsid w:val="00340767"/>
    <w:rsid w:val="00340821"/>
    <w:rsid w:val="00340A87"/>
    <w:rsid w:val="003414AC"/>
    <w:rsid w:val="003437A3"/>
    <w:rsid w:val="00343F9A"/>
    <w:rsid w:val="00344129"/>
    <w:rsid w:val="00345874"/>
    <w:rsid w:val="00345B87"/>
    <w:rsid w:val="00354231"/>
    <w:rsid w:val="003602D9"/>
    <w:rsid w:val="00362B5A"/>
    <w:rsid w:val="00367191"/>
    <w:rsid w:val="003672C1"/>
    <w:rsid w:val="003702BC"/>
    <w:rsid w:val="0037161E"/>
    <w:rsid w:val="003723A6"/>
    <w:rsid w:val="00372D7F"/>
    <w:rsid w:val="00377AC8"/>
    <w:rsid w:val="003805F3"/>
    <w:rsid w:val="00381949"/>
    <w:rsid w:val="00382641"/>
    <w:rsid w:val="00383211"/>
    <w:rsid w:val="003851EA"/>
    <w:rsid w:val="003911F3"/>
    <w:rsid w:val="003921DE"/>
    <w:rsid w:val="003921EE"/>
    <w:rsid w:val="00392E07"/>
    <w:rsid w:val="003935B3"/>
    <w:rsid w:val="00396C3A"/>
    <w:rsid w:val="003977F6"/>
    <w:rsid w:val="003A166D"/>
    <w:rsid w:val="003A16FF"/>
    <w:rsid w:val="003A70AD"/>
    <w:rsid w:val="003B121C"/>
    <w:rsid w:val="003B5102"/>
    <w:rsid w:val="003B66BB"/>
    <w:rsid w:val="003B78D0"/>
    <w:rsid w:val="003C019A"/>
    <w:rsid w:val="003C1E59"/>
    <w:rsid w:val="003C2275"/>
    <w:rsid w:val="003C4534"/>
    <w:rsid w:val="003D11B5"/>
    <w:rsid w:val="003D12BF"/>
    <w:rsid w:val="003D4FAB"/>
    <w:rsid w:val="003D6013"/>
    <w:rsid w:val="003D6D41"/>
    <w:rsid w:val="003D7333"/>
    <w:rsid w:val="003E6228"/>
    <w:rsid w:val="003F222A"/>
    <w:rsid w:val="003F352B"/>
    <w:rsid w:val="003F3662"/>
    <w:rsid w:val="003F3A07"/>
    <w:rsid w:val="003F4910"/>
    <w:rsid w:val="003F56D3"/>
    <w:rsid w:val="003F5EE0"/>
    <w:rsid w:val="00400F0A"/>
    <w:rsid w:val="00401B37"/>
    <w:rsid w:val="00402FFE"/>
    <w:rsid w:val="0040704D"/>
    <w:rsid w:val="0040785B"/>
    <w:rsid w:val="00410000"/>
    <w:rsid w:val="00410291"/>
    <w:rsid w:val="0041433D"/>
    <w:rsid w:val="0041610B"/>
    <w:rsid w:val="00416FD4"/>
    <w:rsid w:val="0041715E"/>
    <w:rsid w:val="004172EB"/>
    <w:rsid w:val="0042221F"/>
    <w:rsid w:val="004223BF"/>
    <w:rsid w:val="00423CE9"/>
    <w:rsid w:val="00427045"/>
    <w:rsid w:val="00432DD5"/>
    <w:rsid w:val="0043496F"/>
    <w:rsid w:val="004354A9"/>
    <w:rsid w:val="00435A7C"/>
    <w:rsid w:val="0043615B"/>
    <w:rsid w:val="00440027"/>
    <w:rsid w:val="00445ED0"/>
    <w:rsid w:val="004467B2"/>
    <w:rsid w:val="004504D7"/>
    <w:rsid w:val="004511AD"/>
    <w:rsid w:val="004521D2"/>
    <w:rsid w:val="0045481C"/>
    <w:rsid w:val="004557A3"/>
    <w:rsid w:val="004579F8"/>
    <w:rsid w:val="00460726"/>
    <w:rsid w:val="004637A8"/>
    <w:rsid w:val="00464689"/>
    <w:rsid w:val="00465614"/>
    <w:rsid w:val="004672E8"/>
    <w:rsid w:val="00467EA5"/>
    <w:rsid w:val="00467F79"/>
    <w:rsid w:val="00470D55"/>
    <w:rsid w:val="004711DC"/>
    <w:rsid w:val="00472739"/>
    <w:rsid w:val="00472E0C"/>
    <w:rsid w:val="004740BE"/>
    <w:rsid w:val="00474600"/>
    <w:rsid w:val="004759C5"/>
    <w:rsid w:val="004852E1"/>
    <w:rsid w:val="0048681F"/>
    <w:rsid w:val="004907DE"/>
    <w:rsid w:val="00490EF6"/>
    <w:rsid w:val="00491256"/>
    <w:rsid w:val="004923C8"/>
    <w:rsid w:val="00493F70"/>
    <w:rsid w:val="004961BC"/>
    <w:rsid w:val="0049731F"/>
    <w:rsid w:val="004A2DA4"/>
    <w:rsid w:val="004A64E4"/>
    <w:rsid w:val="004A683C"/>
    <w:rsid w:val="004B3F42"/>
    <w:rsid w:val="004B5337"/>
    <w:rsid w:val="004B5448"/>
    <w:rsid w:val="004B56AE"/>
    <w:rsid w:val="004B5E4F"/>
    <w:rsid w:val="004B609F"/>
    <w:rsid w:val="004B7600"/>
    <w:rsid w:val="004B7AD8"/>
    <w:rsid w:val="004C2EF8"/>
    <w:rsid w:val="004C7921"/>
    <w:rsid w:val="004C7A74"/>
    <w:rsid w:val="004C7A90"/>
    <w:rsid w:val="004D1A1D"/>
    <w:rsid w:val="004D21E4"/>
    <w:rsid w:val="004D3D4D"/>
    <w:rsid w:val="004D5564"/>
    <w:rsid w:val="004D7914"/>
    <w:rsid w:val="004E0CB7"/>
    <w:rsid w:val="004E2FD2"/>
    <w:rsid w:val="004E5FFC"/>
    <w:rsid w:val="004F0DFC"/>
    <w:rsid w:val="004F18E4"/>
    <w:rsid w:val="004F1B3A"/>
    <w:rsid w:val="004F2CA1"/>
    <w:rsid w:val="004F33BB"/>
    <w:rsid w:val="00500AA8"/>
    <w:rsid w:val="005024C9"/>
    <w:rsid w:val="00502F5A"/>
    <w:rsid w:val="00503C72"/>
    <w:rsid w:val="00505051"/>
    <w:rsid w:val="0050643D"/>
    <w:rsid w:val="005066E8"/>
    <w:rsid w:val="00511B02"/>
    <w:rsid w:val="005124DB"/>
    <w:rsid w:val="00514549"/>
    <w:rsid w:val="005203BA"/>
    <w:rsid w:val="00521157"/>
    <w:rsid w:val="00522B84"/>
    <w:rsid w:val="0052687B"/>
    <w:rsid w:val="00533A32"/>
    <w:rsid w:val="0053519E"/>
    <w:rsid w:val="005352CC"/>
    <w:rsid w:val="00536388"/>
    <w:rsid w:val="00536460"/>
    <w:rsid w:val="00537C6B"/>
    <w:rsid w:val="0054129A"/>
    <w:rsid w:val="00543797"/>
    <w:rsid w:val="0054392F"/>
    <w:rsid w:val="00544C1D"/>
    <w:rsid w:val="00553771"/>
    <w:rsid w:val="005541B0"/>
    <w:rsid w:val="0055466C"/>
    <w:rsid w:val="00554759"/>
    <w:rsid w:val="0055549C"/>
    <w:rsid w:val="00557030"/>
    <w:rsid w:val="00561572"/>
    <w:rsid w:val="00562CCA"/>
    <w:rsid w:val="00562D78"/>
    <w:rsid w:val="00564CF1"/>
    <w:rsid w:val="0056532C"/>
    <w:rsid w:val="00566849"/>
    <w:rsid w:val="00570F7E"/>
    <w:rsid w:val="00571EA9"/>
    <w:rsid w:val="00575764"/>
    <w:rsid w:val="00577BA6"/>
    <w:rsid w:val="00582E37"/>
    <w:rsid w:val="005848DE"/>
    <w:rsid w:val="00586F80"/>
    <w:rsid w:val="00587EE8"/>
    <w:rsid w:val="00592126"/>
    <w:rsid w:val="00592D46"/>
    <w:rsid w:val="00592DF8"/>
    <w:rsid w:val="00593D5B"/>
    <w:rsid w:val="00594215"/>
    <w:rsid w:val="005943EC"/>
    <w:rsid w:val="00594600"/>
    <w:rsid w:val="00594C88"/>
    <w:rsid w:val="005A3517"/>
    <w:rsid w:val="005A44DC"/>
    <w:rsid w:val="005B14C9"/>
    <w:rsid w:val="005B1710"/>
    <w:rsid w:val="005B5656"/>
    <w:rsid w:val="005B66CF"/>
    <w:rsid w:val="005B7178"/>
    <w:rsid w:val="005C13E1"/>
    <w:rsid w:val="005C411D"/>
    <w:rsid w:val="005C626A"/>
    <w:rsid w:val="005C67B0"/>
    <w:rsid w:val="005D3AA5"/>
    <w:rsid w:val="005D473C"/>
    <w:rsid w:val="005E246B"/>
    <w:rsid w:val="005F01F2"/>
    <w:rsid w:val="005F1FEA"/>
    <w:rsid w:val="005F2489"/>
    <w:rsid w:val="00601BCE"/>
    <w:rsid w:val="00604037"/>
    <w:rsid w:val="00604CA1"/>
    <w:rsid w:val="00604FE8"/>
    <w:rsid w:val="006071B2"/>
    <w:rsid w:val="00607FA3"/>
    <w:rsid w:val="00612DB6"/>
    <w:rsid w:val="00614664"/>
    <w:rsid w:val="0061587C"/>
    <w:rsid w:val="0062025F"/>
    <w:rsid w:val="0062134B"/>
    <w:rsid w:val="00621B6F"/>
    <w:rsid w:val="0062347F"/>
    <w:rsid w:val="00623DFB"/>
    <w:rsid w:val="00624A8D"/>
    <w:rsid w:val="00624DB2"/>
    <w:rsid w:val="00627082"/>
    <w:rsid w:val="0063144E"/>
    <w:rsid w:val="0063194A"/>
    <w:rsid w:val="0063261F"/>
    <w:rsid w:val="00634649"/>
    <w:rsid w:val="00636A02"/>
    <w:rsid w:val="00637190"/>
    <w:rsid w:val="00640D44"/>
    <w:rsid w:val="00643D2E"/>
    <w:rsid w:val="00646D80"/>
    <w:rsid w:val="00650E9B"/>
    <w:rsid w:val="0065302D"/>
    <w:rsid w:val="00655B2D"/>
    <w:rsid w:val="006560F1"/>
    <w:rsid w:val="0066271E"/>
    <w:rsid w:val="006711EC"/>
    <w:rsid w:val="00674B1B"/>
    <w:rsid w:val="00677226"/>
    <w:rsid w:val="006774E6"/>
    <w:rsid w:val="006818B6"/>
    <w:rsid w:val="00684176"/>
    <w:rsid w:val="00685866"/>
    <w:rsid w:val="00687309"/>
    <w:rsid w:val="00691AEA"/>
    <w:rsid w:val="00692F5D"/>
    <w:rsid w:val="00694590"/>
    <w:rsid w:val="006958C4"/>
    <w:rsid w:val="00696FE4"/>
    <w:rsid w:val="006A0F41"/>
    <w:rsid w:val="006A29BF"/>
    <w:rsid w:val="006B2086"/>
    <w:rsid w:val="006B2A97"/>
    <w:rsid w:val="006C17FD"/>
    <w:rsid w:val="006C235D"/>
    <w:rsid w:val="006C5157"/>
    <w:rsid w:val="006C76C3"/>
    <w:rsid w:val="006D12D5"/>
    <w:rsid w:val="006D2153"/>
    <w:rsid w:val="006D426E"/>
    <w:rsid w:val="006D4CD2"/>
    <w:rsid w:val="006D647E"/>
    <w:rsid w:val="006D703D"/>
    <w:rsid w:val="006D772B"/>
    <w:rsid w:val="006D7D2C"/>
    <w:rsid w:val="006E240A"/>
    <w:rsid w:val="006E3988"/>
    <w:rsid w:val="006E4D94"/>
    <w:rsid w:val="006E643D"/>
    <w:rsid w:val="006F4615"/>
    <w:rsid w:val="006F7D8D"/>
    <w:rsid w:val="007015F4"/>
    <w:rsid w:val="00701A2E"/>
    <w:rsid w:val="00703FE5"/>
    <w:rsid w:val="007044CA"/>
    <w:rsid w:val="00705A37"/>
    <w:rsid w:val="00707579"/>
    <w:rsid w:val="007127B1"/>
    <w:rsid w:val="00717119"/>
    <w:rsid w:val="0072103A"/>
    <w:rsid w:val="00721CB6"/>
    <w:rsid w:val="0072263B"/>
    <w:rsid w:val="0072355A"/>
    <w:rsid w:val="00724480"/>
    <w:rsid w:val="00724561"/>
    <w:rsid w:val="00730A9B"/>
    <w:rsid w:val="00731A3A"/>
    <w:rsid w:val="00733880"/>
    <w:rsid w:val="00736B99"/>
    <w:rsid w:val="00737C8C"/>
    <w:rsid w:val="00740D48"/>
    <w:rsid w:val="0074162F"/>
    <w:rsid w:val="00741FBA"/>
    <w:rsid w:val="007423B9"/>
    <w:rsid w:val="0074267C"/>
    <w:rsid w:val="00747460"/>
    <w:rsid w:val="00747CD9"/>
    <w:rsid w:val="007512B8"/>
    <w:rsid w:val="00751DF0"/>
    <w:rsid w:val="00754816"/>
    <w:rsid w:val="007549D7"/>
    <w:rsid w:val="00755A63"/>
    <w:rsid w:val="00755AA2"/>
    <w:rsid w:val="007575D9"/>
    <w:rsid w:val="00762704"/>
    <w:rsid w:val="00763220"/>
    <w:rsid w:val="0076374D"/>
    <w:rsid w:val="00764B39"/>
    <w:rsid w:val="0076566C"/>
    <w:rsid w:val="007663E6"/>
    <w:rsid w:val="00767BAA"/>
    <w:rsid w:val="00770B55"/>
    <w:rsid w:val="00770CE9"/>
    <w:rsid w:val="00771133"/>
    <w:rsid w:val="007718AD"/>
    <w:rsid w:val="007759DF"/>
    <w:rsid w:val="00775E6C"/>
    <w:rsid w:val="00777692"/>
    <w:rsid w:val="00777A5B"/>
    <w:rsid w:val="00782DD1"/>
    <w:rsid w:val="00783E09"/>
    <w:rsid w:val="00784C2D"/>
    <w:rsid w:val="0078507B"/>
    <w:rsid w:val="007878A5"/>
    <w:rsid w:val="00790B72"/>
    <w:rsid w:val="00791388"/>
    <w:rsid w:val="00793502"/>
    <w:rsid w:val="007948E7"/>
    <w:rsid w:val="00794A50"/>
    <w:rsid w:val="00795423"/>
    <w:rsid w:val="00795B5F"/>
    <w:rsid w:val="007A4525"/>
    <w:rsid w:val="007A4F9A"/>
    <w:rsid w:val="007A51AF"/>
    <w:rsid w:val="007A6BEE"/>
    <w:rsid w:val="007B2800"/>
    <w:rsid w:val="007B2A79"/>
    <w:rsid w:val="007B331F"/>
    <w:rsid w:val="007B67C6"/>
    <w:rsid w:val="007C2594"/>
    <w:rsid w:val="007C3229"/>
    <w:rsid w:val="007C4A77"/>
    <w:rsid w:val="007D0C28"/>
    <w:rsid w:val="007D1C24"/>
    <w:rsid w:val="007D2F46"/>
    <w:rsid w:val="007D3C91"/>
    <w:rsid w:val="007D5C4C"/>
    <w:rsid w:val="007E0321"/>
    <w:rsid w:val="007E1692"/>
    <w:rsid w:val="007E36B2"/>
    <w:rsid w:val="007E68A7"/>
    <w:rsid w:val="007E7ECA"/>
    <w:rsid w:val="007F003F"/>
    <w:rsid w:val="007F0D69"/>
    <w:rsid w:val="007F7393"/>
    <w:rsid w:val="007F7AA5"/>
    <w:rsid w:val="00803744"/>
    <w:rsid w:val="00803793"/>
    <w:rsid w:val="00804F30"/>
    <w:rsid w:val="00805590"/>
    <w:rsid w:val="00806B29"/>
    <w:rsid w:val="00807E22"/>
    <w:rsid w:val="00810EF4"/>
    <w:rsid w:val="00812458"/>
    <w:rsid w:val="00812766"/>
    <w:rsid w:val="00812AB2"/>
    <w:rsid w:val="00814A8E"/>
    <w:rsid w:val="008176F1"/>
    <w:rsid w:val="008212DF"/>
    <w:rsid w:val="00824035"/>
    <w:rsid w:val="00826D36"/>
    <w:rsid w:val="00832AD1"/>
    <w:rsid w:val="00834CD5"/>
    <w:rsid w:val="00835A80"/>
    <w:rsid w:val="008370ED"/>
    <w:rsid w:val="008401A1"/>
    <w:rsid w:val="00841BA9"/>
    <w:rsid w:val="00846B85"/>
    <w:rsid w:val="008514DE"/>
    <w:rsid w:val="008533D6"/>
    <w:rsid w:val="008536FB"/>
    <w:rsid w:val="0085455A"/>
    <w:rsid w:val="00854FB6"/>
    <w:rsid w:val="0085540E"/>
    <w:rsid w:val="00855822"/>
    <w:rsid w:val="0085624E"/>
    <w:rsid w:val="00860F1F"/>
    <w:rsid w:val="008611F9"/>
    <w:rsid w:val="008612A5"/>
    <w:rsid w:val="00861D9D"/>
    <w:rsid w:val="008637A3"/>
    <w:rsid w:val="00867C4E"/>
    <w:rsid w:val="00867DDD"/>
    <w:rsid w:val="00867F70"/>
    <w:rsid w:val="00867F9C"/>
    <w:rsid w:val="00870121"/>
    <w:rsid w:val="008704BF"/>
    <w:rsid w:val="00870A1A"/>
    <w:rsid w:val="00870DC5"/>
    <w:rsid w:val="00871B7E"/>
    <w:rsid w:val="008741A2"/>
    <w:rsid w:val="00876E53"/>
    <w:rsid w:val="00877DDF"/>
    <w:rsid w:val="008828D7"/>
    <w:rsid w:val="00884F41"/>
    <w:rsid w:val="00886D27"/>
    <w:rsid w:val="008957B4"/>
    <w:rsid w:val="00896EFA"/>
    <w:rsid w:val="008A077A"/>
    <w:rsid w:val="008A2413"/>
    <w:rsid w:val="008A4328"/>
    <w:rsid w:val="008A4C21"/>
    <w:rsid w:val="008B0901"/>
    <w:rsid w:val="008B4926"/>
    <w:rsid w:val="008B4EC5"/>
    <w:rsid w:val="008B6F2D"/>
    <w:rsid w:val="008C304A"/>
    <w:rsid w:val="008C3470"/>
    <w:rsid w:val="008C77AA"/>
    <w:rsid w:val="008C7AF7"/>
    <w:rsid w:val="008C7FE7"/>
    <w:rsid w:val="008D0188"/>
    <w:rsid w:val="008D2291"/>
    <w:rsid w:val="008D281B"/>
    <w:rsid w:val="008D2D94"/>
    <w:rsid w:val="008D6BF2"/>
    <w:rsid w:val="008D6D8C"/>
    <w:rsid w:val="008E294F"/>
    <w:rsid w:val="008E3F79"/>
    <w:rsid w:val="008E414E"/>
    <w:rsid w:val="008E6793"/>
    <w:rsid w:val="008E76C3"/>
    <w:rsid w:val="008E79A2"/>
    <w:rsid w:val="00900ECC"/>
    <w:rsid w:val="009012AE"/>
    <w:rsid w:val="00901729"/>
    <w:rsid w:val="0090275A"/>
    <w:rsid w:val="00907E14"/>
    <w:rsid w:val="0091172A"/>
    <w:rsid w:val="00912B79"/>
    <w:rsid w:val="009151F7"/>
    <w:rsid w:val="00916CD9"/>
    <w:rsid w:val="0092000B"/>
    <w:rsid w:val="00920A31"/>
    <w:rsid w:val="00921780"/>
    <w:rsid w:val="009219E8"/>
    <w:rsid w:val="009239FC"/>
    <w:rsid w:val="00937C33"/>
    <w:rsid w:val="0094146F"/>
    <w:rsid w:val="00946835"/>
    <w:rsid w:val="00946DD7"/>
    <w:rsid w:val="00946E33"/>
    <w:rsid w:val="00947B20"/>
    <w:rsid w:val="00950176"/>
    <w:rsid w:val="00954045"/>
    <w:rsid w:val="00957CE0"/>
    <w:rsid w:val="00960B0D"/>
    <w:rsid w:val="00962994"/>
    <w:rsid w:val="00965347"/>
    <w:rsid w:val="00967AAC"/>
    <w:rsid w:val="0097156E"/>
    <w:rsid w:val="009719A8"/>
    <w:rsid w:val="00972534"/>
    <w:rsid w:val="00973E39"/>
    <w:rsid w:val="00974043"/>
    <w:rsid w:val="00982A8C"/>
    <w:rsid w:val="00982D95"/>
    <w:rsid w:val="00983B3A"/>
    <w:rsid w:val="00983D0D"/>
    <w:rsid w:val="00984ED9"/>
    <w:rsid w:val="009869EE"/>
    <w:rsid w:val="00990071"/>
    <w:rsid w:val="00991513"/>
    <w:rsid w:val="00992930"/>
    <w:rsid w:val="009954B6"/>
    <w:rsid w:val="00997FA7"/>
    <w:rsid w:val="009A0977"/>
    <w:rsid w:val="009A292C"/>
    <w:rsid w:val="009A2D43"/>
    <w:rsid w:val="009A3DB0"/>
    <w:rsid w:val="009B1D03"/>
    <w:rsid w:val="009B1D29"/>
    <w:rsid w:val="009B2E4F"/>
    <w:rsid w:val="009B395B"/>
    <w:rsid w:val="009B55BF"/>
    <w:rsid w:val="009B79B2"/>
    <w:rsid w:val="009C0AB9"/>
    <w:rsid w:val="009C2691"/>
    <w:rsid w:val="009C28C7"/>
    <w:rsid w:val="009C48F8"/>
    <w:rsid w:val="009C581F"/>
    <w:rsid w:val="009C66BE"/>
    <w:rsid w:val="009C6BEF"/>
    <w:rsid w:val="009D0267"/>
    <w:rsid w:val="009D17FE"/>
    <w:rsid w:val="009D2FE9"/>
    <w:rsid w:val="009D5A6B"/>
    <w:rsid w:val="009E17E4"/>
    <w:rsid w:val="009E30C8"/>
    <w:rsid w:val="009F45B9"/>
    <w:rsid w:val="00A00E89"/>
    <w:rsid w:val="00A0136D"/>
    <w:rsid w:val="00A06BF8"/>
    <w:rsid w:val="00A109E3"/>
    <w:rsid w:val="00A11562"/>
    <w:rsid w:val="00A115FE"/>
    <w:rsid w:val="00A12392"/>
    <w:rsid w:val="00A12632"/>
    <w:rsid w:val="00A15352"/>
    <w:rsid w:val="00A16567"/>
    <w:rsid w:val="00A16E49"/>
    <w:rsid w:val="00A214C6"/>
    <w:rsid w:val="00A21B93"/>
    <w:rsid w:val="00A23AFF"/>
    <w:rsid w:val="00A2500E"/>
    <w:rsid w:val="00A260A7"/>
    <w:rsid w:val="00A26694"/>
    <w:rsid w:val="00A3316F"/>
    <w:rsid w:val="00A406BB"/>
    <w:rsid w:val="00A51E29"/>
    <w:rsid w:val="00A51F81"/>
    <w:rsid w:val="00A520EE"/>
    <w:rsid w:val="00A54B30"/>
    <w:rsid w:val="00A57777"/>
    <w:rsid w:val="00A60E59"/>
    <w:rsid w:val="00A62292"/>
    <w:rsid w:val="00A6656D"/>
    <w:rsid w:val="00A66694"/>
    <w:rsid w:val="00A6747B"/>
    <w:rsid w:val="00A67B51"/>
    <w:rsid w:val="00A72B92"/>
    <w:rsid w:val="00A72F2A"/>
    <w:rsid w:val="00A74DA7"/>
    <w:rsid w:val="00A762FB"/>
    <w:rsid w:val="00A76550"/>
    <w:rsid w:val="00A77565"/>
    <w:rsid w:val="00A779F7"/>
    <w:rsid w:val="00A812DA"/>
    <w:rsid w:val="00A82AFC"/>
    <w:rsid w:val="00A832DC"/>
    <w:rsid w:val="00A85C28"/>
    <w:rsid w:val="00A86610"/>
    <w:rsid w:val="00A90559"/>
    <w:rsid w:val="00A90B22"/>
    <w:rsid w:val="00A9176F"/>
    <w:rsid w:val="00A960CA"/>
    <w:rsid w:val="00AA234A"/>
    <w:rsid w:val="00AA603C"/>
    <w:rsid w:val="00AB1427"/>
    <w:rsid w:val="00AB22AA"/>
    <w:rsid w:val="00AB4831"/>
    <w:rsid w:val="00AB510B"/>
    <w:rsid w:val="00AB68C9"/>
    <w:rsid w:val="00AB77A4"/>
    <w:rsid w:val="00AC055E"/>
    <w:rsid w:val="00AC1247"/>
    <w:rsid w:val="00AC4FE9"/>
    <w:rsid w:val="00AC72C1"/>
    <w:rsid w:val="00AC73C8"/>
    <w:rsid w:val="00AD2FD9"/>
    <w:rsid w:val="00AD59B7"/>
    <w:rsid w:val="00AD6020"/>
    <w:rsid w:val="00AD7634"/>
    <w:rsid w:val="00AE046A"/>
    <w:rsid w:val="00AE0954"/>
    <w:rsid w:val="00AE48A7"/>
    <w:rsid w:val="00AE549D"/>
    <w:rsid w:val="00AE6099"/>
    <w:rsid w:val="00AE6917"/>
    <w:rsid w:val="00AF2AA1"/>
    <w:rsid w:val="00AF715E"/>
    <w:rsid w:val="00AF77E8"/>
    <w:rsid w:val="00B00084"/>
    <w:rsid w:val="00B00B8A"/>
    <w:rsid w:val="00B01D93"/>
    <w:rsid w:val="00B032BB"/>
    <w:rsid w:val="00B04E11"/>
    <w:rsid w:val="00B13294"/>
    <w:rsid w:val="00B144EA"/>
    <w:rsid w:val="00B15B6E"/>
    <w:rsid w:val="00B16520"/>
    <w:rsid w:val="00B16D85"/>
    <w:rsid w:val="00B172FD"/>
    <w:rsid w:val="00B17666"/>
    <w:rsid w:val="00B17D9C"/>
    <w:rsid w:val="00B20880"/>
    <w:rsid w:val="00B30E05"/>
    <w:rsid w:val="00B32098"/>
    <w:rsid w:val="00B33972"/>
    <w:rsid w:val="00B34272"/>
    <w:rsid w:val="00B34FEB"/>
    <w:rsid w:val="00B35D6C"/>
    <w:rsid w:val="00B3702B"/>
    <w:rsid w:val="00B43CA8"/>
    <w:rsid w:val="00B459AE"/>
    <w:rsid w:val="00B47F05"/>
    <w:rsid w:val="00B52B0C"/>
    <w:rsid w:val="00B53108"/>
    <w:rsid w:val="00B53C0A"/>
    <w:rsid w:val="00B56990"/>
    <w:rsid w:val="00B60D97"/>
    <w:rsid w:val="00B611F9"/>
    <w:rsid w:val="00B61207"/>
    <w:rsid w:val="00B61540"/>
    <w:rsid w:val="00B640BC"/>
    <w:rsid w:val="00B64AEC"/>
    <w:rsid w:val="00B66AFF"/>
    <w:rsid w:val="00B66F5A"/>
    <w:rsid w:val="00B71DF0"/>
    <w:rsid w:val="00B74631"/>
    <w:rsid w:val="00B748F2"/>
    <w:rsid w:val="00B769FD"/>
    <w:rsid w:val="00B77021"/>
    <w:rsid w:val="00B83BEC"/>
    <w:rsid w:val="00B84198"/>
    <w:rsid w:val="00B849AF"/>
    <w:rsid w:val="00B850C4"/>
    <w:rsid w:val="00B87FF1"/>
    <w:rsid w:val="00B94DCD"/>
    <w:rsid w:val="00B959DE"/>
    <w:rsid w:val="00B96352"/>
    <w:rsid w:val="00B96900"/>
    <w:rsid w:val="00B97744"/>
    <w:rsid w:val="00BA0C45"/>
    <w:rsid w:val="00BA0C7A"/>
    <w:rsid w:val="00BA20F2"/>
    <w:rsid w:val="00BA252B"/>
    <w:rsid w:val="00BA5E89"/>
    <w:rsid w:val="00BA5EA3"/>
    <w:rsid w:val="00BA63E5"/>
    <w:rsid w:val="00BA7C16"/>
    <w:rsid w:val="00BB2DF6"/>
    <w:rsid w:val="00BB6C8D"/>
    <w:rsid w:val="00BB716B"/>
    <w:rsid w:val="00BC1AAC"/>
    <w:rsid w:val="00BC2126"/>
    <w:rsid w:val="00BC2831"/>
    <w:rsid w:val="00BC3871"/>
    <w:rsid w:val="00BC3B95"/>
    <w:rsid w:val="00BC6572"/>
    <w:rsid w:val="00BD0F90"/>
    <w:rsid w:val="00BD2C7F"/>
    <w:rsid w:val="00BD4E64"/>
    <w:rsid w:val="00BD5360"/>
    <w:rsid w:val="00BD53FF"/>
    <w:rsid w:val="00BD638E"/>
    <w:rsid w:val="00BE32EE"/>
    <w:rsid w:val="00BE49DA"/>
    <w:rsid w:val="00BE7011"/>
    <w:rsid w:val="00BE77A5"/>
    <w:rsid w:val="00BF3D8D"/>
    <w:rsid w:val="00C06B77"/>
    <w:rsid w:val="00C07BE4"/>
    <w:rsid w:val="00C11119"/>
    <w:rsid w:val="00C1317B"/>
    <w:rsid w:val="00C142A0"/>
    <w:rsid w:val="00C21B2B"/>
    <w:rsid w:val="00C21CA5"/>
    <w:rsid w:val="00C22057"/>
    <w:rsid w:val="00C2432D"/>
    <w:rsid w:val="00C256E0"/>
    <w:rsid w:val="00C2664F"/>
    <w:rsid w:val="00C26D15"/>
    <w:rsid w:val="00C3035D"/>
    <w:rsid w:val="00C31F13"/>
    <w:rsid w:val="00C33D55"/>
    <w:rsid w:val="00C35848"/>
    <w:rsid w:val="00C358DB"/>
    <w:rsid w:val="00C369CE"/>
    <w:rsid w:val="00C41C9C"/>
    <w:rsid w:val="00C4244A"/>
    <w:rsid w:val="00C428E1"/>
    <w:rsid w:val="00C43756"/>
    <w:rsid w:val="00C4657B"/>
    <w:rsid w:val="00C500E7"/>
    <w:rsid w:val="00C567A7"/>
    <w:rsid w:val="00C57F91"/>
    <w:rsid w:val="00C61EBE"/>
    <w:rsid w:val="00C62584"/>
    <w:rsid w:val="00C64798"/>
    <w:rsid w:val="00C66DE2"/>
    <w:rsid w:val="00C741A8"/>
    <w:rsid w:val="00C74602"/>
    <w:rsid w:val="00C77080"/>
    <w:rsid w:val="00C823C8"/>
    <w:rsid w:val="00C82D59"/>
    <w:rsid w:val="00C86036"/>
    <w:rsid w:val="00C869BB"/>
    <w:rsid w:val="00CA238C"/>
    <w:rsid w:val="00CA38BF"/>
    <w:rsid w:val="00CA461D"/>
    <w:rsid w:val="00CA473B"/>
    <w:rsid w:val="00CB5522"/>
    <w:rsid w:val="00CB5840"/>
    <w:rsid w:val="00CB5DDA"/>
    <w:rsid w:val="00CB604A"/>
    <w:rsid w:val="00CB7DBC"/>
    <w:rsid w:val="00CC0F1D"/>
    <w:rsid w:val="00CC0FE0"/>
    <w:rsid w:val="00CC3197"/>
    <w:rsid w:val="00CC5DE3"/>
    <w:rsid w:val="00CC7712"/>
    <w:rsid w:val="00CC7B37"/>
    <w:rsid w:val="00CD1A12"/>
    <w:rsid w:val="00CD21AF"/>
    <w:rsid w:val="00CD26D0"/>
    <w:rsid w:val="00CD4892"/>
    <w:rsid w:val="00CD59EA"/>
    <w:rsid w:val="00CD5AAD"/>
    <w:rsid w:val="00CD5C7B"/>
    <w:rsid w:val="00CD661B"/>
    <w:rsid w:val="00CE2FC0"/>
    <w:rsid w:val="00CE476B"/>
    <w:rsid w:val="00CE5C6C"/>
    <w:rsid w:val="00CE61BA"/>
    <w:rsid w:val="00CE7678"/>
    <w:rsid w:val="00CF1629"/>
    <w:rsid w:val="00D000DD"/>
    <w:rsid w:val="00D008A5"/>
    <w:rsid w:val="00D0304E"/>
    <w:rsid w:val="00D0416E"/>
    <w:rsid w:val="00D04AAF"/>
    <w:rsid w:val="00D04C75"/>
    <w:rsid w:val="00D04F37"/>
    <w:rsid w:val="00D04FF6"/>
    <w:rsid w:val="00D1054E"/>
    <w:rsid w:val="00D1114F"/>
    <w:rsid w:val="00D13A1A"/>
    <w:rsid w:val="00D140CB"/>
    <w:rsid w:val="00D1509D"/>
    <w:rsid w:val="00D2166B"/>
    <w:rsid w:val="00D242DE"/>
    <w:rsid w:val="00D247D3"/>
    <w:rsid w:val="00D261FE"/>
    <w:rsid w:val="00D26540"/>
    <w:rsid w:val="00D27A94"/>
    <w:rsid w:val="00D30D4A"/>
    <w:rsid w:val="00D326B5"/>
    <w:rsid w:val="00D333E4"/>
    <w:rsid w:val="00D35751"/>
    <w:rsid w:val="00D36355"/>
    <w:rsid w:val="00D42A5A"/>
    <w:rsid w:val="00D43ACC"/>
    <w:rsid w:val="00D447C9"/>
    <w:rsid w:val="00D448FE"/>
    <w:rsid w:val="00D5017F"/>
    <w:rsid w:val="00D5078F"/>
    <w:rsid w:val="00D51DD0"/>
    <w:rsid w:val="00D52D57"/>
    <w:rsid w:val="00D533CC"/>
    <w:rsid w:val="00D54096"/>
    <w:rsid w:val="00D561A5"/>
    <w:rsid w:val="00D57C58"/>
    <w:rsid w:val="00D6116A"/>
    <w:rsid w:val="00D61B00"/>
    <w:rsid w:val="00D61CC5"/>
    <w:rsid w:val="00D625E2"/>
    <w:rsid w:val="00D62E16"/>
    <w:rsid w:val="00D648B5"/>
    <w:rsid w:val="00D65B04"/>
    <w:rsid w:val="00D67822"/>
    <w:rsid w:val="00D72E7B"/>
    <w:rsid w:val="00D74446"/>
    <w:rsid w:val="00D747E3"/>
    <w:rsid w:val="00D75AB5"/>
    <w:rsid w:val="00D75FE5"/>
    <w:rsid w:val="00D77B75"/>
    <w:rsid w:val="00D806B8"/>
    <w:rsid w:val="00D8085C"/>
    <w:rsid w:val="00D817DB"/>
    <w:rsid w:val="00D8186A"/>
    <w:rsid w:val="00D82EF7"/>
    <w:rsid w:val="00D8715D"/>
    <w:rsid w:val="00D91B67"/>
    <w:rsid w:val="00D93E6D"/>
    <w:rsid w:val="00D94669"/>
    <w:rsid w:val="00D9483A"/>
    <w:rsid w:val="00D94F01"/>
    <w:rsid w:val="00D97D81"/>
    <w:rsid w:val="00DA1701"/>
    <w:rsid w:val="00DA59EC"/>
    <w:rsid w:val="00DA5DD2"/>
    <w:rsid w:val="00DA5F84"/>
    <w:rsid w:val="00DA63B5"/>
    <w:rsid w:val="00DA6446"/>
    <w:rsid w:val="00DA79D0"/>
    <w:rsid w:val="00DB3FE3"/>
    <w:rsid w:val="00DB5FF0"/>
    <w:rsid w:val="00DB7972"/>
    <w:rsid w:val="00DC2439"/>
    <w:rsid w:val="00DC4084"/>
    <w:rsid w:val="00DC42EA"/>
    <w:rsid w:val="00DC5F8E"/>
    <w:rsid w:val="00DC6033"/>
    <w:rsid w:val="00DC6806"/>
    <w:rsid w:val="00DD1E15"/>
    <w:rsid w:val="00DD2DBF"/>
    <w:rsid w:val="00DD3889"/>
    <w:rsid w:val="00DD4F12"/>
    <w:rsid w:val="00DD5EE8"/>
    <w:rsid w:val="00DD6448"/>
    <w:rsid w:val="00DD7510"/>
    <w:rsid w:val="00DD7B27"/>
    <w:rsid w:val="00DE0F38"/>
    <w:rsid w:val="00DE146A"/>
    <w:rsid w:val="00DE1F20"/>
    <w:rsid w:val="00DE6046"/>
    <w:rsid w:val="00DE6D14"/>
    <w:rsid w:val="00DF0E03"/>
    <w:rsid w:val="00DF2B08"/>
    <w:rsid w:val="00DF43C9"/>
    <w:rsid w:val="00DF4AF6"/>
    <w:rsid w:val="00DF5C6A"/>
    <w:rsid w:val="00DF79A8"/>
    <w:rsid w:val="00DF7AFD"/>
    <w:rsid w:val="00E00AFB"/>
    <w:rsid w:val="00E0598D"/>
    <w:rsid w:val="00E059F4"/>
    <w:rsid w:val="00E1097C"/>
    <w:rsid w:val="00E12E8E"/>
    <w:rsid w:val="00E13771"/>
    <w:rsid w:val="00E137C1"/>
    <w:rsid w:val="00E139D6"/>
    <w:rsid w:val="00E151E4"/>
    <w:rsid w:val="00E161C9"/>
    <w:rsid w:val="00E2296B"/>
    <w:rsid w:val="00E23E50"/>
    <w:rsid w:val="00E2548E"/>
    <w:rsid w:val="00E30D48"/>
    <w:rsid w:val="00E31DA5"/>
    <w:rsid w:val="00E32D50"/>
    <w:rsid w:val="00E33C89"/>
    <w:rsid w:val="00E33D76"/>
    <w:rsid w:val="00E33E57"/>
    <w:rsid w:val="00E3461B"/>
    <w:rsid w:val="00E3553F"/>
    <w:rsid w:val="00E41249"/>
    <w:rsid w:val="00E423B4"/>
    <w:rsid w:val="00E43D96"/>
    <w:rsid w:val="00E44EC2"/>
    <w:rsid w:val="00E45E6D"/>
    <w:rsid w:val="00E464F5"/>
    <w:rsid w:val="00E47C6A"/>
    <w:rsid w:val="00E506D4"/>
    <w:rsid w:val="00E51ABA"/>
    <w:rsid w:val="00E533F9"/>
    <w:rsid w:val="00E5580F"/>
    <w:rsid w:val="00E60DED"/>
    <w:rsid w:val="00E6253E"/>
    <w:rsid w:val="00E66022"/>
    <w:rsid w:val="00E67383"/>
    <w:rsid w:val="00E67A8D"/>
    <w:rsid w:val="00E67BAE"/>
    <w:rsid w:val="00E7578C"/>
    <w:rsid w:val="00E76807"/>
    <w:rsid w:val="00E80911"/>
    <w:rsid w:val="00E80DA1"/>
    <w:rsid w:val="00E839BC"/>
    <w:rsid w:val="00E83A7F"/>
    <w:rsid w:val="00E8416B"/>
    <w:rsid w:val="00E8454B"/>
    <w:rsid w:val="00E84B8E"/>
    <w:rsid w:val="00E86714"/>
    <w:rsid w:val="00E86B0D"/>
    <w:rsid w:val="00EA17FB"/>
    <w:rsid w:val="00EA7FA8"/>
    <w:rsid w:val="00EB132B"/>
    <w:rsid w:val="00EB4615"/>
    <w:rsid w:val="00EB5CA4"/>
    <w:rsid w:val="00EB6163"/>
    <w:rsid w:val="00EC2373"/>
    <w:rsid w:val="00EC244D"/>
    <w:rsid w:val="00EC5153"/>
    <w:rsid w:val="00EC6CBD"/>
    <w:rsid w:val="00EC7DAF"/>
    <w:rsid w:val="00ED0A67"/>
    <w:rsid w:val="00ED23BE"/>
    <w:rsid w:val="00ED39BC"/>
    <w:rsid w:val="00ED431C"/>
    <w:rsid w:val="00ED4F1B"/>
    <w:rsid w:val="00ED5C82"/>
    <w:rsid w:val="00ED68A9"/>
    <w:rsid w:val="00ED6AB9"/>
    <w:rsid w:val="00EE1082"/>
    <w:rsid w:val="00EE69C4"/>
    <w:rsid w:val="00EF0882"/>
    <w:rsid w:val="00EF0BA0"/>
    <w:rsid w:val="00EF0C6E"/>
    <w:rsid w:val="00EF62EE"/>
    <w:rsid w:val="00EF66EE"/>
    <w:rsid w:val="00F01BDB"/>
    <w:rsid w:val="00F01E8A"/>
    <w:rsid w:val="00F03676"/>
    <w:rsid w:val="00F045A7"/>
    <w:rsid w:val="00F06E63"/>
    <w:rsid w:val="00F10485"/>
    <w:rsid w:val="00F1114F"/>
    <w:rsid w:val="00F11350"/>
    <w:rsid w:val="00F118A9"/>
    <w:rsid w:val="00F12495"/>
    <w:rsid w:val="00F1258F"/>
    <w:rsid w:val="00F1303A"/>
    <w:rsid w:val="00F1406B"/>
    <w:rsid w:val="00F141A4"/>
    <w:rsid w:val="00F14B66"/>
    <w:rsid w:val="00F14DD6"/>
    <w:rsid w:val="00F15DA6"/>
    <w:rsid w:val="00F17346"/>
    <w:rsid w:val="00F20684"/>
    <w:rsid w:val="00F22FD6"/>
    <w:rsid w:val="00F27EA0"/>
    <w:rsid w:val="00F36812"/>
    <w:rsid w:val="00F37F68"/>
    <w:rsid w:val="00F40EEF"/>
    <w:rsid w:val="00F41E36"/>
    <w:rsid w:val="00F42F89"/>
    <w:rsid w:val="00F43630"/>
    <w:rsid w:val="00F442A3"/>
    <w:rsid w:val="00F47333"/>
    <w:rsid w:val="00F47E0C"/>
    <w:rsid w:val="00F5569D"/>
    <w:rsid w:val="00F63B68"/>
    <w:rsid w:val="00F646E8"/>
    <w:rsid w:val="00F65D40"/>
    <w:rsid w:val="00F7038B"/>
    <w:rsid w:val="00F732D3"/>
    <w:rsid w:val="00F737B8"/>
    <w:rsid w:val="00F75A7F"/>
    <w:rsid w:val="00F851D1"/>
    <w:rsid w:val="00F87731"/>
    <w:rsid w:val="00F877CE"/>
    <w:rsid w:val="00F878EA"/>
    <w:rsid w:val="00F90879"/>
    <w:rsid w:val="00F917BB"/>
    <w:rsid w:val="00F91FCA"/>
    <w:rsid w:val="00F974E7"/>
    <w:rsid w:val="00FA0232"/>
    <w:rsid w:val="00FA0248"/>
    <w:rsid w:val="00FA0B25"/>
    <w:rsid w:val="00FA27FF"/>
    <w:rsid w:val="00FA5234"/>
    <w:rsid w:val="00FA5597"/>
    <w:rsid w:val="00FA776A"/>
    <w:rsid w:val="00FA7AA4"/>
    <w:rsid w:val="00FB03E6"/>
    <w:rsid w:val="00FB06A0"/>
    <w:rsid w:val="00FB2104"/>
    <w:rsid w:val="00FB3ABE"/>
    <w:rsid w:val="00FB4EA7"/>
    <w:rsid w:val="00FB4ECB"/>
    <w:rsid w:val="00FB58C7"/>
    <w:rsid w:val="00FB5CBD"/>
    <w:rsid w:val="00FB5EAC"/>
    <w:rsid w:val="00FB68F9"/>
    <w:rsid w:val="00FB712F"/>
    <w:rsid w:val="00FC1195"/>
    <w:rsid w:val="00FC17EE"/>
    <w:rsid w:val="00FC549D"/>
    <w:rsid w:val="00FC70FA"/>
    <w:rsid w:val="00FD046B"/>
    <w:rsid w:val="00FD10E2"/>
    <w:rsid w:val="00FD5933"/>
    <w:rsid w:val="00FD7D39"/>
    <w:rsid w:val="00FE2AC4"/>
    <w:rsid w:val="00FE3AE5"/>
    <w:rsid w:val="00FE672E"/>
    <w:rsid w:val="00FE6AEC"/>
    <w:rsid w:val="00FE7DB1"/>
    <w:rsid w:val="00FF1A62"/>
    <w:rsid w:val="00FF3B81"/>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AD"/>
  </w:style>
  <w:style w:type="paragraph" w:styleId="3">
    <w:name w:val="heading 3"/>
    <w:basedOn w:val="a"/>
    <w:next w:val="a"/>
    <w:link w:val="30"/>
    <w:qFormat/>
    <w:rsid w:val="00946E33"/>
    <w:pPr>
      <w:keepNext/>
      <w:tabs>
        <w:tab w:val="left" w:pos="3210"/>
      </w:tabs>
      <w:spacing w:after="0" w:line="240" w:lineRule="auto"/>
      <w:jc w:val="center"/>
      <w:outlineLvl w:val="2"/>
    </w:pPr>
    <w:rPr>
      <w:rFonts w:ascii="Times New Roman" w:eastAsia="Times New Roman" w:hAnsi="Times New Roman" w:cs="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D95"/>
    <w:pPr>
      <w:spacing w:after="0" w:line="240" w:lineRule="auto"/>
    </w:pPr>
  </w:style>
  <w:style w:type="paragraph" w:styleId="a4">
    <w:name w:val="List Paragraph"/>
    <w:basedOn w:val="a"/>
    <w:uiPriority w:val="34"/>
    <w:qFormat/>
    <w:rsid w:val="005943EC"/>
    <w:pPr>
      <w:ind w:left="720"/>
      <w:contextualSpacing/>
    </w:pPr>
  </w:style>
  <w:style w:type="table" w:styleId="a5">
    <w:name w:val="Table Grid"/>
    <w:basedOn w:val="a1"/>
    <w:uiPriority w:val="59"/>
    <w:rsid w:val="00674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27082"/>
    <w:pPr>
      <w:autoSpaceDE w:val="0"/>
      <w:autoSpaceDN w:val="0"/>
      <w:adjustRightInd w:val="0"/>
      <w:spacing w:after="0" w:line="240" w:lineRule="auto"/>
      <w:ind w:firstLine="720"/>
    </w:pPr>
    <w:rPr>
      <w:rFonts w:ascii="Arial" w:hAnsi="Arial" w:cs="Arial"/>
      <w:sz w:val="20"/>
      <w:szCs w:val="20"/>
    </w:rPr>
  </w:style>
  <w:style w:type="paragraph" w:styleId="a6">
    <w:name w:val="header"/>
    <w:basedOn w:val="a"/>
    <w:link w:val="a7"/>
    <w:uiPriority w:val="99"/>
    <w:unhideWhenUsed/>
    <w:rsid w:val="00BA0C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0C7A"/>
  </w:style>
  <w:style w:type="paragraph" w:styleId="a8">
    <w:name w:val="footer"/>
    <w:basedOn w:val="a"/>
    <w:link w:val="a9"/>
    <w:uiPriority w:val="99"/>
    <w:unhideWhenUsed/>
    <w:rsid w:val="00BA0C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0C7A"/>
  </w:style>
  <w:style w:type="paragraph" w:customStyle="1" w:styleId="ConsPlusNonformat">
    <w:name w:val="ConsPlusNonformat"/>
    <w:uiPriority w:val="99"/>
    <w:rsid w:val="003B78D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8D0"/>
    <w:pPr>
      <w:autoSpaceDE w:val="0"/>
      <w:autoSpaceDN w:val="0"/>
      <w:adjustRightInd w:val="0"/>
      <w:spacing w:after="0" w:line="240" w:lineRule="auto"/>
    </w:pPr>
    <w:rPr>
      <w:rFonts w:ascii="Times New Roman" w:hAnsi="Times New Roman" w:cs="Times New Roman"/>
      <w:b/>
      <w:bCs/>
      <w:sz w:val="24"/>
      <w:szCs w:val="24"/>
    </w:rPr>
  </w:style>
  <w:style w:type="paragraph" w:customStyle="1" w:styleId="1">
    <w:name w:val="Абзац списка1"/>
    <w:basedOn w:val="a"/>
    <w:uiPriority w:val="34"/>
    <w:qFormat/>
    <w:rsid w:val="004C2EF8"/>
    <w:pPr>
      <w:ind w:left="720"/>
      <w:contextualSpacing/>
    </w:pPr>
    <w:rPr>
      <w:rFonts w:ascii="Calibri" w:eastAsia="Times New Roman" w:hAnsi="Calibri" w:cs="Times New Roman"/>
    </w:rPr>
  </w:style>
  <w:style w:type="paragraph" w:customStyle="1" w:styleId="2">
    <w:name w:val="Абзац списка2"/>
    <w:basedOn w:val="a"/>
    <w:uiPriority w:val="34"/>
    <w:qFormat/>
    <w:rsid w:val="004C7A90"/>
    <w:pPr>
      <w:ind w:left="720"/>
      <w:contextualSpacing/>
    </w:pPr>
    <w:rPr>
      <w:rFonts w:ascii="Calibri" w:eastAsia="Times New Roman" w:hAnsi="Calibri" w:cs="Times New Roman"/>
    </w:rPr>
  </w:style>
  <w:style w:type="paragraph" w:customStyle="1" w:styleId="ConsPlusCell">
    <w:name w:val="ConsPlusCell"/>
    <w:uiPriority w:val="99"/>
    <w:rsid w:val="0028160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062C62"/>
    <w:rPr>
      <w:color w:val="000080"/>
      <w:u w:val="single"/>
    </w:rPr>
  </w:style>
  <w:style w:type="paragraph" w:styleId="ab">
    <w:name w:val="Normal (Web)"/>
    <w:basedOn w:val="a"/>
    <w:uiPriority w:val="99"/>
    <w:unhideWhenUsed/>
    <w:rsid w:val="00062C6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EB6163"/>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EB6163"/>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946E33"/>
    <w:rPr>
      <w:rFonts w:ascii="Times New Roman" w:eastAsia="Times New Roman" w:hAnsi="Times New Roman" w:cs="Times New Roman"/>
      <w:b/>
      <w:bCs/>
      <w:sz w:val="48"/>
      <w:szCs w:val="24"/>
    </w:rPr>
  </w:style>
  <w:style w:type="paragraph" w:styleId="ae">
    <w:name w:val="Body Text Indent"/>
    <w:basedOn w:val="a"/>
    <w:link w:val="af"/>
    <w:uiPriority w:val="99"/>
    <w:unhideWhenUsed/>
    <w:rsid w:val="00F118A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F118A9"/>
    <w:rPr>
      <w:rFonts w:ascii="Times New Roman" w:eastAsia="Times New Roman" w:hAnsi="Times New Roman" w:cs="Times New Roman"/>
      <w:sz w:val="24"/>
      <w:szCs w:val="24"/>
    </w:rPr>
  </w:style>
  <w:style w:type="character" w:customStyle="1" w:styleId="iceouttxt4">
    <w:name w:val="iceouttxt4"/>
    <w:basedOn w:val="a0"/>
    <w:rsid w:val="00BD2C7F"/>
  </w:style>
  <w:style w:type="paragraph" w:customStyle="1" w:styleId="31">
    <w:name w:val="Абзац списка3"/>
    <w:basedOn w:val="a"/>
    <w:rsid w:val="002243CE"/>
    <w:pPr>
      <w:ind w:left="720"/>
      <w:contextualSpacing/>
    </w:pPr>
    <w:rPr>
      <w:rFonts w:ascii="Calibri" w:eastAsia="Times New Roman" w:hAnsi="Calibri" w:cs="Times New Roman"/>
    </w:rPr>
  </w:style>
  <w:style w:type="paragraph" w:styleId="af0">
    <w:name w:val="Balloon Text"/>
    <w:basedOn w:val="a"/>
    <w:link w:val="af1"/>
    <w:uiPriority w:val="99"/>
    <w:semiHidden/>
    <w:unhideWhenUsed/>
    <w:rsid w:val="00DE146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E146A"/>
    <w:rPr>
      <w:rFonts w:ascii="Tahoma" w:hAnsi="Tahoma" w:cs="Tahoma"/>
      <w:sz w:val="16"/>
      <w:szCs w:val="16"/>
    </w:rPr>
  </w:style>
  <w:style w:type="character" w:styleId="af2">
    <w:name w:val="Placeholder Text"/>
    <w:basedOn w:val="a0"/>
    <w:uiPriority w:val="99"/>
    <w:semiHidden/>
    <w:rsid w:val="00FB68F9"/>
    <w:rPr>
      <w:color w:val="808080"/>
    </w:rPr>
  </w:style>
  <w:style w:type="character" w:customStyle="1" w:styleId="iceouttxt">
    <w:name w:val="iceouttxt"/>
    <w:basedOn w:val="a0"/>
    <w:rsid w:val="005E2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008">
      <w:bodyDiv w:val="1"/>
      <w:marLeft w:val="0"/>
      <w:marRight w:val="0"/>
      <w:marTop w:val="0"/>
      <w:marBottom w:val="0"/>
      <w:divBdr>
        <w:top w:val="none" w:sz="0" w:space="0" w:color="auto"/>
        <w:left w:val="none" w:sz="0" w:space="0" w:color="auto"/>
        <w:bottom w:val="none" w:sz="0" w:space="0" w:color="auto"/>
        <w:right w:val="none" w:sz="0" w:space="0" w:color="auto"/>
      </w:divBdr>
    </w:div>
    <w:div w:id="1598828594">
      <w:bodyDiv w:val="1"/>
      <w:marLeft w:val="0"/>
      <w:marRight w:val="0"/>
      <w:marTop w:val="0"/>
      <w:marBottom w:val="0"/>
      <w:divBdr>
        <w:top w:val="none" w:sz="0" w:space="0" w:color="auto"/>
        <w:left w:val="none" w:sz="0" w:space="0" w:color="auto"/>
        <w:bottom w:val="none" w:sz="0" w:space="0" w:color="auto"/>
        <w:right w:val="none" w:sz="0" w:space="0" w:color="auto"/>
      </w:divBdr>
    </w:div>
    <w:div w:id="1861427053">
      <w:bodyDiv w:val="1"/>
      <w:marLeft w:val="0"/>
      <w:marRight w:val="0"/>
      <w:marTop w:val="0"/>
      <w:marBottom w:val="0"/>
      <w:divBdr>
        <w:top w:val="none" w:sz="0" w:space="0" w:color="auto"/>
        <w:left w:val="none" w:sz="0" w:space="0" w:color="auto"/>
        <w:bottom w:val="none" w:sz="0" w:space="0" w:color="auto"/>
        <w:right w:val="none" w:sz="0" w:space="0" w:color="auto"/>
      </w:divBdr>
    </w:div>
    <w:div w:id="1932467166">
      <w:bodyDiv w:val="1"/>
      <w:marLeft w:val="0"/>
      <w:marRight w:val="0"/>
      <w:marTop w:val="0"/>
      <w:marBottom w:val="0"/>
      <w:divBdr>
        <w:top w:val="none" w:sz="0" w:space="0" w:color="auto"/>
        <w:left w:val="none" w:sz="0" w:space="0" w:color="auto"/>
        <w:bottom w:val="none" w:sz="0" w:space="0" w:color="auto"/>
        <w:right w:val="none" w:sz="0" w:space="0" w:color="auto"/>
      </w:divBdr>
    </w:div>
    <w:div w:id="20123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CEAFF3BDD43ACDD44A73A98963CF098C5220F975D13B7AEE5D5F996D4AD9CDB8EA1059E51860D8U064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CEAFF3BDD43ACDD44A73A98963CF098C5220F975D13B7AEE5D5F996D4AD9CDB8EA1059E51860D8U064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CEAFF3BDD43ACDD44A73A98963CF098C5220F975D13B7AEE5D5F996D4AD9CDB8EA1059E51860D8U064E"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DE57-9727-4B77-B0BA-BA05D482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11</Pages>
  <Words>4574</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Цуглевич Ольга Сергеевна</cp:lastModifiedBy>
  <cp:revision>308</cp:revision>
  <cp:lastPrinted>2015-10-23T08:03:00Z</cp:lastPrinted>
  <dcterms:created xsi:type="dcterms:W3CDTF">2012-11-15T04:41:00Z</dcterms:created>
  <dcterms:modified xsi:type="dcterms:W3CDTF">2015-10-26T06:06:00Z</dcterms:modified>
</cp:coreProperties>
</file>